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C0" w:rsidRPr="005D2CC0" w:rsidRDefault="005D2CC0" w:rsidP="005D2CC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564EA" w:rsidRPr="009564EA" w:rsidRDefault="002D620A" w:rsidP="009564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20A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>
            <v:imagedata r:id="rId6" o:title="Герб Балты-маленький"/>
          </v:shape>
        </w:pict>
      </w:r>
    </w:p>
    <w:p w:rsidR="009564EA" w:rsidRPr="009564EA" w:rsidRDefault="009564EA" w:rsidP="00956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4EA" w:rsidRPr="009564EA" w:rsidRDefault="009564EA" w:rsidP="00956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564EA">
        <w:rPr>
          <w:rFonts w:ascii="Times New Roman" w:eastAsia="Times New Roman" w:hAnsi="Times New Roman"/>
          <w:bCs/>
          <w:sz w:val="28"/>
          <w:szCs w:val="24"/>
          <w:lang w:eastAsia="ru-RU"/>
        </w:rPr>
        <w:t>АДМИНИСТРАЦИЯ БАЛТИНСКОГО СЕЛЬСОВЕТА</w:t>
      </w: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564EA">
        <w:rPr>
          <w:rFonts w:ascii="Times New Roman" w:eastAsia="Times New Roman" w:hAnsi="Times New Roman"/>
          <w:bCs/>
          <w:sz w:val="28"/>
          <w:szCs w:val="24"/>
          <w:lang w:eastAsia="ru-RU"/>
        </w:rPr>
        <w:t>МОШКОВСКОГО РАЙОНА НОВОСИБИРСКОЙ ОБЛАСТИ</w:t>
      </w: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564EA" w:rsidRPr="009564EA" w:rsidRDefault="009564EA" w:rsidP="009564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4EA"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9564EA" w:rsidRPr="009564EA" w:rsidRDefault="009564EA" w:rsidP="00956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685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56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685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564E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96854">
        <w:rPr>
          <w:rFonts w:ascii="Times New Roman" w:eastAsia="Times New Roman" w:hAnsi="Times New Roman"/>
          <w:sz w:val="28"/>
          <w:szCs w:val="28"/>
          <w:lang w:eastAsia="ru-RU"/>
        </w:rPr>
        <w:t>4 № ___</w:t>
      </w: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4EA" w:rsidRPr="009564EA" w:rsidRDefault="009564EA" w:rsidP="009564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0E8" w:rsidRPr="006F10E8" w:rsidRDefault="00E76BD0" w:rsidP="006F1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О</w:t>
      </w:r>
      <w:r w:rsidR="006F10E8">
        <w:rPr>
          <w:rFonts w:ascii="Times New Roman" w:hAnsi="Times New Roman"/>
          <w:sz w:val="28"/>
          <w:szCs w:val="28"/>
        </w:rPr>
        <w:t xml:space="preserve">б утверждении </w:t>
      </w:r>
      <w:r w:rsidR="006F10E8" w:rsidRPr="006F10E8">
        <w:rPr>
          <w:rFonts w:ascii="Times New Roman" w:hAnsi="Times New Roman"/>
          <w:sz w:val="28"/>
          <w:szCs w:val="28"/>
        </w:rPr>
        <w:t>Порядк</w:t>
      </w:r>
      <w:r w:rsidR="006F10E8">
        <w:rPr>
          <w:rFonts w:ascii="Times New Roman" w:hAnsi="Times New Roman"/>
          <w:sz w:val="28"/>
          <w:szCs w:val="28"/>
        </w:rPr>
        <w:t>а</w:t>
      </w:r>
      <w:r w:rsidR="006F10E8" w:rsidRPr="006F10E8">
        <w:rPr>
          <w:rFonts w:ascii="Times New Roman" w:hAnsi="Times New Roman"/>
          <w:sz w:val="28"/>
          <w:szCs w:val="28"/>
        </w:rPr>
        <w:t xml:space="preserve"> работы единой комиссии по осуществлению закупок для нужд администрации Балтинского сельсовета Мошковского района Новосибирской области</w:t>
      </w:r>
    </w:p>
    <w:p w:rsidR="00E76BD0" w:rsidRPr="00966909" w:rsidRDefault="00E76BD0" w:rsidP="00956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BD0" w:rsidRPr="00966909" w:rsidRDefault="00E76BD0" w:rsidP="009564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В соответствии с частью 1 статьи 39, частью 2 статьи 38 Федерального закона от 05 апреля 2013 года № 44-ФЗ «О контрактной системе в сфере закупок товаров, работ, услуг для обеспечения муниципальных нужд» </w:t>
      </w:r>
      <w:r w:rsidR="009564EA" w:rsidRPr="00966909">
        <w:rPr>
          <w:rFonts w:ascii="Times New Roman" w:hAnsi="Times New Roman"/>
          <w:sz w:val="28"/>
          <w:szCs w:val="28"/>
        </w:rPr>
        <w:t>ПОСТАНОВЛЯЮ:</w:t>
      </w:r>
    </w:p>
    <w:p w:rsidR="00487B21" w:rsidRPr="006F10E8" w:rsidRDefault="009564EA" w:rsidP="00487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D1E7C">
        <w:rPr>
          <w:rFonts w:ascii="Times New Roman" w:hAnsi="Times New Roman"/>
          <w:sz w:val="28"/>
          <w:szCs w:val="28"/>
        </w:rPr>
        <w:t>У</w:t>
      </w:r>
      <w:r w:rsidR="00487B21">
        <w:rPr>
          <w:rFonts w:ascii="Times New Roman" w:hAnsi="Times New Roman"/>
          <w:sz w:val="28"/>
          <w:szCs w:val="28"/>
        </w:rPr>
        <w:t>тверди</w:t>
      </w:r>
      <w:r w:rsidR="00FD1E7C">
        <w:rPr>
          <w:rFonts w:ascii="Times New Roman" w:hAnsi="Times New Roman"/>
          <w:sz w:val="28"/>
          <w:szCs w:val="28"/>
        </w:rPr>
        <w:t>ть</w:t>
      </w:r>
      <w:r w:rsidR="00487B21">
        <w:rPr>
          <w:rFonts w:ascii="Times New Roman" w:hAnsi="Times New Roman"/>
          <w:sz w:val="28"/>
          <w:szCs w:val="28"/>
        </w:rPr>
        <w:t xml:space="preserve"> </w:t>
      </w:r>
      <w:r w:rsidR="00487B21" w:rsidRPr="006F10E8">
        <w:rPr>
          <w:rFonts w:ascii="Times New Roman" w:hAnsi="Times New Roman"/>
          <w:sz w:val="28"/>
          <w:szCs w:val="28"/>
        </w:rPr>
        <w:t>Поряд</w:t>
      </w:r>
      <w:r w:rsidR="00FD1E7C">
        <w:rPr>
          <w:rFonts w:ascii="Times New Roman" w:hAnsi="Times New Roman"/>
          <w:sz w:val="28"/>
          <w:szCs w:val="28"/>
        </w:rPr>
        <w:t>о</w:t>
      </w:r>
      <w:r w:rsidR="00487B21" w:rsidRPr="006F10E8">
        <w:rPr>
          <w:rFonts w:ascii="Times New Roman" w:hAnsi="Times New Roman"/>
          <w:sz w:val="28"/>
          <w:szCs w:val="28"/>
        </w:rPr>
        <w:t>к работы единой комиссии по осуществлению закупок для нужд администрации Балтинского сельсовета Мошковского района Новосибирской области</w:t>
      </w:r>
      <w:r w:rsidR="00FD1E7C">
        <w:rPr>
          <w:rFonts w:ascii="Times New Roman" w:hAnsi="Times New Roman"/>
          <w:sz w:val="28"/>
          <w:szCs w:val="28"/>
        </w:rPr>
        <w:t>.</w:t>
      </w:r>
    </w:p>
    <w:p w:rsidR="00E76BD0" w:rsidRPr="00966909" w:rsidRDefault="00FD1E7C" w:rsidP="009564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64EA">
        <w:rPr>
          <w:rFonts w:ascii="Times New Roman" w:hAnsi="Times New Roman"/>
          <w:sz w:val="28"/>
          <w:szCs w:val="28"/>
        </w:rPr>
        <w:t xml:space="preserve">. </w:t>
      </w:r>
      <w:r w:rsidR="00E76BD0" w:rsidRPr="0096690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76BD0" w:rsidRPr="00966909" w:rsidRDefault="00E76BD0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D0" w:rsidRDefault="00E76BD0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E7C" w:rsidRDefault="00FD1E7C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D0" w:rsidRDefault="00E76BD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Глава</w:t>
      </w:r>
      <w:r w:rsidR="00296854">
        <w:rPr>
          <w:rFonts w:ascii="Times New Roman" w:hAnsi="Times New Roman"/>
          <w:sz w:val="28"/>
          <w:szCs w:val="28"/>
        </w:rPr>
        <w:t xml:space="preserve"> </w:t>
      </w:r>
      <w:r w:rsidR="00FD1E7C">
        <w:rPr>
          <w:rFonts w:ascii="Times New Roman" w:hAnsi="Times New Roman"/>
          <w:sz w:val="28"/>
          <w:szCs w:val="28"/>
        </w:rPr>
        <w:t>Балтинского сельсовета</w:t>
      </w:r>
    </w:p>
    <w:p w:rsidR="00E76BD0" w:rsidRDefault="00E76BD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E76BD0" w:rsidRDefault="00E76BD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r w:rsidR="00FD1E7C">
        <w:rPr>
          <w:rFonts w:ascii="Times New Roman" w:hAnsi="Times New Roman"/>
          <w:sz w:val="28"/>
          <w:szCs w:val="28"/>
        </w:rPr>
        <w:t>В.И. Шинделов</w:t>
      </w:r>
    </w:p>
    <w:p w:rsidR="005D2CC0" w:rsidRDefault="005D2CC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CC0" w:rsidRDefault="005D2CC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CC0" w:rsidRPr="005D2CC0" w:rsidRDefault="005D2CC0" w:rsidP="005D2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CC0"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5D2CC0" w:rsidRPr="005D2CC0" w:rsidRDefault="005D2CC0" w:rsidP="005D2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CC0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5D2CC0" w:rsidRPr="00966909" w:rsidRDefault="005D2CC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CC0">
        <w:rPr>
          <w:rFonts w:ascii="Times New Roman" w:hAnsi="Times New Roman"/>
          <w:sz w:val="28"/>
          <w:szCs w:val="28"/>
        </w:rPr>
        <w:t>Балтинского сельсовета                                                              Н.Г. Брем</w:t>
      </w:r>
    </w:p>
    <w:p w:rsidR="006F10E8" w:rsidRDefault="00296854" w:rsidP="009669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F10E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76BD0" w:rsidRDefault="00E76BD0" w:rsidP="009669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постановлени</w:t>
      </w:r>
      <w:r w:rsidR="006F10E8">
        <w:rPr>
          <w:rFonts w:ascii="Times New Roman" w:hAnsi="Times New Roman"/>
          <w:sz w:val="28"/>
          <w:szCs w:val="28"/>
        </w:rPr>
        <w:t>ем</w:t>
      </w:r>
      <w:r w:rsidRPr="00966909">
        <w:rPr>
          <w:rFonts w:ascii="Times New Roman" w:hAnsi="Times New Roman"/>
          <w:sz w:val="28"/>
          <w:szCs w:val="28"/>
        </w:rPr>
        <w:t xml:space="preserve"> </w:t>
      </w:r>
      <w:r w:rsidR="00A62D8D">
        <w:rPr>
          <w:rFonts w:ascii="Times New Roman" w:hAnsi="Times New Roman"/>
          <w:sz w:val="28"/>
          <w:szCs w:val="28"/>
        </w:rPr>
        <w:t>администрации</w:t>
      </w:r>
    </w:p>
    <w:p w:rsidR="00E76BD0" w:rsidRDefault="00A62D8D" w:rsidP="009669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Балтинского сельсовета</w:t>
      </w:r>
    </w:p>
    <w:p w:rsidR="00A62D8D" w:rsidRDefault="00A62D8D" w:rsidP="009669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E76BD0" w:rsidRDefault="00E76BD0" w:rsidP="009669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76BD0" w:rsidRPr="00966909" w:rsidRDefault="00E76BD0" w:rsidP="009669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6690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62D8D">
        <w:rPr>
          <w:rFonts w:ascii="Times New Roman" w:hAnsi="Times New Roman"/>
          <w:sz w:val="28"/>
          <w:szCs w:val="28"/>
        </w:rPr>
        <w:t>__.__.</w:t>
      </w:r>
      <w:r>
        <w:rPr>
          <w:rFonts w:ascii="Times New Roman" w:hAnsi="Times New Roman"/>
          <w:sz w:val="28"/>
          <w:szCs w:val="28"/>
        </w:rPr>
        <w:t xml:space="preserve">2014 № </w:t>
      </w:r>
      <w:r w:rsidR="00DC76ED">
        <w:rPr>
          <w:rFonts w:ascii="Times New Roman" w:hAnsi="Times New Roman"/>
          <w:sz w:val="28"/>
          <w:szCs w:val="28"/>
        </w:rPr>
        <w:t>__</w:t>
      </w:r>
    </w:p>
    <w:p w:rsidR="00E76BD0" w:rsidRDefault="00E76BD0" w:rsidP="00C2422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76BD0" w:rsidRDefault="00E76BD0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76BD0" w:rsidRPr="00966909" w:rsidRDefault="00E76BD0" w:rsidP="00A3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909">
        <w:rPr>
          <w:rFonts w:ascii="Times New Roman" w:hAnsi="Times New Roman"/>
          <w:b/>
          <w:sz w:val="28"/>
          <w:szCs w:val="28"/>
        </w:rPr>
        <w:t xml:space="preserve">Порядок работы единой комиссии по осуществлению закупок для нужд администрации </w:t>
      </w:r>
      <w:r w:rsidR="00DC76ED">
        <w:rPr>
          <w:rFonts w:ascii="Times New Roman" w:hAnsi="Times New Roman"/>
          <w:b/>
          <w:sz w:val="28"/>
          <w:szCs w:val="28"/>
        </w:rPr>
        <w:t>Балтинского сельсовета</w:t>
      </w:r>
      <w:r w:rsidRPr="00966909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DC76ED" w:rsidRDefault="00DC76ED" w:rsidP="00C242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6BD0" w:rsidRPr="00DC76ED" w:rsidRDefault="00E76BD0" w:rsidP="00DC76E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C76ED">
        <w:rPr>
          <w:b/>
          <w:sz w:val="28"/>
          <w:szCs w:val="28"/>
        </w:rPr>
        <w:t>Раздел 1. Общие положения</w:t>
      </w:r>
    </w:p>
    <w:p w:rsidR="00E76BD0" w:rsidRPr="005F2AAA" w:rsidRDefault="00FD1E7C" w:rsidP="00FD1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E7C">
        <w:rPr>
          <w:rFonts w:ascii="Times New Roman" w:hAnsi="Times New Roman"/>
          <w:sz w:val="28"/>
          <w:szCs w:val="28"/>
        </w:rPr>
        <w:t>Единая комиссия по осуществлению закупок для нужд администрации Балтинского сельсовета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5F2A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комиссия</w:t>
      </w:r>
      <w:r w:rsidR="005F2AAA">
        <w:rPr>
          <w:rFonts w:ascii="Times New Roman" w:hAnsi="Times New Roman"/>
          <w:sz w:val="28"/>
          <w:szCs w:val="28"/>
        </w:rPr>
        <w:t>)</w:t>
      </w:r>
      <w:r w:rsidR="00E76BD0" w:rsidRPr="00FD1E7C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</w:t>
      </w:r>
      <w:r w:rsidR="00E76BD0" w:rsidRPr="005F2AAA">
        <w:rPr>
          <w:rFonts w:ascii="Times New Roman" w:hAnsi="Times New Roman"/>
          <w:sz w:val="28"/>
          <w:szCs w:val="28"/>
        </w:rPr>
        <w:t>Федерации, Федеральным законом</w:t>
      </w:r>
      <w:r w:rsidR="00AA2BFC" w:rsidRPr="005F2AAA">
        <w:rPr>
          <w:rFonts w:ascii="Times New Roman" w:hAnsi="Times New Roman"/>
          <w:sz w:val="28"/>
          <w:szCs w:val="28"/>
        </w:rPr>
        <w:t xml:space="preserve"> от 05.04.2013 № 44-ФЗ «</w:t>
      </w:r>
      <w:r w:rsidR="00D62D49" w:rsidRPr="005F2AAA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A2BFC" w:rsidRPr="005F2AAA">
        <w:rPr>
          <w:rFonts w:ascii="Times New Roman" w:hAnsi="Times New Roman"/>
          <w:sz w:val="28"/>
          <w:szCs w:val="28"/>
        </w:rPr>
        <w:t>»</w:t>
      </w:r>
      <w:r w:rsidR="00D62D49" w:rsidRPr="005F2AAA">
        <w:rPr>
          <w:rFonts w:ascii="Times New Roman" w:hAnsi="Times New Roman"/>
          <w:sz w:val="28"/>
          <w:szCs w:val="28"/>
        </w:rPr>
        <w:t xml:space="preserve"> (далее – </w:t>
      </w:r>
      <w:r w:rsidR="005F2AAA">
        <w:rPr>
          <w:rFonts w:ascii="Times New Roman" w:hAnsi="Times New Roman"/>
          <w:sz w:val="28"/>
          <w:szCs w:val="28"/>
        </w:rPr>
        <w:t>Федеральный закон</w:t>
      </w:r>
      <w:r w:rsidR="00D62D49" w:rsidRPr="005F2AAA">
        <w:rPr>
          <w:rFonts w:ascii="Times New Roman" w:hAnsi="Times New Roman"/>
          <w:sz w:val="28"/>
          <w:szCs w:val="28"/>
        </w:rPr>
        <w:t>)</w:t>
      </w:r>
      <w:r w:rsidR="00E76BD0" w:rsidRPr="005F2AAA">
        <w:rPr>
          <w:rFonts w:ascii="Times New Roman" w:hAnsi="Times New Roman"/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Положением.</w:t>
      </w:r>
    </w:p>
    <w:p w:rsidR="00E76BD0" w:rsidRPr="00966909" w:rsidRDefault="00E76BD0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Работа комиссии осуществляется в форме заседаний. Место, дата и время указываются в извещении о проведении закупки.</w:t>
      </w:r>
    </w:p>
    <w:p w:rsidR="00E76BD0" w:rsidRPr="00966909" w:rsidRDefault="00E76BD0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</w:t>
      </w:r>
      <w:r w:rsidR="00DC76ED">
        <w:rPr>
          <w:rFonts w:ascii="Times New Roman" w:hAnsi="Times New Roman"/>
          <w:sz w:val="28"/>
          <w:szCs w:val="28"/>
        </w:rPr>
        <w:t>.</w:t>
      </w:r>
    </w:p>
    <w:p w:rsidR="00E76BD0" w:rsidRPr="00966909" w:rsidRDefault="00E76BD0" w:rsidP="00DC7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BD0" w:rsidRPr="00966909" w:rsidRDefault="00E76BD0" w:rsidP="00DC7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909">
        <w:rPr>
          <w:rFonts w:ascii="Times New Roman" w:hAnsi="Times New Roman"/>
          <w:b/>
          <w:sz w:val="28"/>
          <w:szCs w:val="28"/>
        </w:rPr>
        <w:t>Раздел 2. Порядок работы комиссии</w:t>
      </w:r>
    </w:p>
    <w:p w:rsidR="001225BB" w:rsidRDefault="001225BB" w:rsidP="00DC7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BD0" w:rsidRPr="00966909" w:rsidRDefault="00E76BD0" w:rsidP="00DC7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909">
        <w:rPr>
          <w:rFonts w:ascii="Times New Roman" w:hAnsi="Times New Roman"/>
          <w:b/>
          <w:sz w:val="28"/>
          <w:szCs w:val="28"/>
        </w:rPr>
        <w:t>Порядок работы комиссии пи проведении открытого конкурса</w:t>
      </w:r>
    </w:p>
    <w:p w:rsidR="00E76BD0" w:rsidRPr="00966909" w:rsidRDefault="00E76BD0" w:rsidP="00DC7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6909">
        <w:rPr>
          <w:rFonts w:ascii="Times New Roman" w:hAnsi="Times New Roman"/>
          <w:b/>
          <w:sz w:val="28"/>
          <w:szCs w:val="28"/>
        </w:rPr>
        <w:t>Вскрытие конвертов с заявками на участие в открытом аукционе и открытие доступа к поданным в форм</w:t>
      </w:r>
      <w:r w:rsidR="00AF77A0">
        <w:rPr>
          <w:rFonts w:ascii="Times New Roman" w:hAnsi="Times New Roman"/>
          <w:b/>
          <w:sz w:val="28"/>
          <w:szCs w:val="28"/>
        </w:rPr>
        <w:t>е</w:t>
      </w:r>
      <w:r w:rsidRPr="00966909">
        <w:rPr>
          <w:rFonts w:ascii="Times New Roman" w:hAnsi="Times New Roman"/>
          <w:b/>
          <w:sz w:val="28"/>
          <w:szCs w:val="28"/>
        </w:rPr>
        <w:t xml:space="preserve"> электронных документов заявкам на участие в открытом конкурсе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1.Комиссия вскрывает конверты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</w:t>
      </w:r>
      <w:r w:rsidRPr="00966909">
        <w:rPr>
          <w:rFonts w:ascii="Times New Roman" w:hAnsi="Times New Roman"/>
          <w:sz w:val="28"/>
          <w:szCs w:val="28"/>
        </w:rPr>
        <w:lastRenderedPageBreak/>
        <w:t>заявок на участие в конкурсе. Конверты с заявками на участие в открытом конкурсе вскрываются, открывается доступ к поданным в форме электронных документов заявкам на участие в открытом конкурсе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2.Непосредственно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конкурсная комиссия объявляет последствия подачи двух и более заявок на участие в открытом конкурсе одним участником конкурса.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3.Конкурсная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4.В случае, если конкурсной документацией предусмотрено право заказчика заключить контракты на выполнение двух и более поисковых научно-исследовательских работ с несколькими участниками конкурса, заявка на участие в конкурсе, поданная одновременно в отношении двух и более указанных работ, не рассматривается и возвращается подавшему ее участнику конкурса.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5.Информация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 наименование (для юридического лица), фамилия, имя, отчество (при наличии) (для физического лица), почтовый адрес каждого участника открытого конкурса, конверт с заявкой которого вскрывается или доступ к поданной в форме электронного документа заявке которого открывается, наличие информации и документов, предусмотренных конкурсной </w:t>
      </w:r>
      <w:r w:rsidRPr="00966909">
        <w:rPr>
          <w:rFonts w:ascii="Times New Roman" w:hAnsi="Times New Roman"/>
          <w:sz w:val="28"/>
          <w:szCs w:val="28"/>
        </w:rPr>
        <w:lastRenderedPageBreak/>
        <w:t>документацией, условия исполнения контракта, указанные в заявке на участие в открытом конкурсе и являющиеся критерием оценки заявок на участие в открытом конкурсе, объявляются при вскрытии данных конвертов и открытии указанного доступа и вносятся соответственно в протокол. В случае, если по окончании срока подачи заявок на участие в открытом конкурсе подана только одна заявка или не подано ни одной заявки, в этот протокол вносится информация о признании открытого конкурса несостоявшимся.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6.Протокол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комиссией,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с даты его подписания.</w:t>
      </w:r>
    </w:p>
    <w:p w:rsidR="00E76BD0" w:rsidRPr="00966909" w:rsidRDefault="00E76BD0" w:rsidP="00C7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7.Заказчик обязан обеспечить осуществление аудиозаписи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конкурсе. Участник открытого конкурса, присутствующий при вскрытии конвертов с заявками на участие в открытом конкурсе и (или) открытии доступа к поданным в форме электронных документов заявкам на участие в открытом конкурсе, вправе осуществлять аудио- и видеозапись вскрытия таких конвертов и (или) открытия указанного доступа.</w:t>
      </w:r>
    </w:p>
    <w:p w:rsidR="00E76BD0" w:rsidRPr="00966909" w:rsidRDefault="00E76BD0" w:rsidP="00C7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76BD0" w:rsidRPr="00966909" w:rsidRDefault="00E76BD0" w:rsidP="00C72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6909">
        <w:rPr>
          <w:rFonts w:ascii="Times New Roman" w:hAnsi="Times New Roman"/>
          <w:b/>
          <w:sz w:val="28"/>
          <w:szCs w:val="28"/>
        </w:rPr>
        <w:t>Рассмотрение и оценка заявок на участие в конкурсе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1. Срок рассмотрения и оценки заявок на участие в конкурсе не может превышать двадцать дней с даты вскрытия конвертов с такими заявками и (или) открытия доступа к поданным в форме электронных документов заявкам на участие в конкурсе. Заказчик вправе продлить срок рассмотрения и оценки заявок на участие в конкурсе на поставку товара, выполнение работы либо оказание услуги в сфере науки, культуры или искусства, но не более чем на десять рабочих дней.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конкурса, подавшим заявки на участие в конкурсе, а также размещает указанное уведомление в единой информационной системе.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2. Заявка на участие в конкурсе признается надлежащей, есл</w:t>
      </w:r>
      <w:r w:rsidR="008004A7">
        <w:rPr>
          <w:rFonts w:ascii="Times New Roman" w:hAnsi="Times New Roman"/>
          <w:sz w:val="28"/>
          <w:szCs w:val="28"/>
        </w:rPr>
        <w:t xml:space="preserve">и она </w:t>
      </w:r>
      <w:r w:rsidR="008004A7">
        <w:rPr>
          <w:rFonts w:ascii="Times New Roman" w:hAnsi="Times New Roman"/>
          <w:sz w:val="28"/>
          <w:szCs w:val="28"/>
        </w:rPr>
        <w:lastRenderedPageBreak/>
        <w:t>соответствует требованиям</w:t>
      </w:r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, извещению об осуществлении закупки или приглашению принять участие в закрытом конкурсе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3. Конкурсная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4. 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5. 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844"/>
      <w:bookmarkEnd w:id="0"/>
      <w:r w:rsidRPr="00966909">
        <w:rPr>
          <w:rFonts w:ascii="Times New Roman" w:hAnsi="Times New Roman"/>
          <w:sz w:val="28"/>
          <w:szCs w:val="28"/>
        </w:rPr>
        <w:t>6. В случае,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7.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случае,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8. 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 которого присвоен первый номер.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9. Если конкурсной документацией предусмотрено право заказчика заключить контракты с несколькими участниками конкурса в случаях, указанных в </w:t>
      </w:r>
      <w:hyperlink w:anchor="Par539" w:history="1">
        <w:r w:rsidRPr="00966909">
          <w:rPr>
            <w:rFonts w:ascii="Times New Roman" w:hAnsi="Times New Roman"/>
            <w:sz w:val="28"/>
            <w:szCs w:val="28"/>
          </w:rPr>
          <w:t>части 10 статьи 34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, в том числе на выполнение поисковых научно-исследовательских работ, конкурсная комиссия присваивает первый номер нескольким заявкам на участие в конкурсе, содержащим лучшие условия исполнения контракта. При этом число заявок на участие в конкурсе, которым присвоен первый номер, не должно превышать количество таких контрактов, указанное в конкурсной документации.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848"/>
      <w:bookmarkEnd w:id="1"/>
      <w:r w:rsidRPr="00966909">
        <w:rPr>
          <w:rFonts w:ascii="Times New Roman" w:hAnsi="Times New Roman"/>
          <w:sz w:val="28"/>
          <w:szCs w:val="28"/>
        </w:rPr>
        <w:t>10.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lastRenderedPageBreak/>
        <w:t>2) информация об участниках конкурса, заявки на участие в конкурсе которых были рассмотрены;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3) информация об участниках конкурса, заявки на участие в конкурсе которых были отклонены, с указанием причин их отклонения, в том числе положений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 xml:space="preserve">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4) решение каждого члена комиссии об отклонении заявок на участие в конкурсе;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5) порядок оценки заявок на участие в конкурсе;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6)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7)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8)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857"/>
      <w:bookmarkEnd w:id="2"/>
      <w:r w:rsidRPr="00966909">
        <w:rPr>
          <w:rFonts w:ascii="Times New Roman" w:hAnsi="Times New Roman"/>
          <w:sz w:val="28"/>
          <w:szCs w:val="28"/>
        </w:rPr>
        <w:t>11.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3) решение каждого члена комиссии о соответствии такой заявки требованиям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 xml:space="preserve"> и конкурсной документации;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4) решение о возможности заключения контракта с участником конкурса, подавшим единственную заявку на участие в конкурсе.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12. Протоколы, указанные в </w:t>
      </w:r>
      <w:hyperlink w:anchor="Par848" w:history="1">
        <w:r w:rsidRPr="00966909">
          <w:rPr>
            <w:rFonts w:ascii="Times New Roman" w:hAnsi="Times New Roman"/>
            <w:sz w:val="28"/>
            <w:szCs w:val="28"/>
          </w:rPr>
          <w:t>частях 10</w:t>
        </w:r>
      </w:hyperlink>
      <w:r w:rsidRPr="00966909">
        <w:rPr>
          <w:rFonts w:ascii="Times New Roman" w:hAnsi="Times New Roman"/>
          <w:sz w:val="28"/>
          <w:szCs w:val="28"/>
        </w:rPr>
        <w:t xml:space="preserve"> и </w:t>
      </w:r>
      <w:hyperlink w:anchor="Par857" w:history="1">
        <w:r w:rsidRPr="00966909">
          <w:rPr>
            <w:rFonts w:ascii="Times New Roman" w:hAnsi="Times New Roman"/>
            <w:sz w:val="28"/>
            <w:szCs w:val="28"/>
          </w:rPr>
          <w:t>11</w:t>
        </w:r>
      </w:hyperlink>
      <w:r w:rsidRPr="00966909">
        <w:rPr>
          <w:rFonts w:ascii="Times New Roman" w:hAnsi="Times New Roman"/>
          <w:sz w:val="28"/>
          <w:szCs w:val="28"/>
        </w:rPr>
        <w:t xml:space="preserve"> настоящей статьи, составляются в двух экземплярах, которые подписываются всеми присутствующими членами конкурсной комиссии. К этим протоколам прилагаются содержащиеся в заявках на участие в конкурсе предложения участников конкурса о цене единицы товара, работы или услуги, стране происхождения и производителе товара. Один экземпляр каждого из этих протоколов хранится у заказчика, другой экземпляр в течение трех рабочих дней с даты его подписания направляется победителю конкурса или участнику конкурса, подавшему единственную заявку на участие в конкурсе, с приложением проекта контракта, который составляется путем включения в данный проект условий контракта, предложенных победителем конкурса или участником конкурса, подавшим единственную заявку на участие в конкурсе. 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заказчиком в единой информационной системе </w:t>
      </w:r>
      <w:r w:rsidRPr="00966909">
        <w:rPr>
          <w:rFonts w:ascii="Times New Roman" w:hAnsi="Times New Roman"/>
          <w:sz w:val="28"/>
          <w:szCs w:val="28"/>
        </w:rPr>
        <w:lastRenderedPageBreak/>
        <w:t>не позднее рабочего дня, следующего за датой подписания указанных протоколов.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13. Любой участник конкурса, в том числе подавший единственную заявку на участие в конкурсе, после размещения в единой информационной системе протокола рассмотрения и оценки заявок на участие в конкурсе,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конкурса.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14. Любой участник конкурса, в том числе подавший единственную заявку на участие в конкурсе, вправе обжаловать результаты конкурса в порядке, установленном </w:t>
      </w:r>
      <w:r w:rsidR="002233CF">
        <w:rPr>
          <w:rFonts w:ascii="Times New Roman" w:hAnsi="Times New Roman"/>
          <w:sz w:val="28"/>
          <w:szCs w:val="28"/>
        </w:rPr>
        <w:t xml:space="preserve">Федеральным </w:t>
      </w:r>
      <w:r w:rsidR="009F73C5">
        <w:rPr>
          <w:rFonts w:ascii="Times New Roman" w:hAnsi="Times New Roman"/>
          <w:sz w:val="28"/>
          <w:szCs w:val="28"/>
        </w:rPr>
        <w:t>З</w:t>
      </w:r>
      <w:r w:rsidRPr="00966909">
        <w:rPr>
          <w:rFonts w:ascii="Times New Roman" w:hAnsi="Times New Roman"/>
          <w:sz w:val="28"/>
          <w:szCs w:val="28"/>
        </w:rPr>
        <w:t>аконом.</w:t>
      </w:r>
    </w:p>
    <w:p w:rsidR="00E76BD0" w:rsidRPr="00966909" w:rsidRDefault="00E76BD0" w:rsidP="00F3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15.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разъяснения положений конкурсной документации и аудиозапись вскрытия конвертов с заявками на участие в конкурсе и (или) открытия доступа к поданным в форме электронных документов заявкам на участие в конкурсе хранятся заказчиком не менее чем три года.</w:t>
      </w:r>
    </w:p>
    <w:p w:rsidR="00E76BD0" w:rsidRPr="00966909" w:rsidRDefault="00E76BD0" w:rsidP="0096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BD0" w:rsidRPr="00966909" w:rsidRDefault="00E76BD0" w:rsidP="00A73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909">
        <w:rPr>
          <w:rFonts w:ascii="Times New Roman" w:hAnsi="Times New Roman"/>
          <w:b/>
          <w:sz w:val="28"/>
          <w:szCs w:val="28"/>
        </w:rPr>
        <w:t xml:space="preserve">Порядок работы комиссии при проведении электронного </w:t>
      </w:r>
      <w:r w:rsidR="00A73694">
        <w:rPr>
          <w:rFonts w:ascii="Times New Roman" w:hAnsi="Times New Roman"/>
          <w:b/>
          <w:sz w:val="28"/>
          <w:szCs w:val="28"/>
        </w:rPr>
        <w:t>а</w:t>
      </w:r>
      <w:r w:rsidRPr="00966909">
        <w:rPr>
          <w:rFonts w:ascii="Times New Roman" w:hAnsi="Times New Roman"/>
          <w:b/>
          <w:sz w:val="28"/>
          <w:szCs w:val="28"/>
        </w:rPr>
        <w:t>укциона</w:t>
      </w:r>
    </w:p>
    <w:p w:rsidR="00E76BD0" w:rsidRPr="00966909" w:rsidRDefault="00E76BD0" w:rsidP="00F30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6BD0" w:rsidRPr="006B7D47" w:rsidRDefault="00E76BD0" w:rsidP="00F30A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7D47">
        <w:rPr>
          <w:rFonts w:ascii="Times New Roman" w:hAnsi="Times New Roman"/>
          <w:b/>
          <w:sz w:val="28"/>
          <w:szCs w:val="28"/>
        </w:rPr>
        <w:t>Порядок рассмотрения первых частей заявок на участие в электронном аукционе</w:t>
      </w:r>
    </w:p>
    <w:p w:rsidR="00E76BD0" w:rsidRPr="00966909" w:rsidRDefault="006B7D47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6BD0" w:rsidRPr="00966909">
        <w:rPr>
          <w:rFonts w:ascii="Times New Roman" w:hAnsi="Times New Roman"/>
          <w:sz w:val="28"/>
          <w:szCs w:val="28"/>
        </w:rPr>
        <w:t xml:space="preserve">Аукционная комиссия проверяет первые части заявок на участие в электронном аукционе, содержащие информацию, предусмотренную </w:t>
      </w:r>
      <w:hyperlink w:anchor="Par1050" w:history="1">
        <w:r w:rsidR="00E76BD0" w:rsidRPr="0023227E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="00E76BD0" w:rsidRPr="0023227E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="00E76BD0" w:rsidRPr="0023227E">
        <w:rPr>
          <w:rFonts w:ascii="Times New Roman" w:hAnsi="Times New Roman"/>
          <w:sz w:val="28"/>
          <w:szCs w:val="28"/>
        </w:rPr>
        <w:t>, на соответствие требованиям, установленным</w:t>
      </w:r>
      <w:r w:rsidR="00E76BD0" w:rsidRPr="00966909">
        <w:rPr>
          <w:rFonts w:ascii="Times New Roman" w:hAnsi="Times New Roman"/>
          <w:sz w:val="28"/>
          <w:szCs w:val="28"/>
        </w:rPr>
        <w:t xml:space="preserve"> документацией о таком аукционе в отношении закупаемых товаров, работ, услуг.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086"/>
      <w:bookmarkEnd w:id="3"/>
      <w:r w:rsidRPr="00966909">
        <w:rPr>
          <w:rFonts w:ascii="Times New Roman" w:hAnsi="Times New Roman"/>
          <w:sz w:val="28"/>
          <w:szCs w:val="28"/>
        </w:rPr>
        <w:t>2. Срок рассмотрения первых частей заявок на участие в электронном аукционе не может превышать семь дней с даты окончания срока подачи указанных заявок.</w:t>
      </w:r>
    </w:p>
    <w:p w:rsidR="00E76BD0" w:rsidRPr="00F15F32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3. По результатам рассмотрения первых частей заявок на участие в электронном аукционе, содержащих информацию, предусмот</w:t>
      </w:r>
      <w:r w:rsidRPr="0023227E">
        <w:rPr>
          <w:rFonts w:ascii="Times New Roman" w:hAnsi="Times New Roman"/>
          <w:sz w:val="28"/>
          <w:szCs w:val="28"/>
        </w:rPr>
        <w:t xml:space="preserve">ренную </w:t>
      </w:r>
      <w:hyperlink w:anchor="Par1050" w:history="1">
        <w:r w:rsidRPr="0023227E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Pr="0023227E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23227E">
        <w:rPr>
          <w:rFonts w:ascii="Times New Roman" w:hAnsi="Times New Roman"/>
          <w:sz w:val="28"/>
          <w:szCs w:val="28"/>
        </w:rPr>
        <w:t>, а</w:t>
      </w:r>
      <w:r w:rsidRPr="00966909">
        <w:rPr>
          <w:rFonts w:ascii="Times New Roman" w:hAnsi="Times New Roman"/>
          <w:sz w:val="28"/>
          <w:szCs w:val="28"/>
        </w:rPr>
        <w:t xml:space="preserve">укционная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 в порядке и по </w:t>
      </w:r>
      <w:r w:rsidRPr="00F15F32">
        <w:rPr>
          <w:rFonts w:ascii="Times New Roman" w:hAnsi="Times New Roman"/>
          <w:sz w:val="28"/>
          <w:szCs w:val="28"/>
        </w:rPr>
        <w:t xml:space="preserve">основаниям, которые предусмотрены </w:t>
      </w:r>
      <w:hyperlink w:anchor="Par1088" w:history="1">
        <w:r w:rsidRPr="00F15F32">
          <w:rPr>
            <w:rFonts w:ascii="Times New Roman" w:hAnsi="Times New Roman"/>
            <w:sz w:val="28"/>
            <w:szCs w:val="28"/>
          </w:rPr>
          <w:t>частью 4</w:t>
        </w:r>
      </w:hyperlink>
      <w:r w:rsidRPr="00F15F32">
        <w:rPr>
          <w:rFonts w:ascii="Times New Roman" w:hAnsi="Times New Roman"/>
          <w:sz w:val="28"/>
          <w:szCs w:val="28"/>
        </w:rPr>
        <w:t xml:space="preserve"> статьи</w:t>
      </w:r>
      <w:r w:rsidR="00F15F32" w:rsidRPr="00F15F32">
        <w:rPr>
          <w:rFonts w:ascii="Times New Roman" w:hAnsi="Times New Roman"/>
          <w:sz w:val="28"/>
          <w:szCs w:val="28"/>
        </w:rPr>
        <w:t xml:space="preserve"> 67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F15F32">
        <w:rPr>
          <w:rFonts w:ascii="Times New Roman" w:hAnsi="Times New Roman"/>
          <w:sz w:val="28"/>
          <w:szCs w:val="28"/>
        </w:rPr>
        <w:t>.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88"/>
      <w:bookmarkEnd w:id="4"/>
      <w:r w:rsidRPr="00966909">
        <w:rPr>
          <w:rFonts w:ascii="Times New Roman" w:hAnsi="Times New Roman"/>
          <w:sz w:val="28"/>
          <w:szCs w:val="28"/>
        </w:rPr>
        <w:t>4. Участник электронного аукциона не допускается к участию в нем в случае: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1) непредоставления информации, </w:t>
      </w:r>
      <w:r w:rsidRPr="00F15F32">
        <w:rPr>
          <w:rFonts w:ascii="Times New Roman" w:hAnsi="Times New Roman"/>
          <w:sz w:val="28"/>
          <w:szCs w:val="28"/>
        </w:rPr>
        <w:t xml:space="preserve">предусмотренной </w:t>
      </w:r>
      <w:hyperlink w:anchor="Par1050" w:history="1">
        <w:r w:rsidRPr="00F15F32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Pr="00F15F32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lastRenderedPageBreak/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, или предоставления недостоверной информации;</w:t>
      </w:r>
    </w:p>
    <w:p w:rsidR="00E76BD0" w:rsidRPr="00D36631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631">
        <w:rPr>
          <w:rFonts w:ascii="Times New Roman" w:hAnsi="Times New Roman"/>
          <w:sz w:val="28"/>
          <w:szCs w:val="28"/>
        </w:rPr>
        <w:t xml:space="preserve">2) несоответствия информации, предусмотренной </w:t>
      </w:r>
      <w:hyperlink w:anchor="Par1050" w:history="1">
        <w:r w:rsidRPr="00D36631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Pr="00D36631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D36631">
        <w:rPr>
          <w:rFonts w:ascii="Times New Roman" w:hAnsi="Times New Roman"/>
          <w:sz w:val="28"/>
          <w:szCs w:val="28"/>
        </w:rPr>
        <w:t>, требованиям документации о таком аукционе.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5. Отказ в допуске к участию в электронном аукционе по основаниям, </w:t>
      </w:r>
      <w:r w:rsidRPr="00D36631">
        <w:rPr>
          <w:rFonts w:ascii="Times New Roman" w:hAnsi="Times New Roman"/>
          <w:sz w:val="28"/>
          <w:szCs w:val="28"/>
        </w:rPr>
        <w:t xml:space="preserve">не предусмотренным </w:t>
      </w:r>
      <w:hyperlink w:anchor="Par1088" w:history="1">
        <w:r w:rsidRPr="00D36631">
          <w:rPr>
            <w:rFonts w:ascii="Times New Roman" w:hAnsi="Times New Roman"/>
            <w:sz w:val="28"/>
            <w:szCs w:val="28"/>
          </w:rPr>
          <w:t>частью 4</w:t>
        </w:r>
      </w:hyperlink>
      <w:r w:rsidR="00D36631">
        <w:rPr>
          <w:rFonts w:ascii="Times New Roman" w:hAnsi="Times New Roman"/>
          <w:sz w:val="28"/>
          <w:szCs w:val="28"/>
        </w:rPr>
        <w:t xml:space="preserve"> статьи</w:t>
      </w:r>
      <w:r w:rsidRPr="00D36631">
        <w:rPr>
          <w:rFonts w:ascii="Times New Roman" w:hAnsi="Times New Roman"/>
          <w:sz w:val="28"/>
          <w:szCs w:val="28"/>
        </w:rPr>
        <w:t xml:space="preserve"> 67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D36631">
        <w:rPr>
          <w:rFonts w:ascii="Times New Roman" w:hAnsi="Times New Roman"/>
          <w:sz w:val="28"/>
          <w:szCs w:val="28"/>
        </w:rPr>
        <w:t>, не</w:t>
      </w:r>
      <w:r w:rsidRPr="00966909">
        <w:rPr>
          <w:rFonts w:ascii="Times New Roman" w:hAnsi="Times New Roman"/>
          <w:sz w:val="28"/>
          <w:szCs w:val="28"/>
        </w:rPr>
        <w:t xml:space="preserve"> допускается.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092"/>
      <w:bookmarkEnd w:id="5"/>
      <w:r w:rsidRPr="00966909">
        <w:rPr>
          <w:rFonts w:ascii="Times New Roman" w:hAnsi="Times New Roman"/>
          <w:sz w:val="28"/>
          <w:szCs w:val="28"/>
        </w:rPr>
        <w:t>6.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 всеми присутствующими на заседании аукционной комиссии ее членами не позднее даты окончания срока рассмотрения данных заявок. Указанный протокол должен содержать информацию: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1) о порядковых номерах заявок на участие в таком аукционе;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2)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3)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7. Указанный в </w:t>
      </w:r>
      <w:hyperlink w:anchor="Par1092" w:history="1">
        <w:r w:rsidRPr="00966909">
          <w:rPr>
            <w:rFonts w:ascii="Times New Roman" w:hAnsi="Times New Roman"/>
            <w:sz w:val="28"/>
            <w:szCs w:val="28"/>
          </w:rPr>
          <w:t>части 6</w:t>
        </w:r>
      </w:hyperlink>
      <w:r w:rsidRPr="00966909">
        <w:rPr>
          <w:rFonts w:ascii="Times New Roman" w:hAnsi="Times New Roman"/>
          <w:sz w:val="28"/>
          <w:szCs w:val="28"/>
        </w:rPr>
        <w:t xml:space="preserve"> статьи 67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 xml:space="preserve">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E76BD0" w:rsidRPr="00966909" w:rsidRDefault="00E76BD0" w:rsidP="009C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097"/>
      <w:bookmarkEnd w:id="6"/>
      <w:r w:rsidRPr="00966909">
        <w:rPr>
          <w:rFonts w:ascii="Times New Roman" w:hAnsi="Times New Roman"/>
          <w:sz w:val="28"/>
          <w:szCs w:val="28"/>
        </w:rPr>
        <w:t xml:space="preserve">8. В случае,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в </w:t>
      </w:r>
      <w:hyperlink w:anchor="Par1092" w:history="1">
        <w:r w:rsidRPr="00966909">
          <w:rPr>
            <w:rFonts w:ascii="Times New Roman" w:hAnsi="Times New Roman"/>
            <w:sz w:val="28"/>
            <w:szCs w:val="28"/>
          </w:rPr>
          <w:t>части 6</w:t>
        </w:r>
      </w:hyperlink>
      <w:r w:rsidRPr="00966909">
        <w:rPr>
          <w:rFonts w:ascii="Times New Roman" w:hAnsi="Times New Roman"/>
          <w:sz w:val="28"/>
          <w:szCs w:val="28"/>
        </w:rPr>
        <w:t xml:space="preserve"> статьи 67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, вносится информация о признании такого аукциона несостоявшимся.</w:t>
      </w:r>
    </w:p>
    <w:p w:rsidR="00E76BD0" w:rsidRPr="00966909" w:rsidRDefault="00E76BD0" w:rsidP="00F30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6BD0" w:rsidRPr="00966909" w:rsidRDefault="00E76BD0" w:rsidP="00F30A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66909">
        <w:rPr>
          <w:rFonts w:ascii="Times New Roman" w:hAnsi="Times New Roman"/>
          <w:b/>
          <w:sz w:val="28"/>
          <w:szCs w:val="28"/>
        </w:rPr>
        <w:t>Порядок рассмотрения вторых частей заявок на участие в электронном аукционе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1. 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w:anchor="Par1123" w:history="1">
        <w:r w:rsidRPr="00966909">
          <w:rPr>
            <w:rFonts w:ascii="Times New Roman" w:hAnsi="Times New Roman"/>
            <w:sz w:val="28"/>
            <w:szCs w:val="28"/>
          </w:rPr>
          <w:t>частью 19 статьи 68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, в части соответствия их требованиям, установленным документацией о таком аукционе.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2. Аукционной комиссией на основании результатов рассмотрения </w:t>
      </w:r>
      <w:r w:rsidRPr="00966909">
        <w:rPr>
          <w:rFonts w:ascii="Times New Roman" w:hAnsi="Times New Roman"/>
          <w:sz w:val="28"/>
          <w:szCs w:val="28"/>
        </w:rPr>
        <w:lastRenderedPageBreak/>
        <w:t>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</w:t>
      </w:r>
      <w:r w:rsidR="008556A2">
        <w:rPr>
          <w:rFonts w:ascii="Times New Roman" w:hAnsi="Times New Roman"/>
          <w:sz w:val="28"/>
          <w:szCs w:val="28"/>
        </w:rPr>
        <w:t xml:space="preserve"> которые предусмотрены</w:t>
      </w:r>
      <w:r w:rsidRPr="00966909">
        <w:rPr>
          <w:rFonts w:ascii="Times New Roman" w:hAnsi="Times New Roman"/>
          <w:sz w:val="28"/>
          <w:szCs w:val="28"/>
        </w:rPr>
        <w:t xml:space="preserve"> статьей</w:t>
      </w:r>
      <w:r w:rsidR="008556A2">
        <w:rPr>
          <w:rFonts w:ascii="Times New Roman" w:hAnsi="Times New Roman"/>
          <w:sz w:val="28"/>
          <w:szCs w:val="28"/>
        </w:rPr>
        <w:t xml:space="preserve"> 69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136"/>
      <w:bookmarkEnd w:id="7"/>
      <w:r w:rsidRPr="00966909">
        <w:rPr>
          <w:rFonts w:ascii="Times New Roman" w:hAnsi="Times New Roman"/>
          <w:sz w:val="28"/>
          <w:szCs w:val="28"/>
        </w:rPr>
        <w:t xml:space="preserve">3. Аукционная комиссия рассматривает вторые части заявок на участие в электронном аукционе, направленных в соответствии с </w:t>
      </w:r>
      <w:hyperlink w:anchor="Par1123" w:history="1">
        <w:r w:rsidRPr="00966909">
          <w:rPr>
            <w:rFonts w:ascii="Times New Roman" w:hAnsi="Times New Roman"/>
            <w:sz w:val="28"/>
            <w:szCs w:val="28"/>
          </w:rPr>
          <w:t>частью 19 статьи 68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 xml:space="preserve">, до принятия решения о соответствии пяти таких заявок требованиям, установленным документацией о таком аукционе. В случае,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</w:t>
      </w:r>
      <w:hyperlink w:anchor="Par1122" w:history="1">
        <w:r w:rsidRPr="00966909">
          <w:rPr>
            <w:rFonts w:ascii="Times New Roman" w:hAnsi="Times New Roman"/>
            <w:sz w:val="28"/>
            <w:szCs w:val="28"/>
          </w:rPr>
          <w:t>частью 18 статьи 68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512">
        <w:rPr>
          <w:rFonts w:ascii="Times New Roman" w:hAnsi="Times New Roman"/>
          <w:sz w:val="28"/>
          <w:szCs w:val="28"/>
        </w:rPr>
        <w:t xml:space="preserve">4. В случае, если в соответствии с </w:t>
      </w:r>
      <w:hyperlink w:anchor="Par1136" w:history="1">
        <w:r w:rsidRPr="00157512">
          <w:rPr>
            <w:rFonts w:ascii="Times New Roman" w:hAnsi="Times New Roman"/>
            <w:sz w:val="28"/>
            <w:szCs w:val="28"/>
          </w:rPr>
          <w:t>частью 3</w:t>
        </w:r>
      </w:hyperlink>
      <w:r w:rsidR="00783BB8" w:rsidRPr="00157512">
        <w:rPr>
          <w:rFonts w:ascii="Times New Roman" w:hAnsi="Times New Roman"/>
          <w:sz w:val="28"/>
          <w:szCs w:val="28"/>
        </w:rPr>
        <w:t xml:space="preserve"> статьи 69</w:t>
      </w:r>
      <w:r w:rsidRPr="00157512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157512">
        <w:rPr>
          <w:rFonts w:ascii="Times New Roman" w:hAnsi="Times New Roman"/>
          <w:sz w:val="28"/>
          <w:szCs w:val="28"/>
        </w:rPr>
        <w:t xml:space="preserve"> не выявлено пять заявок на участие в электронном аукционе,</w:t>
      </w:r>
      <w:r w:rsidRPr="00966909">
        <w:rPr>
          <w:rFonts w:ascii="Times New Roman" w:hAnsi="Times New Roman"/>
          <w:sz w:val="28"/>
          <w:szCs w:val="28"/>
        </w:rPr>
        <w:t xml:space="preserve"> соответствующих требованиям, установленным документацией о таком аукционе, из десяти заявок на участие в нем, направленных ранее заказчику по результатам ранжирования,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заявок, ранжированные в соответствии с </w:t>
      </w:r>
      <w:hyperlink w:anchor="Par1122" w:history="1">
        <w:r w:rsidRPr="00966909">
          <w:rPr>
            <w:rFonts w:ascii="Times New Roman" w:hAnsi="Times New Roman"/>
            <w:sz w:val="28"/>
            <w:szCs w:val="28"/>
          </w:rPr>
          <w:t>частью 18 статьи 68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, для выявления пяти заявок на участие в таком аукционе, соответствующих требованиям, установленным документацией о нем.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5.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139"/>
      <w:bookmarkEnd w:id="8"/>
      <w:r w:rsidRPr="00966909">
        <w:rPr>
          <w:rFonts w:ascii="Times New Roman" w:hAnsi="Times New Roman"/>
          <w:sz w:val="28"/>
          <w:szCs w:val="28"/>
        </w:rPr>
        <w:t>6.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140"/>
      <w:bookmarkEnd w:id="9"/>
      <w:r w:rsidRPr="00966909">
        <w:rPr>
          <w:rFonts w:ascii="Times New Roman" w:hAnsi="Times New Roman"/>
          <w:sz w:val="28"/>
          <w:szCs w:val="28"/>
        </w:rPr>
        <w:t xml:space="preserve">1) непредставления документов и информации, которые предусмотрены </w:t>
      </w:r>
      <w:hyperlink w:anchor="Par988" w:history="1">
        <w:r w:rsidRPr="00966909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966909">
        <w:rPr>
          <w:rFonts w:ascii="Times New Roman" w:hAnsi="Times New Roman"/>
          <w:sz w:val="28"/>
          <w:szCs w:val="28"/>
        </w:rPr>
        <w:t xml:space="preserve">, </w:t>
      </w:r>
      <w:hyperlink w:anchor="Par990" w:history="1">
        <w:r w:rsidRPr="00966909">
          <w:rPr>
            <w:rFonts w:ascii="Times New Roman" w:hAnsi="Times New Roman"/>
            <w:sz w:val="28"/>
            <w:szCs w:val="28"/>
          </w:rPr>
          <w:t>3</w:t>
        </w:r>
      </w:hyperlink>
      <w:r w:rsidRPr="00966909">
        <w:rPr>
          <w:rFonts w:ascii="Times New Roman" w:hAnsi="Times New Roman"/>
          <w:sz w:val="28"/>
          <w:szCs w:val="28"/>
        </w:rPr>
        <w:t>-</w:t>
      </w:r>
      <w:hyperlink w:anchor="Par992" w:history="1">
        <w:r w:rsidRPr="00966909">
          <w:rPr>
            <w:rFonts w:ascii="Times New Roman" w:hAnsi="Times New Roman"/>
            <w:sz w:val="28"/>
            <w:szCs w:val="28"/>
          </w:rPr>
          <w:t>5</w:t>
        </w:r>
      </w:hyperlink>
      <w:r w:rsidRPr="00966909">
        <w:rPr>
          <w:rFonts w:ascii="Times New Roman" w:hAnsi="Times New Roman"/>
          <w:sz w:val="28"/>
          <w:szCs w:val="28"/>
        </w:rPr>
        <w:t xml:space="preserve">, </w:t>
      </w:r>
      <w:hyperlink w:anchor="Par994" w:history="1">
        <w:r w:rsidRPr="00966909">
          <w:rPr>
            <w:rFonts w:ascii="Times New Roman" w:hAnsi="Times New Roman"/>
            <w:sz w:val="28"/>
            <w:szCs w:val="28"/>
          </w:rPr>
          <w:t>7</w:t>
        </w:r>
      </w:hyperlink>
      <w:r w:rsidRPr="00966909">
        <w:rPr>
          <w:rFonts w:ascii="Times New Roman" w:hAnsi="Times New Roman"/>
          <w:sz w:val="28"/>
          <w:szCs w:val="28"/>
        </w:rPr>
        <w:t xml:space="preserve"> и </w:t>
      </w:r>
      <w:hyperlink w:anchor="Par995" w:history="1">
        <w:r w:rsidRPr="00966909">
          <w:rPr>
            <w:rFonts w:ascii="Times New Roman" w:hAnsi="Times New Roman"/>
            <w:sz w:val="28"/>
            <w:szCs w:val="28"/>
          </w:rPr>
          <w:t>8 части 2 статьи 62</w:t>
        </w:r>
      </w:hyperlink>
      <w:r w:rsidRPr="00966909">
        <w:rPr>
          <w:rFonts w:ascii="Times New Roman" w:hAnsi="Times New Roman"/>
          <w:sz w:val="28"/>
          <w:szCs w:val="28"/>
        </w:rPr>
        <w:t xml:space="preserve">, </w:t>
      </w:r>
      <w:hyperlink w:anchor="Par1050" w:history="1">
        <w:r w:rsidRPr="00966909">
          <w:rPr>
            <w:rFonts w:ascii="Times New Roman" w:hAnsi="Times New Roman"/>
            <w:sz w:val="28"/>
            <w:szCs w:val="28"/>
          </w:rPr>
          <w:t>частями 3</w:t>
        </w:r>
      </w:hyperlink>
      <w:r w:rsidRPr="00966909">
        <w:rPr>
          <w:rFonts w:ascii="Times New Roman" w:hAnsi="Times New Roman"/>
          <w:sz w:val="28"/>
          <w:szCs w:val="28"/>
        </w:rPr>
        <w:t xml:space="preserve"> и </w:t>
      </w:r>
      <w:hyperlink w:anchor="Par1059" w:history="1">
        <w:r w:rsidRPr="00966909">
          <w:rPr>
            <w:rFonts w:ascii="Times New Roman" w:hAnsi="Times New Roman"/>
            <w:sz w:val="28"/>
            <w:szCs w:val="28"/>
          </w:rPr>
          <w:t>5 статьи 66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2) несоответствия участника такого аукциона требованиям, </w:t>
      </w:r>
      <w:r w:rsidRPr="00966909">
        <w:rPr>
          <w:rFonts w:ascii="Times New Roman" w:hAnsi="Times New Roman"/>
          <w:sz w:val="28"/>
          <w:szCs w:val="28"/>
        </w:rPr>
        <w:lastRenderedPageBreak/>
        <w:t xml:space="preserve">установленным в соответствии со </w:t>
      </w:r>
      <w:hyperlink w:anchor="Par456" w:history="1">
        <w:r w:rsidRPr="00966909">
          <w:rPr>
            <w:rFonts w:ascii="Times New Roman" w:hAnsi="Times New Roman"/>
            <w:sz w:val="28"/>
            <w:szCs w:val="28"/>
          </w:rPr>
          <w:t>статьей 31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7.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</w:t>
      </w:r>
      <w:hyperlink w:anchor="Par1139" w:history="1">
        <w:r w:rsidRPr="00966909">
          <w:rPr>
            <w:rFonts w:ascii="Times New Roman" w:hAnsi="Times New Roman"/>
            <w:sz w:val="28"/>
            <w:szCs w:val="28"/>
          </w:rPr>
          <w:t>частью 6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, не допускается.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143"/>
      <w:bookmarkEnd w:id="10"/>
      <w:r w:rsidRPr="00966909">
        <w:rPr>
          <w:rFonts w:ascii="Times New Roman" w:hAnsi="Times New Roman"/>
          <w:sz w:val="28"/>
          <w:szCs w:val="28"/>
        </w:rPr>
        <w:t xml:space="preserve">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аукционной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нем, 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</w:t>
      </w:r>
      <w:hyperlink w:anchor="Par1122" w:history="1">
        <w:r w:rsidRPr="00966909">
          <w:rPr>
            <w:rFonts w:ascii="Times New Roman" w:hAnsi="Times New Roman"/>
            <w:sz w:val="28"/>
            <w:szCs w:val="28"/>
          </w:rPr>
          <w:t>частью 18 статьи 68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 xml:space="preserve">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</w:t>
      </w:r>
      <w:r w:rsidRPr="007F3A54">
        <w:rPr>
          <w:rFonts w:ascii="Times New Roman" w:hAnsi="Times New Roman"/>
          <w:sz w:val="28"/>
          <w:szCs w:val="28"/>
        </w:rPr>
        <w:t xml:space="preserve">нем, с обоснованием этого решения и с указанием положений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7F3A54">
        <w:rPr>
          <w:rFonts w:ascii="Times New Roman" w:hAnsi="Times New Roman"/>
          <w:sz w:val="28"/>
          <w:szCs w:val="28"/>
        </w:rPr>
        <w:t>, которым не соответствует участник такого аукциона, положений</w:t>
      </w:r>
      <w:r w:rsidRPr="00966909">
        <w:rPr>
          <w:rFonts w:ascii="Times New Roman" w:hAnsi="Times New Roman"/>
          <w:sz w:val="28"/>
          <w:szCs w:val="28"/>
        </w:rPr>
        <w:t xml:space="preserve">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1144"/>
      <w:bookmarkEnd w:id="11"/>
      <w:r w:rsidRPr="00966909">
        <w:rPr>
          <w:rFonts w:ascii="Times New Roman" w:hAnsi="Times New Roman"/>
          <w:sz w:val="28"/>
          <w:szCs w:val="28"/>
        </w:rPr>
        <w:t>9. Любой участник электронного аукциона, за исключением его участников, заявки на участие в таком аукционе которых получили первые три порядковых номера в соответствии с протоколом подведения итогов такого аукциона, вправе отозвать заявку на участие в таком аукционе, направив уведомление об этом оператору электронной площадки, с момента опубликования указанного протокола.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10. Участник электронного аукциона, который предложил наиболее низкую цену контракта и заявка на участие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lastRenderedPageBreak/>
        <w:t xml:space="preserve">11. В случае, предусмотренном </w:t>
      </w:r>
      <w:hyperlink w:anchor="Par1127" w:history="1">
        <w:r w:rsidRPr="00966909">
          <w:rPr>
            <w:rFonts w:ascii="Times New Roman" w:hAnsi="Times New Roman"/>
            <w:sz w:val="28"/>
            <w:szCs w:val="28"/>
          </w:rPr>
          <w:t>частью 23 статьи 68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, победителем электронного аукциона признается его участник, который предложил наиболее высокую цену за право заключения контракта и заявка на участие в таком аукционе которого соответствует требованиям, установленным документацией о таком аукционе.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12.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аукциона,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требованиям, установленным документацией о таком аукционе, уведомления о принятых решениях.</w:t>
      </w:r>
    </w:p>
    <w:p w:rsidR="00E76BD0" w:rsidRPr="00966909" w:rsidRDefault="00E76BD0" w:rsidP="00B1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13. В случае, если аукционной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E76BD0" w:rsidRPr="00966909" w:rsidRDefault="00E76BD0" w:rsidP="009669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6BD0" w:rsidRPr="00966909" w:rsidRDefault="00E76BD0" w:rsidP="00FB6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909">
        <w:rPr>
          <w:rFonts w:ascii="Times New Roman" w:hAnsi="Times New Roman"/>
          <w:b/>
          <w:sz w:val="28"/>
          <w:szCs w:val="28"/>
        </w:rPr>
        <w:t>Порядок работы комиссии при проведении запроса котировок</w:t>
      </w:r>
    </w:p>
    <w:p w:rsidR="00E76BD0" w:rsidRPr="00966909" w:rsidRDefault="00E76BD0" w:rsidP="00B13C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76BD0" w:rsidRPr="006B7D47" w:rsidRDefault="00E76BD0" w:rsidP="006B7D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6B7D47">
        <w:rPr>
          <w:rFonts w:ascii="Times New Roman" w:hAnsi="Times New Roman"/>
          <w:b/>
          <w:sz w:val="28"/>
          <w:szCs w:val="28"/>
        </w:rPr>
        <w:t>Рассмотрение и оценка заявки на участие в запросе котировок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В течение одного рабочего дня, следующего после даты окончания срока подачи заявок на участие в запросе котировок, котировочная комиссия вскрывает конверты с такими заявками и (или) открывает доступ к поданным в форме электронных документов заявкам на участие в запросе котировок, рассматривает такие заявки в части соответствия их требованиям, установленным в извещении о проведении запроса котировок, и оценивает такие заявки. Конверты с такими заявками вскрываются публично во время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день. Информация о месте, дате, времени вскрытия конвертов с такими заявками и (или)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открывается, цена товара, работы или услуги, указанная в такой заявке, информация, необходимая заказчику в соответствии с извещением о проведении запроса котировок, объявляются при вскрытии конвертов с такими заявками и (или) открытии доступа к поданным в форме электронных документов таким заявкам.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Непосредственно перед вскрытием конвертов с заявками на участие в </w:t>
      </w:r>
      <w:r w:rsidRPr="00966909">
        <w:rPr>
          <w:rFonts w:ascii="Times New Roman" w:hAnsi="Times New Roman"/>
          <w:sz w:val="28"/>
          <w:szCs w:val="28"/>
        </w:rPr>
        <w:lastRenderedPageBreak/>
        <w:t>запросе котировок и (или) открытием доступа к поданным в форме электронных документов таким заявкам котировочная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 и (или) открытия доступа к поданным в форме электронных документов таким заявкам.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w:anchor="Par1214" w:history="1">
        <w:r w:rsidRPr="00966909">
          <w:rPr>
            <w:rFonts w:ascii="Times New Roman" w:hAnsi="Times New Roman"/>
            <w:sz w:val="28"/>
            <w:szCs w:val="28"/>
          </w:rPr>
          <w:t>частью 3 статьи 73</w:t>
        </w:r>
      </w:hyperlink>
      <w:r w:rsidRPr="00966909">
        <w:rPr>
          <w:rFonts w:ascii="Times New Roman" w:hAnsi="Times New Roman"/>
          <w:sz w:val="28"/>
          <w:szCs w:val="28"/>
        </w:rPr>
        <w:t xml:space="preserve">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Pr="00966909">
        <w:rPr>
          <w:rFonts w:ascii="Times New Roman" w:hAnsi="Times New Roman"/>
          <w:sz w:val="28"/>
          <w:szCs w:val="28"/>
        </w:rPr>
        <w:t>. Отклонение заявок на участие в запросе котировок по иным основаниям не допускается.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о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</w:t>
      </w:r>
      <w:r w:rsidR="002233CF">
        <w:rPr>
          <w:rFonts w:ascii="Times New Roman" w:hAnsi="Times New Roman"/>
          <w:sz w:val="28"/>
          <w:szCs w:val="28"/>
        </w:rPr>
        <w:t>Федерального закона</w:t>
      </w:r>
      <w:r w:rsidR="00226B1D">
        <w:rPr>
          <w:rFonts w:ascii="Times New Roman" w:hAnsi="Times New Roman"/>
          <w:sz w:val="28"/>
          <w:szCs w:val="28"/>
        </w:rPr>
        <w:t xml:space="preserve"> </w:t>
      </w:r>
      <w:r w:rsidRPr="00966909">
        <w:rPr>
          <w:rFonts w:ascii="Times New Roman" w:hAnsi="Times New Roman"/>
          <w:sz w:val="28"/>
          <w:szCs w:val="28"/>
        </w:rPr>
        <w:t xml:space="preserve">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 котировок,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условий.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системе. Указанный протокол составляется в двух экземплярах, один из которых остается у заказчика, другой в течение двух рабочих дней с даты подписания </w:t>
      </w:r>
      <w:r w:rsidRPr="00966909">
        <w:rPr>
          <w:rFonts w:ascii="Times New Roman" w:hAnsi="Times New Roman"/>
          <w:sz w:val="28"/>
          <w:szCs w:val="28"/>
        </w:rPr>
        <w:lastRenderedPageBreak/>
        <w:t>указанного протокола передается победителю запроса котировок с приложением проекта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победителем запроса котировок в заявке на участие в запросе котировок.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260"/>
      <w:bookmarkEnd w:id="12"/>
      <w:r w:rsidRPr="00966909">
        <w:rPr>
          <w:rFonts w:ascii="Times New Roman" w:hAnsi="Times New Roman"/>
          <w:sz w:val="28"/>
          <w:szCs w:val="28"/>
        </w:rPr>
        <w:t>В случае,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E76BD0" w:rsidRPr="00966909" w:rsidRDefault="00E76BD0" w:rsidP="00B13C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6BD0" w:rsidRPr="00966909" w:rsidRDefault="00E76BD0" w:rsidP="009811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909">
        <w:rPr>
          <w:rFonts w:ascii="Times New Roman" w:hAnsi="Times New Roman"/>
          <w:b/>
          <w:sz w:val="28"/>
          <w:szCs w:val="28"/>
        </w:rPr>
        <w:t>Проведение запроса предложений</w:t>
      </w:r>
    </w:p>
    <w:p w:rsidR="00E76BD0" w:rsidRPr="00966909" w:rsidRDefault="00E76BD0" w:rsidP="00955B7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предложений. 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 xml:space="preserve">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</w:t>
      </w:r>
      <w:r w:rsidRPr="00966909">
        <w:rPr>
          <w:rFonts w:ascii="Times New Roman" w:hAnsi="Times New Roman"/>
          <w:sz w:val="28"/>
          <w:szCs w:val="28"/>
        </w:rPr>
        <w:lastRenderedPageBreak/>
        <w:t>или условий, содержащихся в единственной заявке на участие в запросе предложений, без объявления участника запроса предложений, который направил такую заявку.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E76BD0" w:rsidRPr="00966909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09">
        <w:rPr>
          <w:rFonts w:ascii="Times New Roman" w:hAnsi="Times New Roman"/>
          <w:sz w:val="28"/>
          <w:szCs w:val="28"/>
        </w:rPr>
        <w:t>Вскрытие конвертов с окончательными предложениями и (или)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(или) открытии доступа к поданным в форме электронных документов окончательным предложениям.</w:t>
      </w:r>
    </w:p>
    <w:p w:rsidR="00B521BE" w:rsidRDefault="00E76BD0" w:rsidP="00955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369"/>
      <w:bookmarkEnd w:id="13"/>
      <w:r w:rsidRPr="00966909">
        <w:rPr>
          <w:rFonts w:ascii="Times New Roman" w:hAnsi="Times New Roman"/>
          <w:sz w:val="28"/>
          <w:szCs w:val="28"/>
        </w:rPr>
        <w:t>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 потребности заказчика в товарах, работах, услугах. В случае,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sectPr w:rsidR="00B521BE" w:rsidSect="00BD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5B5"/>
    <w:multiLevelType w:val="hybridMultilevel"/>
    <w:tmpl w:val="F1D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E8C"/>
    <w:rsid w:val="00016916"/>
    <w:rsid w:val="0006416C"/>
    <w:rsid w:val="00064294"/>
    <w:rsid w:val="000A03AF"/>
    <w:rsid w:val="00113437"/>
    <w:rsid w:val="001225BB"/>
    <w:rsid w:val="0012404E"/>
    <w:rsid w:val="00133498"/>
    <w:rsid w:val="00157512"/>
    <w:rsid w:val="0020495D"/>
    <w:rsid w:val="002128BA"/>
    <w:rsid w:val="002233CF"/>
    <w:rsid w:val="00226B1D"/>
    <w:rsid w:val="0023227E"/>
    <w:rsid w:val="00253677"/>
    <w:rsid w:val="00296854"/>
    <w:rsid w:val="002D620A"/>
    <w:rsid w:val="00407FF7"/>
    <w:rsid w:val="00454ADA"/>
    <w:rsid w:val="0047299E"/>
    <w:rsid w:val="00487B21"/>
    <w:rsid w:val="00510097"/>
    <w:rsid w:val="00510D12"/>
    <w:rsid w:val="00532A98"/>
    <w:rsid w:val="005D2CC0"/>
    <w:rsid w:val="005E0598"/>
    <w:rsid w:val="005F2AAA"/>
    <w:rsid w:val="00612E60"/>
    <w:rsid w:val="006737E6"/>
    <w:rsid w:val="0067678A"/>
    <w:rsid w:val="006B3987"/>
    <w:rsid w:val="006B7D47"/>
    <w:rsid w:val="006F10E8"/>
    <w:rsid w:val="006F5E8C"/>
    <w:rsid w:val="00730443"/>
    <w:rsid w:val="007365EB"/>
    <w:rsid w:val="00783BB8"/>
    <w:rsid w:val="007D11BB"/>
    <w:rsid w:val="007F3A54"/>
    <w:rsid w:val="008004A7"/>
    <w:rsid w:val="008556A2"/>
    <w:rsid w:val="008B79EB"/>
    <w:rsid w:val="008C7B0A"/>
    <w:rsid w:val="008E6D3E"/>
    <w:rsid w:val="00955B75"/>
    <w:rsid w:val="009564EA"/>
    <w:rsid w:val="0096060C"/>
    <w:rsid w:val="009617A8"/>
    <w:rsid w:val="00966909"/>
    <w:rsid w:val="00981114"/>
    <w:rsid w:val="00994225"/>
    <w:rsid w:val="009C6D3C"/>
    <w:rsid w:val="009E1FF0"/>
    <w:rsid w:val="009E5B38"/>
    <w:rsid w:val="009F73C5"/>
    <w:rsid w:val="00A37125"/>
    <w:rsid w:val="00A62D8D"/>
    <w:rsid w:val="00A73694"/>
    <w:rsid w:val="00A81FC5"/>
    <w:rsid w:val="00AA2BFC"/>
    <w:rsid w:val="00AF77A0"/>
    <w:rsid w:val="00AF7C71"/>
    <w:rsid w:val="00B13CFC"/>
    <w:rsid w:val="00B3545D"/>
    <w:rsid w:val="00B521BE"/>
    <w:rsid w:val="00B763EB"/>
    <w:rsid w:val="00BD00AD"/>
    <w:rsid w:val="00C24229"/>
    <w:rsid w:val="00C722BD"/>
    <w:rsid w:val="00C91382"/>
    <w:rsid w:val="00C915AA"/>
    <w:rsid w:val="00CB10D6"/>
    <w:rsid w:val="00D16C1F"/>
    <w:rsid w:val="00D3046C"/>
    <w:rsid w:val="00D36631"/>
    <w:rsid w:val="00D4417F"/>
    <w:rsid w:val="00D44CD9"/>
    <w:rsid w:val="00D62D49"/>
    <w:rsid w:val="00D63664"/>
    <w:rsid w:val="00DC76ED"/>
    <w:rsid w:val="00E76BD0"/>
    <w:rsid w:val="00F15F32"/>
    <w:rsid w:val="00F26863"/>
    <w:rsid w:val="00F30AE9"/>
    <w:rsid w:val="00F61E66"/>
    <w:rsid w:val="00F70725"/>
    <w:rsid w:val="00F8420E"/>
    <w:rsid w:val="00FB64E7"/>
    <w:rsid w:val="00FB6C4E"/>
    <w:rsid w:val="00FC6432"/>
    <w:rsid w:val="00FD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7B0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2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690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95CE-B6D0-42EF-899C-152F2516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от «»_________ 2014 года</vt:lpstr>
    </vt:vector>
  </TitlesOfParts>
  <Company/>
  <LinksUpToDate>false</LinksUpToDate>
  <CharactersWithSpaces>36354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от «»_________ 2014 года</dc:title>
  <dc:subject/>
  <dc:creator>PiRk</dc:creator>
  <cp:keywords/>
  <dc:description/>
  <cp:lastModifiedBy>Admin</cp:lastModifiedBy>
  <cp:revision>5</cp:revision>
  <cp:lastPrinted>2014-03-24T08:29:00Z</cp:lastPrinted>
  <dcterms:created xsi:type="dcterms:W3CDTF">2014-03-24T08:58:00Z</dcterms:created>
  <dcterms:modified xsi:type="dcterms:W3CDTF">2014-03-25T03:18:00Z</dcterms:modified>
</cp:coreProperties>
</file>