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64" w:rsidRPr="000A0001" w:rsidRDefault="00AD4164" w:rsidP="00AD4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61975"/>
            <wp:effectExtent l="19050" t="0" r="0" b="0"/>
            <wp:docPr id="1" name="Рисунок 1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64" w:rsidRPr="00086F97" w:rsidRDefault="00AD4164" w:rsidP="00AD4164">
      <w:pPr>
        <w:pStyle w:val="1"/>
        <w:jc w:val="center"/>
        <w:rPr>
          <w:bCs/>
          <w:szCs w:val="28"/>
        </w:rPr>
      </w:pPr>
      <w:r w:rsidRPr="00086F97">
        <w:rPr>
          <w:bCs/>
          <w:szCs w:val="28"/>
        </w:rPr>
        <w:t>АДМИНИСТРАЦИЯ БАЛТИНСКОГО СЕЛЬСОВЕТА</w:t>
      </w:r>
    </w:p>
    <w:p w:rsidR="00AD4164" w:rsidRPr="00086F97" w:rsidRDefault="00AD4164" w:rsidP="00AD4164">
      <w:pPr>
        <w:jc w:val="center"/>
        <w:rPr>
          <w:bCs/>
          <w:sz w:val="28"/>
          <w:szCs w:val="28"/>
        </w:rPr>
      </w:pPr>
      <w:r w:rsidRPr="00086F97">
        <w:rPr>
          <w:bCs/>
          <w:sz w:val="28"/>
          <w:szCs w:val="28"/>
        </w:rPr>
        <w:t>МОШКОВСКОГО РАЙОНА НОВОСИБИРСКОЙ ОБЛАСТИ</w:t>
      </w:r>
    </w:p>
    <w:p w:rsidR="00AD4164" w:rsidRPr="000A0001" w:rsidRDefault="00AD4164" w:rsidP="00AD4164">
      <w:pPr>
        <w:jc w:val="center"/>
        <w:rPr>
          <w:b/>
          <w:bCs/>
          <w:sz w:val="28"/>
          <w:szCs w:val="28"/>
        </w:rPr>
      </w:pPr>
    </w:p>
    <w:p w:rsidR="00AD4164" w:rsidRPr="0086026E" w:rsidRDefault="00AD4164" w:rsidP="00AD4164">
      <w:pPr>
        <w:pStyle w:val="2"/>
        <w:rPr>
          <w:b w:val="0"/>
          <w:bCs/>
          <w:sz w:val="28"/>
          <w:szCs w:val="28"/>
        </w:rPr>
      </w:pPr>
      <w:r w:rsidRPr="0086026E">
        <w:rPr>
          <w:b w:val="0"/>
          <w:bCs/>
          <w:sz w:val="28"/>
          <w:szCs w:val="28"/>
        </w:rPr>
        <w:t>ПОСТАНОВЛЕНИЕ</w:t>
      </w:r>
    </w:p>
    <w:p w:rsidR="00AD4164" w:rsidRPr="00086F97" w:rsidRDefault="00AD4164" w:rsidP="00AD4164">
      <w:pPr>
        <w:jc w:val="center"/>
        <w:rPr>
          <w:sz w:val="28"/>
          <w:szCs w:val="28"/>
        </w:rPr>
      </w:pPr>
    </w:p>
    <w:p w:rsidR="00AD4164" w:rsidRPr="00627FDE" w:rsidRDefault="00AD4164" w:rsidP="00AD416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A000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E3D86">
        <w:rPr>
          <w:sz w:val="28"/>
          <w:szCs w:val="28"/>
        </w:rPr>
        <w:t>08.11.2017</w:t>
      </w:r>
      <w:r>
        <w:rPr>
          <w:sz w:val="28"/>
          <w:szCs w:val="28"/>
        </w:rPr>
        <w:t xml:space="preserve"> </w:t>
      </w:r>
      <w:r w:rsidRPr="00627FDE">
        <w:rPr>
          <w:sz w:val="28"/>
          <w:szCs w:val="28"/>
        </w:rPr>
        <w:t xml:space="preserve">№ </w:t>
      </w:r>
      <w:r w:rsidR="00AE3D86">
        <w:rPr>
          <w:sz w:val="28"/>
          <w:szCs w:val="28"/>
        </w:rPr>
        <w:t>77</w:t>
      </w:r>
    </w:p>
    <w:p w:rsidR="00AD4164" w:rsidRDefault="00AD4164" w:rsidP="00AD4164">
      <w:pPr>
        <w:jc w:val="center"/>
        <w:rPr>
          <w:sz w:val="28"/>
          <w:szCs w:val="28"/>
        </w:rPr>
      </w:pPr>
    </w:p>
    <w:p w:rsidR="00AD4164" w:rsidRPr="000A0001" w:rsidRDefault="00AD4164" w:rsidP="00AD4164">
      <w:pPr>
        <w:jc w:val="center"/>
        <w:rPr>
          <w:sz w:val="28"/>
          <w:szCs w:val="28"/>
        </w:rPr>
      </w:pPr>
    </w:p>
    <w:p w:rsidR="00AD4164" w:rsidRDefault="00AD4164" w:rsidP="00AD416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Программы дорожного строительства, реконструкции автомобильных дорог и дорожных сооружений на территории</w:t>
      </w:r>
    </w:p>
    <w:p w:rsidR="00AD4164" w:rsidRPr="001717F3" w:rsidRDefault="00AD4164" w:rsidP="00AD416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Балтинского сельсовета Мошковского района Ново</w:t>
      </w:r>
      <w:r w:rsidR="00993633">
        <w:rPr>
          <w:sz w:val="28"/>
          <w:szCs w:val="28"/>
        </w:rPr>
        <w:t>сибирской области на период 2018-2022</w:t>
      </w:r>
      <w:r>
        <w:rPr>
          <w:sz w:val="28"/>
          <w:szCs w:val="28"/>
        </w:rPr>
        <w:t xml:space="preserve"> годов</w:t>
      </w:r>
    </w:p>
    <w:p w:rsidR="00AD4164" w:rsidRDefault="00D77566" w:rsidP="00D77566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4164" w:rsidRPr="001717F3" w:rsidRDefault="00AD4164" w:rsidP="00AD4164">
      <w:pPr>
        <w:suppressAutoHyphens/>
        <w:jc w:val="both"/>
        <w:rPr>
          <w:sz w:val="28"/>
          <w:szCs w:val="28"/>
        </w:rPr>
      </w:pPr>
      <w:r w:rsidRPr="001717F3">
        <w:rPr>
          <w:sz w:val="28"/>
          <w:szCs w:val="28"/>
        </w:rPr>
        <w:t>ПОСТАНОВЛЯЮ:</w:t>
      </w:r>
    </w:p>
    <w:p w:rsidR="00AD4164" w:rsidRDefault="00AD4164" w:rsidP="00D7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программу дорожного строительства,</w:t>
      </w:r>
      <w:r w:rsidRPr="006E4BAA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реконструкции автомобильных дорог и дорожных сооружений на территории</w:t>
      </w:r>
      <w:r w:rsidR="00D77566">
        <w:rPr>
          <w:sz w:val="28"/>
          <w:szCs w:val="28"/>
        </w:rPr>
        <w:t xml:space="preserve"> </w:t>
      </w:r>
      <w:r>
        <w:rPr>
          <w:sz w:val="28"/>
          <w:szCs w:val="28"/>
        </w:rPr>
        <w:t>Балтинского сельсовета Мошковского района Новосибирс</w:t>
      </w:r>
      <w:r w:rsidR="00993633">
        <w:rPr>
          <w:sz w:val="28"/>
          <w:szCs w:val="28"/>
        </w:rPr>
        <w:t>кой области на период 2018-2022</w:t>
      </w:r>
      <w:r>
        <w:rPr>
          <w:sz w:val="28"/>
          <w:szCs w:val="28"/>
        </w:rPr>
        <w:t xml:space="preserve"> годов.</w:t>
      </w:r>
    </w:p>
    <w:p w:rsidR="00AD4164" w:rsidRDefault="00AD4164" w:rsidP="00D77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опубликовать в периодическом печатном издании «Бюллетень Балтинского сельсовета».</w:t>
      </w:r>
    </w:p>
    <w:p w:rsidR="00AD4164" w:rsidRPr="00AF7861" w:rsidRDefault="00AD4164" w:rsidP="00D77566">
      <w:pPr>
        <w:tabs>
          <w:tab w:val="left" w:pos="900"/>
          <w:tab w:val="left" w:pos="1080"/>
        </w:tabs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7861">
        <w:rPr>
          <w:bCs/>
          <w:sz w:val="28"/>
          <w:szCs w:val="28"/>
        </w:rPr>
        <w:t xml:space="preserve">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Pr="00AF7861">
        <w:rPr>
          <w:bCs/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>оставляю за собой.</w:t>
      </w:r>
    </w:p>
    <w:p w:rsidR="00AD4164" w:rsidRPr="001717F3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suppressAutoHyphens/>
        <w:jc w:val="both"/>
        <w:rPr>
          <w:sz w:val="28"/>
          <w:szCs w:val="28"/>
        </w:rPr>
      </w:pPr>
    </w:p>
    <w:p w:rsidR="00AD4164" w:rsidRPr="001717F3" w:rsidRDefault="00AD4164" w:rsidP="00AD4164">
      <w:pPr>
        <w:suppressAutoHyphens/>
        <w:rPr>
          <w:sz w:val="28"/>
          <w:szCs w:val="28"/>
        </w:rPr>
      </w:pPr>
    </w:p>
    <w:p w:rsidR="00D77566" w:rsidRDefault="00AD4164" w:rsidP="00AD4164">
      <w:pPr>
        <w:suppressAutoHyphens/>
        <w:rPr>
          <w:sz w:val="28"/>
          <w:szCs w:val="28"/>
        </w:rPr>
      </w:pPr>
      <w:r w:rsidRPr="001717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717F3">
        <w:rPr>
          <w:sz w:val="28"/>
          <w:szCs w:val="28"/>
        </w:rPr>
        <w:t xml:space="preserve"> Балтинского сельсовета</w:t>
      </w:r>
    </w:p>
    <w:p w:rsidR="00D77566" w:rsidRDefault="00D77566" w:rsidP="00AD416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AD4164" w:rsidRDefault="00D77566" w:rsidP="00AD4164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D4164" w:rsidRPr="001717F3">
        <w:rPr>
          <w:sz w:val="28"/>
          <w:szCs w:val="28"/>
        </w:rPr>
        <w:t xml:space="preserve">                         </w:t>
      </w:r>
      <w:r w:rsidR="00AD4164">
        <w:rPr>
          <w:sz w:val="28"/>
          <w:szCs w:val="28"/>
        </w:rPr>
        <w:t xml:space="preserve">                       </w:t>
      </w:r>
      <w:r w:rsidR="00AD4164" w:rsidRPr="001717F3">
        <w:rPr>
          <w:sz w:val="28"/>
          <w:szCs w:val="28"/>
        </w:rPr>
        <w:t xml:space="preserve">    </w:t>
      </w:r>
      <w:r>
        <w:rPr>
          <w:sz w:val="28"/>
          <w:szCs w:val="28"/>
        </w:rPr>
        <w:t>С.Е. Станкевич</w:t>
      </w:r>
    </w:p>
    <w:p w:rsidR="00AD4164" w:rsidRPr="006E433D" w:rsidRDefault="00AD4164" w:rsidP="00AD4164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УТВЕРЖДЕНА</w:t>
      </w:r>
    </w:p>
    <w:p w:rsidR="00AD4164" w:rsidRDefault="00AD4164" w:rsidP="00AD4164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D77566" w:rsidRDefault="00D77566" w:rsidP="00AD4164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Балтинского сельсовета </w:t>
      </w:r>
    </w:p>
    <w:p w:rsidR="00D77566" w:rsidRDefault="00D77566" w:rsidP="00AD4164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D77566" w:rsidRDefault="00D77566" w:rsidP="00AD4164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AD4164" w:rsidRPr="006E433D" w:rsidRDefault="00AD4164" w:rsidP="00AD4164">
      <w:pPr>
        <w:pStyle w:val="a3"/>
        <w:spacing w:before="0" w:after="0"/>
        <w:jc w:val="right"/>
        <w:rPr>
          <w:sz w:val="28"/>
          <w:szCs w:val="28"/>
        </w:rPr>
      </w:pPr>
      <w:r w:rsidRPr="006E433D">
        <w:rPr>
          <w:sz w:val="28"/>
          <w:szCs w:val="28"/>
        </w:rPr>
        <w:t xml:space="preserve">от </w:t>
      </w:r>
      <w:r w:rsidR="00AE3D86">
        <w:rPr>
          <w:sz w:val="28"/>
          <w:szCs w:val="28"/>
        </w:rPr>
        <w:t xml:space="preserve">08.11.2017 </w:t>
      </w:r>
      <w:r w:rsidR="00AE3D86" w:rsidRPr="00627FDE">
        <w:rPr>
          <w:sz w:val="28"/>
          <w:szCs w:val="28"/>
        </w:rPr>
        <w:t xml:space="preserve">№ </w:t>
      </w:r>
      <w:r w:rsidR="00AE3D86">
        <w:rPr>
          <w:sz w:val="28"/>
          <w:szCs w:val="28"/>
        </w:rPr>
        <w:t>77</w:t>
      </w:r>
    </w:p>
    <w:p w:rsidR="00AD4164" w:rsidRPr="006E433D" w:rsidRDefault="00AD4164" w:rsidP="00AD4164">
      <w:pPr>
        <w:pStyle w:val="a3"/>
        <w:spacing w:before="0" w:after="0"/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Default="00AD4164" w:rsidP="00AD4164">
      <w:pPr>
        <w:rPr>
          <w:sz w:val="28"/>
          <w:szCs w:val="28"/>
        </w:rPr>
      </w:pPr>
    </w:p>
    <w:p w:rsidR="00AD4164" w:rsidRPr="007D05C6" w:rsidRDefault="00AD4164" w:rsidP="00AD4164">
      <w:pPr>
        <w:rPr>
          <w:sz w:val="28"/>
          <w:szCs w:val="28"/>
        </w:rPr>
      </w:pPr>
    </w:p>
    <w:p w:rsidR="00AD4164" w:rsidRPr="00D90FC7" w:rsidRDefault="00AD4164" w:rsidP="00AD4164">
      <w:pPr>
        <w:jc w:val="center"/>
        <w:rPr>
          <w:b/>
          <w:sz w:val="32"/>
          <w:szCs w:val="32"/>
        </w:rPr>
      </w:pPr>
      <w:r w:rsidRPr="00D90FC7">
        <w:rPr>
          <w:b/>
          <w:sz w:val="32"/>
          <w:szCs w:val="32"/>
        </w:rPr>
        <w:t>ПРОГРАММА</w:t>
      </w:r>
      <w:r>
        <w:rPr>
          <w:b/>
          <w:sz w:val="32"/>
          <w:szCs w:val="32"/>
        </w:rPr>
        <w:t xml:space="preserve"> ДОРОЖНОГО СТРОИТЕЛЬСТВА, </w:t>
      </w:r>
      <w:r w:rsidRPr="00D90FC7">
        <w:rPr>
          <w:b/>
          <w:sz w:val="32"/>
          <w:szCs w:val="32"/>
        </w:rPr>
        <w:t>РЕКОНСТРУКЦИИ АВТОМОБИЛЬНЫХ ДОРОГ И ДОРОЖНЫХ СООРУЖЕНИЙ НА ТЕРРИТОРИИ БАЛТИНСКОГО СЕЛЬСОВЕТА</w:t>
      </w:r>
      <w:r>
        <w:rPr>
          <w:b/>
          <w:sz w:val="32"/>
          <w:szCs w:val="32"/>
        </w:rPr>
        <w:t xml:space="preserve"> МОШКОВСКОГО РАЙОНА НОВОСИБИРСКОЙ ОБЛАСТИ</w:t>
      </w:r>
    </w:p>
    <w:p w:rsidR="00AD4164" w:rsidRPr="00D90FC7" w:rsidRDefault="00993633" w:rsidP="00AD41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2018-2022</w:t>
      </w:r>
      <w:r w:rsidR="00AD4164">
        <w:rPr>
          <w:b/>
          <w:sz w:val="32"/>
          <w:szCs w:val="32"/>
        </w:rPr>
        <w:t xml:space="preserve"> годы</w:t>
      </w: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Pr="001124A0" w:rsidRDefault="00AD4164" w:rsidP="00AD4164">
      <w:pPr>
        <w:jc w:val="center"/>
        <w:rPr>
          <w:sz w:val="28"/>
          <w:szCs w:val="28"/>
        </w:rPr>
      </w:pPr>
    </w:p>
    <w:p w:rsidR="00AD4164" w:rsidRDefault="00AD4164" w:rsidP="00AD416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</w:t>
      </w:r>
      <w:r w:rsidRPr="001124A0">
        <w:rPr>
          <w:sz w:val="28"/>
          <w:szCs w:val="28"/>
        </w:rPr>
        <w:t>алта</w:t>
      </w:r>
    </w:p>
    <w:p w:rsidR="00AD4164" w:rsidRPr="001124A0" w:rsidRDefault="00993633" w:rsidP="00AD4164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AD4164">
        <w:rPr>
          <w:sz w:val="28"/>
          <w:szCs w:val="28"/>
        </w:rPr>
        <w:t xml:space="preserve"> год</w:t>
      </w:r>
      <w:r w:rsidR="00AD4164" w:rsidRPr="001124A0">
        <w:rPr>
          <w:sz w:val="28"/>
          <w:szCs w:val="28"/>
        </w:rPr>
        <w:br w:type="page"/>
      </w:r>
    </w:p>
    <w:p w:rsidR="00AD4164" w:rsidRPr="00614B78" w:rsidRDefault="00AD4164" w:rsidP="00AD4164">
      <w:pPr>
        <w:jc w:val="both"/>
        <w:rPr>
          <w:b/>
          <w:sz w:val="32"/>
          <w:szCs w:val="32"/>
        </w:rPr>
      </w:pPr>
      <w:r w:rsidRPr="00614B78">
        <w:rPr>
          <w:b/>
          <w:sz w:val="32"/>
          <w:szCs w:val="32"/>
        </w:rPr>
        <w:lastRenderedPageBreak/>
        <w:t>Оглавление</w:t>
      </w:r>
    </w:p>
    <w:p w:rsidR="00AD4164" w:rsidRPr="00614B78" w:rsidRDefault="00AD4164" w:rsidP="00AD4164">
      <w:pPr>
        <w:jc w:val="both"/>
        <w:rPr>
          <w:b/>
          <w:sz w:val="32"/>
          <w:szCs w:val="32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13"/>
        <w:gridCol w:w="1111"/>
      </w:tblGrid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111" w:type="dxa"/>
          </w:tcPr>
          <w:p w:rsidR="00AD4164" w:rsidRPr="002B430A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Содержание проблемы и обоснование необходимости ее решения программными методами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Влияние развития сети автомобильных дорог на социально-экономическое развитие Балтинского сельсовета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Проблемы развития внутрипоселковых автомобильных дорог Балтинского сельсовета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Обоснование необходимости решения проблемы программными методами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Основные цели и задачи, сроки и этапы реализации, целевые индикаторы и показатели программы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Система программных мероприятий, ресурсное обеспечение, перечень мероприятий с разбивкой по годам, источникам финансирования программы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Механизм реализации, организация управления и контроль за ходом реализации программы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AD4164" w:rsidRPr="002B430A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430A">
              <w:rPr>
                <w:sz w:val="28"/>
                <w:szCs w:val="28"/>
              </w:rPr>
              <w:t>Оценка эффективности социально-экономических и экологических последствий от реализации программы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D4164" w:rsidRPr="002B430A" w:rsidRDefault="00AD4164" w:rsidP="00DC5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BC9">
              <w:rPr>
                <w:i/>
                <w:sz w:val="28"/>
                <w:szCs w:val="28"/>
              </w:rPr>
              <w:t>Приложение 1.</w:t>
            </w:r>
            <w:r w:rsidRPr="002B430A">
              <w:rPr>
                <w:sz w:val="28"/>
                <w:szCs w:val="28"/>
              </w:rPr>
              <w:t xml:space="preserve"> Перечень объектов реконструкции автомобильных дорог общего пользования местного значения Балтинского сельсовета Мошковского райо</w:t>
            </w:r>
            <w:r w:rsidR="00414CF8">
              <w:rPr>
                <w:sz w:val="28"/>
                <w:szCs w:val="28"/>
              </w:rPr>
              <w:t>на Новосибирской области на 2018-2022</w:t>
            </w:r>
            <w:r w:rsidRPr="002B430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D4164" w:rsidRPr="00AC6C05" w:rsidTr="00DC52A3">
        <w:tc>
          <w:tcPr>
            <w:tcW w:w="817" w:type="dxa"/>
          </w:tcPr>
          <w:p w:rsidR="00AD4164" w:rsidRPr="002B430A" w:rsidRDefault="00AD4164" w:rsidP="00DC5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D4164" w:rsidRPr="002B430A" w:rsidRDefault="00AD4164" w:rsidP="00DC5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BC9">
              <w:rPr>
                <w:i/>
                <w:sz w:val="28"/>
                <w:szCs w:val="28"/>
              </w:rPr>
              <w:t>Приложение 2</w:t>
            </w:r>
            <w:r w:rsidRPr="002B430A">
              <w:rPr>
                <w:sz w:val="28"/>
                <w:szCs w:val="28"/>
              </w:rPr>
              <w:t xml:space="preserve"> Перечень объектов строительства автомобильных дорог общего пользования местного значения Балтинского сельсовета Мошковского района Н</w:t>
            </w:r>
            <w:r w:rsidR="00414CF8">
              <w:rPr>
                <w:sz w:val="28"/>
                <w:szCs w:val="28"/>
              </w:rPr>
              <w:t>овосибирской области на 2018-2022</w:t>
            </w:r>
            <w:r w:rsidRPr="002B430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111" w:type="dxa"/>
          </w:tcPr>
          <w:p w:rsidR="00AD4164" w:rsidRPr="007E7BA1" w:rsidRDefault="00AE3D86" w:rsidP="00DC5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AD4164" w:rsidRDefault="00AD4164" w:rsidP="00AD4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lastRenderedPageBreak/>
        <w:t>1. Паспорт программы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rPr>
          <w:b/>
          <w:sz w:val="26"/>
          <w:szCs w:val="26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2"/>
        <w:gridCol w:w="1005"/>
        <w:gridCol w:w="1692"/>
        <w:gridCol w:w="1664"/>
        <w:gridCol w:w="1649"/>
      </w:tblGrid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AC6C05" w:rsidRDefault="00AD4164" w:rsidP="00D77566">
            <w:pPr>
              <w:jc w:val="both"/>
              <w:rPr>
                <w:sz w:val="26"/>
                <w:szCs w:val="26"/>
              </w:rPr>
            </w:pPr>
            <w:r w:rsidRPr="00AC6C05">
              <w:rPr>
                <w:sz w:val="26"/>
                <w:szCs w:val="26"/>
              </w:rPr>
              <w:t>Программа дорожного строительства, реконструкции автомобильных дорог и дорожных сооружений на территории Балтинского сельсовета Мошковского района Новосибирской области на 201</w:t>
            </w:r>
            <w:r w:rsidR="00D77566">
              <w:rPr>
                <w:sz w:val="26"/>
                <w:szCs w:val="26"/>
              </w:rPr>
              <w:t>7-2022</w:t>
            </w:r>
            <w:r w:rsidRPr="00AC6C05">
              <w:rPr>
                <w:sz w:val="26"/>
                <w:szCs w:val="26"/>
              </w:rPr>
              <w:t xml:space="preserve"> годы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Default="00AD4164" w:rsidP="00DC52A3">
            <w:pPr>
              <w:pStyle w:val="consplusnonforma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Письмо Главы Мошковского района от 27.02.2013 г. № 637 «О разработке программы дорожного строительства»</w:t>
            </w:r>
            <w:r>
              <w:rPr>
                <w:sz w:val="26"/>
                <w:szCs w:val="26"/>
              </w:rPr>
              <w:t>;</w:t>
            </w:r>
          </w:p>
          <w:p w:rsidR="00AD4164" w:rsidRPr="006248B2" w:rsidRDefault="00AD4164" w:rsidP="00DC52A3">
            <w:pPr>
              <w:pStyle w:val="consplusnonforma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 xml:space="preserve">Комплексная программа социально-экономического развития </w:t>
            </w:r>
            <w:r w:rsidR="00D77566" w:rsidRPr="00D77566">
              <w:rPr>
                <w:sz w:val="26"/>
                <w:szCs w:val="26"/>
              </w:rPr>
              <w:t xml:space="preserve">Балтинского сельсовета Мошковского района Новосибирской области </w:t>
            </w:r>
            <w:r w:rsidRPr="006248B2">
              <w:rPr>
                <w:sz w:val="26"/>
                <w:szCs w:val="26"/>
              </w:rPr>
              <w:t>на 2011-2025 годы, утвержденная решением Совета депутатов от 14.04.2011 г. № 45</w:t>
            </w:r>
            <w:r>
              <w:rPr>
                <w:sz w:val="26"/>
                <w:szCs w:val="26"/>
              </w:rPr>
              <w:t>;</w:t>
            </w:r>
          </w:p>
          <w:p w:rsidR="00AD4164" w:rsidRPr="006248B2" w:rsidRDefault="00AD4164" w:rsidP="00DC52A3">
            <w:pPr>
              <w:pStyle w:val="consplusnonforma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Программа комплексного развития систем коммунальной инфраструктуры Балтинского сельсовета</w:t>
            </w:r>
            <w:r w:rsidR="00D77566" w:rsidRPr="00D77566">
              <w:rPr>
                <w:sz w:val="26"/>
                <w:szCs w:val="26"/>
              </w:rPr>
              <w:t xml:space="preserve"> Мошковского района Новосибирской области</w:t>
            </w:r>
            <w:r w:rsidRPr="006248B2">
              <w:rPr>
                <w:sz w:val="26"/>
                <w:szCs w:val="26"/>
              </w:rPr>
              <w:t xml:space="preserve"> на период 2012-2020 годов, утвержденная решением Совета депутатов Балтинского сельсовета от 28.12.2012.г. № 128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Администрация Балтинского сельсовета</w:t>
            </w:r>
            <w:r w:rsidR="00993633">
              <w:rPr>
                <w:sz w:val="26"/>
                <w:szCs w:val="26"/>
              </w:rPr>
              <w:t xml:space="preserve"> Мошковского района Новосибирской области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Руководитель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Глава Балтинского сельсовета</w:t>
            </w:r>
            <w:r w:rsidR="00993633">
              <w:rPr>
                <w:sz w:val="26"/>
                <w:szCs w:val="26"/>
              </w:rPr>
              <w:t xml:space="preserve"> Мошковского района Новосибирской области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Администрация Балтинского сельсовета</w:t>
            </w:r>
            <w:r w:rsidR="00993633">
              <w:rPr>
                <w:sz w:val="26"/>
                <w:szCs w:val="26"/>
              </w:rPr>
              <w:t xml:space="preserve"> Мошковского района Новосибирской области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Основная цель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Развитие современной и эффективной автомобильно-дорожной инфраструктуры Балтинского сельсовета</w:t>
            </w:r>
            <w:r w:rsidR="00993633">
              <w:rPr>
                <w:sz w:val="26"/>
                <w:szCs w:val="26"/>
              </w:rPr>
              <w:t xml:space="preserve"> Мошковского района Новосибирской области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a3"/>
              <w:numPr>
                <w:ilvl w:val="0"/>
                <w:numId w:val="12"/>
              </w:numPr>
              <w:spacing w:before="0" w:after="0"/>
              <w:ind w:left="-8" w:firstLine="0"/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поддержание внутрипоселковых автомобильных дорог,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AD4164" w:rsidRPr="006248B2" w:rsidRDefault="00AD4164" w:rsidP="00DC52A3">
            <w:pPr>
              <w:pStyle w:val="a3"/>
              <w:numPr>
                <w:ilvl w:val="0"/>
                <w:numId w:val="12"/>
              </w:numPr>
              <w:spacing w:before="0" w:after="0"/>
              <w:ind w:left="-8" w:firstLine="0"/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сохранение протяженности соответствующих нормативным требованиям внутрипоселенческих автомобильных дорог за счет ремонта и капитального ремонта, строительства и реконструкции внутрипоселенческих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993633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2022</w:t>
            </w:r>
            <w:r w:rsidR="00AD4164" w:rsidRPr="006248B2">
              <w:rPr>
                <w:sz w:val="26"/>
                <w:szCs w:val="26"/>
              </w:rPr>
              <w:t xml:space="preserve"> годы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Администрация Балтинского сельсовета</w:t>
            </w:r>
            <w:r w:rsidR="00993633">
              <w:rPr>
                <w:sz w:val="26"/>
                <w:szCs w:val="26"/>
              </w:rPr>
              <w:t xml:space="preserve"> Мошковского района Новосибирской области</w:t>
            </w:r>
          </w:p>
        </w:tc>
      </w:tr>
      <w:tr w:rsidR="00AD4164" w:rsidRPr="00AC6C05" w:rsidTr="00DC52A3">
        <w:trPr>
          <w:trHeight w:val="486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 xml:space="preserve">Объемы и источники </w:t>
            </w:r>
            <w:r w:rsidRPr="006248B2">
              <w:rPr>
                <w:sz w:val="26"/>
                <w:szCs w:val="26"/>
              </w:rPr>
              <w:lastRenderedPageBreak/>
              <w:t>финансирования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B23D79">
            <w:pPr>
              <w:pStyle w:val="consplusnonforma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lastRenderedPageBreak/>
              <w:t>Общий объем финансирования Пр</w:t>
            </w:r>
            <w:r>
              <w:rPr>
                <w:sz w:val="26"/>
                <w:szCs w:val="26"/>
              </w:rPr>
              <w:t xml:space="preserve">ограммы </w:t>
            </w:r>
            <w:r>
              <w:rPr>
                <w:sz w:val="26"/>
                <w:szCs w:val="26"/>
              </w:rPr>
              <w:lastRenderedPageBreak/>
              <w:t xml:space="preserve">составляет </w:t>
            </w:r>
            <w:r w:rsidR="00B23D79">
              <w:rPr>
                <w:b/>
                <w:sz w:val="26"/>
                <w:szCs w:val="26"/>
              </w:rPr>
              <w:t xml:space="preserve">7763,9 </w:t>
            </w:r>
            <w:r w:rsidRPr="005E04FA">
              <w:rPr>
                <w:sz w:val="26"/>
                <w:szCs w:val="26"/>
              </w:rPr>
              <w:t>тыс. рублей</w:t>
            </w:r>
          </w:p>
        </w:tc>
      </w:tr>
      <w:tr w:rsidR="00AD4164" w:rsidRPr="00AC6C05" w:rsidTr="00DC52A3">
        <w:trPr>
          <w:trHeight w:val="289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nformat"/>
              <w:spacing w:after="0"/>
              <w:jc w:val="center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года</w:t>
            </w:r>
          </w:p>
        </w:tc>
        <w:tc>
          <w:tcPr>
            <w:tcW w:w="1692" w:type="dxa"/>
          </w:tcPr>
          <w:p w:rsidR="00AD4164" w:rsidRPr="006248B2" w:rsidRDefault="00AD4164" w:rsidP="00DC52A3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всего</w:t>
            </w:r>
          </w:p>
        </w:tc>
        <w:tc>
          <w:tcPr>
            <w:tcW w:w="1664" w:type="dxa"/>
          </w:tcPr>
          <w:p w:rsidR="00AD4164" w:rsidRPr="006248B2" w:rsidRDefault="00AD4164" w:rsidP="00DC52A3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ОБ</w:t>
            </w:r>
          </w:p>
        </w:tc>
        <w:tc>
          <w:tcPr>
            <w:tcW w:w="1649" w:type="dxa"/>
          </w:tcPr>
          <w:p w:rsidR="00AD4164" w:rsidRPr="006248B2" w:rsidRDefault="00AD4164" w:rsidP="00DC52A3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МБ</w:t>
            </w:r>
          </w:p>
        </w:tc>
      </w:tr>
      <w:tr w:rsidR="00AD4164" w:rsidRPr="00AC6C05" w:rsidTr="00DC52A3">
        <w:trPr>
          <w:trHeight w:val="289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993633" w:rsidP="00DC52A3">
            <w:pPr>
              <w:pStyle w:val="consplusnonformat"/>
              <w:spacing w:after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692" w:type="dxa"/>
          </w:tcPr>
          <w:p w:rsidR="00AD4164" w:rsidRPr="006248B2" w:rsidRDefault="00993633" w:rsidP="00993633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715,9</w:t>
            </w:r>
          </w:p>
        </w:tc>
        <w:tc>
          <w:tcPr>
            <w:tcW w:w="1664" w:type="dxa"/>
          </w:tcPr>
          <w:p w:rsidR="00AD4164" w:rsidRPr="006248B2" w:rsidRDefault="00993633" w:rsidP="00DC52A3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486,8</w:t>
            </w:r>
          </w:p>
        </w:tc>
        <w:tc>
          <w:tcPr>
            <w:tcW w:w="1649" w:type="dxa"/>
          </w:tcPr>
          <w:p w:rsidR="00AD4164" w:rsidRPr="006248B2" w:rsidRDefault="00993633" w:rsidP="00DC52A3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229,1</w:t>
            </w:r>
          </w:p>
        </w:tc>
      </w:tr>
      <w:tr w:rsidR="00AD4164" w:rsidRPr="00AC6C05" w:rsidTr="00DC52A3">
        <w:trPr>
          <w:trHeight w:val="165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993633" w:rsidP="00414CF8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692" w:type="dxa"/>
          </w:tcPr>
          <w:p w:rsidR="00AD4164" w:rsidRPr="006248B2" w:rsidRDefault="00993633" w:rsidP="00414CF8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1777,0</w:t>
            </w:r>
          </w:p>
        </w:tc>
        <w:tc>
          <w:tcPr>
            <w:tcW w:w="1664" w:type="dxa"/>
          </w:tcPr>
          <w:p w:rsidR="00AD4164" w:rsidRPr="006248B2" w:rsidRDefault="00993633" w:rsidP="00414CF8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1649" w:type="dxa"/>
          </w:tcPr>
          <w:p w:rsidR="00AD4164" w:rsidRPr="006248B2" w:rsidRDefault="00414CF8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286,1</w:t>
            </w:r>
          </w:p>
        </w:tc>
      </w:tr>
      <w:tr w:rsidR="00AD4164" w:rsidRPr="00AC6C05" w:rsidTr="00DC52A3">
        <w:trPr>
          <w:trHeight w:val="165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993633" w:rsidP="00414CF8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692" w:type="dxa"/>
          </w:tcPr>
          <w:p w:rsidR="00AD4164" w:rsidRPr="006248B2" w:rsidRDefault="00993633" w:rsidP="00414CF8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1757,0</w:t>
            </w:r>
          </w:p>
        </w:tc>
        <w:tc>
          <w:tcPr>
            <w:tcW w:w="1664" w:type="dxa"/>
          </w:tcPr>
          <w:p w:rsidR="00AD4164" w:rsidRPr="006248B2" w:rsidRDefault="00993633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1484,5</w:t>
            </w:r>
          </w:p>
        </w:tc>
        <w:tc>
          <w:tcPr>
            <w:tcW w:w="1649" w:type="dxa"/>
          </w:tcPr>
          <w:p w:rsidR="00AD4164" w:rsidRPr="006248B2" w:rsidRDefault="00414CF8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</w:t>
            </w:r>
          </w:p>
        </w:tc>
      </w:tr>
      <w:tr w:rsidR="00AD4164" w:rsidRPr="00AC6C05" w:rsidTr="00DC52A3">
        <w:trPr>
          <w:trHeight w:val="165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993633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692" w:type="dxa"/>
          </w:tcPr>
          <w:p w:rsidR="00AD4164" w:rsidRPr="006248B2" w:rsidRDefault="00414CF8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1757,0</w:t>
            </w:r>
          </w:p>
        </w:tc>
        <w:tc>
          <w:tcPr>
            <w:tcW w:w="1664" w:type="dxa"/>
          </w:tcPr>
          <w:p w:rsidR="00AD4164" w:rsidRPr="006248B2" w:rsidRDefault="00414CF8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1484,5</w:t>
            </w:r>
          </w:p>
        </w:tc>
        <w:tc>
          <w:tcPr>
            <w:tcW w:w="1649" w:type="dxa"/>
          </w:tcPr>
          <w:p w:rsidR="00AD4164" w:rsidRPr="006248B2" w:rsidRDefault="00414CF8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</w:t>
            </w:r>
          </w:p>
        </w:tc>
      </w:tr>
      <w:tr w:rsidR="00AD4164" w:rsidRPr="00AC6C05" w:rsidTr="00DC52A3">
        <w:trPr>
          <w:trHeight w:val="165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993633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692" w:type="dxa"/>
          </w:tcPr>
          <w:p w:rsidR="00AD4164" w:rsidRPr="006248B2" w:rsidRDefault="00414CF8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1757,0</w:t>
            </w:r>
          </w:p>
        </w:tc>
        <w:tc>
          <w:tcPr>
            <w:tcW w:w="1664" w:type="dxa"/>
          </w:tcPr>
          <w:p w:rsidR="00AD4164" w:rsidRPr="006248B2" w:rsidRDefault="00414CF8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1484,5</w:t>
            </w:r>
          </w:p>
        </w:tc>
        <w:tc>
          <w:tcPr>
            <w:tcW w:w="1649" w:type="dxa"/>
          </w:tcPr>
          <w:p w:rsidR="00AD4164" w:rsidRPr="006248B2" w:rsidRDefault="00414CF8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</w:t>
            </w:r>
          </w:p>
        </w:tc>
      </w:tr>
      <w:tr w:rsidR="00AD4164" w:rsidRPr="00AC6C05" w:rsidTr="00DC52A3">
        <w:trPr>
          <w:trHeight w:val="165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BB5565" w:rsidRDefault="00AD4164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</w:tcPr>
          <w:p w:rsidR="00AD4164" w:rsidRPr="00BB5565" w:rsidRDefault="00B23D79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7763,9</w:t>
            </w:r>
          </w:p>
        </w:tc>
        <w:tc>
          <w:tcPr>
            <w:tcW w:w="1664" w:type="dxa"/>
          </w:tcPr>
          <w:p w:rsidR="00AD4164" w:rsidRPr="00BB5565" w:rsidRDefault="00B23D79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3431,2</w:t>
            </w:r>
          </w:p>
        </w:tc>
        <w:tc>
          <w:tcPr>
            <w:tcW w:w="1649" w:type="dxa"/>
          </w:tcPr>
          <w:p w:rsidR="00AD4164" w:rsidRPr="00BB5565" w:rsidRDefault="00B23D79" w:rsidP="00DC52A3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1332,7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 xml:space="preserve">Ожидаемые результаты 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nforma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Содержание и ремонт внутрипоселковых автомобильных дорог, находящихся в муниципальной собственности.</w:t>
            </w:r>
          </w:p>
          <w:p w:rsidR="00AD4164" w:rsidRPr="006248B2" w:rsidRDefault="00AD4164" w:rsidP="00DC52A3">
            <w:pPr>
              <w:pStyle w:val="consplusnonforma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Улучшение качества жизни населения Балтинского сельсовета</w:t>
            </w:r>
            <w:r w:rsidR="00D77566" w:rsidRPr="00D77566">
              <w:rPr>
                <w:sz w:val="26"/>
                <w:szCs w:val="26"/>
              </w:rPr>
              <w:t xml:space="preserve"> Мошковского района Новосибирской области</w:t>
            </w:r>
            <w:r w:rsidRPr="006248B2">
              <w:rPr>
                <w:sz w:val="26"/>
                <w:szCs w:val="26"/>
              </w:rPr>
              <w:t>.</w:t>
            </w:r>
          </w:p>
          <w:p w:rsidR="00AD4164" w:rsidRPr="006248B2" w:rsidRDefault="00AD4164" w:rsidP="00DC52A3">
            <w:pPr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Создание условий для нового жилищного строительства и успешная реализация инвестиционных проектов в области жилищного строительства.</w:t>
            </w:r>
          </w:p>
        </w:tc>
      </w:tr>
      <w:tr w:rsidR="00AD4164" w:rsidRPr="00AC6C05" w:rsidTr="00DC52A3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Контроля за исполнением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64" w:rsidRPr="006248B2" w:rsidRDefault="00AD4164" w:rsidP="00DC52A3">
            <w:pPr>
              <w:pStyle w:val="consplusnonforma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 xml:space="preserve">Контроль за ходом реализации Программы осуществляет Администрация Балтинского сельсовета </w:t>
            </w:r>
            <w:r w:rsidR="00D77566" w:rsidRPr="00D77566">
              <w:rPr>
                <w:sz w:val="26"/>
                <w:szCs w:val="26"/>
              </w:rPr>
              <w:t xml:space="preserve">Мошковского района Новосибирской области </w:t>
            </w:r>
            <w:r w:rsidRPr="006248B2">
              <w:rPr>
                <w:sz w:val="26"/>
                <w:szCs w:val="26"/>
              </w:rPr>
              <w:t>в соответствии с ее полномочиями, установленными федеральным и областным законодательством</w:t>
            </w:r>
          </w:p>
        </w:tc>
      </w:tr>
    </w:tbl>
    <w:p w:rsidR="00AD4164" w:rsidRPr="006248B2" w:rsidRDefault="00AD4164" w:rsidP="00AD4164">
      <w:pPr>
        <w:pStyle w:val="consplusnormal"/>
        <w:spacing w:before="0" w:beforeAutospacing="0" w:after="0" w:afterAutospacing="0"/>
        <w:rPr>
          <w:sz w:val="26"/>
          <w:szCs w:val="26"/>
        </w:rPr>
      </w:pPr>
    </w:p>
    <w:p w:rsidR="00AD4164" w:rsidRPr="006248B2" w:rsidRDefault="00AD4164" w:rsidP="00AD4164">
      <w:pPr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br w:type="page"/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lastRenderedPageBreak/>
        <w:t>2. Содержание проблемы и обоснование необходимости ее решения программными методами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center"/>
        <w:rPr>
          <w:sz w:val="26"/>
          <w:szCs w:val="26"/>
        </w:rPr>
      </w:pP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t>2.1. Влияние развития сети автомобильных дорог на социально-экономическое развитие Балтинского сельсовета</w:t>
      </w:r>
      <w:r w:rsidR="00D77566" w:rsidRPr="00D77566">
        <w:t xml:space="preserve"> </w:t>
      </w:r>
      <w:r w:rsidR="00D77566" w:rsidRPr="00D77566">
        <w:rPr>
          <w:b/>
          <w:sz w:val="26"/>
          <w:szCs w:val="26"/>
        </w:rPr>
        <w:t>Мошковского района Новосибирской области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AD4164" w:rsidRPr="006248B2" w:rsidRDefault="00AD4164" w:rsidP="00AD4164">
      <w:pPr>
        <w:pStyle w:val="consplusnormal"/>
        <w:numPr>
          <w:ilvl w:val="0"/>
          <w:numId w:val="3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AD4164" w:rsidRPr="006248B2" w:rsidRDefault="00AD4164" w:rsidP="00AD4164">
      <w:pPr>
        <w:pStyle w:val="consplusnormal"/>
        <w:numPr>
          <w:ilvl w:val="0"/>
          <w:numId w:val="3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</w:p>
    <w:p w:rsidR="00AD4164" w:rsidRPr="006248B2" w:rsidRDefault="00AD4164" w:rsidP="00AD4164">
      <w:pPr>
        <w:pStyle w:val="consplusnormal"/>
        <w:numPr>
          <w:ilvl w:val="0"/>
          <w:numId w:val="3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Показателями улучшения состояния дорожной сети являются:</w:t>
      </w:r>
    </w:p>
    <w:p w:rsidR="00AD4164" w:rsidRPr="006248B2" w:rsidRDefault="00AD4164" w:rsidP="00AD4164">
      <w:pPr>
        <w:pStyle w:val="consplusnormal"/>
        <w:numPr>
          <w:ilvl w:val="0"/>
          <w:numId w:val="4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снижение текущих издержек, в первую очередь для пользователей автомобильных дорог;</w:t>
      </w:r>
    </w:p>
    <w:p w:rsidR="00AD4164" w:rsidRPr="006248B2" w:rsidRDefault="00AD4164" w:rsidP="00AD4164">
      <w:pPr>
        <w:pStyle w:val="consplusnormal"/>
        <w:numPr>
          <w:ilvl w:val="0"/>
          <w:numId w:val="4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стимулирование общего экономического развития прилегающих территорий;</w:t>
      </w:r>
    </w:p>
    <w:p w:rsidR="00AD4164" w:rsidRPr="006248B2" w:rsidRDefault="00AD4164" w:rsidP="00AD4164">
      <w:pPr>
        <w:pStyle w:val="consplusnormal"/>
        <w:numPr>
          <w:ilvl w:val="0"/>
          <w:numId w:val="4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экономия времени как для перевозки пассажиров, так и для прохождения грузов, находящихся в пути;</w:t>
      </w:r>
    </w:p>
    <w:p w:rsidR="00AD4164" w:rsidRPr="006248B2" w:rsidRDefault="00AD4164" w:rsidP="00AD4164">
      <w:pPr>
        <w:pStyle w:val="consplusnormal"/>
        <w:numPr>
          <w:ilvl w:val="0"/>
          <w:numId w:val="4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снижение числа дорожно-транспортных происшествий и нанесенного материального ущерба;</w:t>
      </w:r>
    </w:p>
    <w:p w:rsidR="00AD4164" w:rsidRPr="006248B2" w:rsidRDefault="00AD4164" w:rsidP="00AD4164">
      <w:pPr>
        <w:pStyle w:val="consplusnormal"/>
        <w:numPr>
          <w:ilvl w:val="0"/>
          <w:numId w:val="4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повышение комфорта и удобства поездок.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В целом улучшение дорожных условий приводит к:</w:t>
      </w:r>
    </w:p>
    <w:p w:rsidR="00AD4164" w:rsidRPr="006248B2" w:rsidRDefault="00AD4164" w:rsidP="00AD4164">
      <w:pPr>
        <w:pStyle w:val="consplusnormal"/>
        <w:numPr>
          <w:ilvl w:val="0"/>
          <w:numId w:val="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сокращению времени на перевозки грузов и пассажиров (за счет увеличения скорости движения);</w:t>
      </w:r>
    </w:p>
    <w:p w:rsidR="00AD4164" w:rsidRPr="006248B2" w:rsidRDefault="00AD4164" w:rsidP="00AD4164">
      <w:pPr>
        <w:pStyle w:val="consplusnormal"/>
        <w:numPr>
          <w:ilvl w:val="0"/>
          <w:numId w:val="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AD4164" w:rsidRPr="006248B2" w:rsidRDefault="00AD4164" w:rsidP="00AD4164">
      <w:pPr>
        <w:pStyle w:val="consplusnormal"/>
        <w:numPr>
          <w:ilvl w:val="0"/>
          <w:numId w:val="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повышению транспортной доступности;</w:t>
      </w:r>
    </w:p>
    <w:p w:rsidR="00AD4164" w:rsidRPr="006248B2" w:rsidRDefault="00AD4164" w:rsidP="00AD4164">
      <w:pPr>
        <w:pStyle w:val="consplusnormal"/>
        <w:numPr>
          <w:ilvl w:val="0"/>
          <w:numId w:val="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снижению последствий стихийных бедствий;</w:t>
      </w:r>
    </w:p>
    <w:p w:rsidR="00AD4164" w:rsidRPr="006248B2" w:rsidRDefault="00AD4164" w:rsidP="00AD4164">
      <w:pPr>
        <w:pStyle w:val="consplusnormal"/>
        <w:numPr>
          <w:ilvl w:val="0"/>
          <w:numId w:val="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сокращению числа дорожно-транспортных происшествий;</w:t>
      </w:r>
    </w:p>
    <w:p w:rsidR="00AD4164" w:rsidRPr="006248B2" w:rsidRDefault="00AD4164" w:rsidP="00AD4164">
      <w:pPr>
        <w:pStyle w:val="consplusnormal"/>
        <w:numPr>
          <w:ilvl w:val="0"/>
          <w:numId w:val="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lastRenderedPageBreak/>
        <w:t>улучшению экологической ситуации (за счет роста скорости движения, уменьшения расхода ГСМ).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Таким образом, дорожные условия оказывают влияние на все важные показатели экономического развития поселения.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t>2.2. Проблемы развития внутрипоселковых автомобильных дорог Балтинского сельсовета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AD4164" w:rsidRPr="00D15F63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 xml:space="preserve">Для улучшения показателей по поселению необходимо увеличение средств, выделяемых на приведение в нормативное состояние автомобильных дорог. Для внутрипоселковых </w:t>
      </w:r>
      <w:r w:rsidRPr="00D15F63">
        <w:rPr>
          <w:sz w:val="26"/>
          <w:szCs w:val="26"/>
        </w:rPr>
        <w:t>автомобильных дорог на капитальный ремонт, ремонт и содержание ежегодно требуется более 2 млн. рублей.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В связи с отсутствием денежных средств в местном бюджете увеличение выделения средств на содержание внутрипоселковых автомобильных дорог будет происходить поэтапно (увеличение 5 - 10% ежегодно). 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lastRenderedPageBreak/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автомобильных дорог и сооружений на них.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 xml:space="preserve">Применение программно-целевого метода в развитии внутрипоселковых автомобильных дорог в Балтинском сельсовете </w:t>
      </w:r>
      <w:r w:rsidR="00D77566" w:rsidRPr="00D77566">
        <w:rPr>
          <w:sz w:val="26"/>
          <w:szCs w:val="26"/>
        </w:rPr>
        <w:t xml:space="preserve">Мошковского района Новосибирской области </w:t>
      </w:r>
      <w:r w:rsidRPr="006248B2">
        <w:rPr>
          <w:sz w:val="26"/>
          <w:szCs w:val="26"/>
        </w:rPr>
        <w:t>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Реализация комплекса программных мероприятий сопряжена со следующими рисками:</w:t>
      </w:r>
    </w:p>
    <w:p w:rsidR="00AD4164" w:rsidRPr="006248B2" w:rsidRDefault="00AD4164" w:rsidP="00AD4164">
      <w:pPr>
        <w:pStyle w:val="consplusnormal"/>
        <w:numPr>
          <w:ilvl w:val="0"/>
          <w:numId w:val="8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AD4164" w:rsidRPr="006248B2" w:rsidRDefault="00AD4164" w:rsidP="00AD4164">
      <w:pPr>
        <w:pStyle w:val="consplusnormal"/>
        <w:numPr>
          <w:ilvl w:val="0"/>
          <w:numId w:val="8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поселения;</w:t>
      </w:r>
    </w:p>
    <w:p w:rsidR="00AD4164" w:rsidRPr="006248B2" w:rsidRDefault="00AD4164" w:rsidP="00AD4164">
      <w:pPr>
        <w:pStyle w:val="consplusnormal"/>
        <w:numPr>
          <w:ilvl w:val="0"/>
          <w:numId w:val="8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поселения и достичь запланированных в Программе величин показателей.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t>2.3. Обоснование необходимости решения проблемы программными методами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 xml:space="preserve">В настоящее время протяженность внутрипоселковых автомобильных дорог поселения составляет </w:t>
      </w:r>
      <w:smartTag w:uri="urn:schemas-microsoft-com:office:smarttags" w:element="metricconverter">
        <w:smartTagPr>
          <w:attr w:name="ProductID" w:val="14350 м"/>
        </w:smartTagPr>
        <w:r w:rsidRPr="006248B2">
          <w:rPr>
            <w:sz w:val="26"/>
            <w:szCs w:val="26"/>
          </w:rPr>
          <w:t>14350 м</w:t>
        </w:r>
      </w:smartTag>
      <w:r w:rsidRPr="006248B2">
        <w:rPr>
          <w:sz w:val="26"/>
          <w:szCs w:val="26"/>
        </w:rPr>
        <w:t xml:space="preserve">, в том числе находящихся в муниципальной собственности </w:t>
      </w:r>
      <w:smartTag w:uri="urn:schemas-microsoft-com:office:smarttags" w:element="metricconverter">
        <w:smartTagPr>
          <w:attr w:name="ProductID" w:val="14350 м"/>
        </w:smartTagPr>
        <w:r w:rsidRPr="006248B2">
          <w:rPr>
            <w:sz w:val="26"/>
            <w:szCs w:val="26"/>
          </w:rPr>
          <w:t>14350 м</w:t>
        </w:r>
      </w:smartTag>
      <w:r w:rsidRPr="006248B2">
        <w:rPr>
          <w:sz w:val="26"/>
          <w:szCs w:val="26"/>
        </w:rPr>
        <w:t>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Настоящей программой предусматривается:</w:t>
      </w:r>
    </w:p>
    <w:p w:rsidR="00AD4164" w:rsidRPr="006248B2" w:rsidRDefault="00AD4164" w:rsidP="00AD4164">
      <w:pPr>
        <w:pStyle w:val="consplusnormal"/>
        <w:numPr>
          <w:ilvl w:val="0"/>
          <w:numId w:val="9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доведение действующих дорог (</w:t>
      </w:r>
      <w:smartTag w:uri="urn:schemas-microsoft-com:office:smarttags" w:element="metricconverter">
        <w:smartTagPr>
          <w:attr w:name="ProductID" w:val="14350 м"/>
        </w:smartTagPr>
        <w:r w:rsidRPr="006248B2">
          <w:rPr>
            <w:sz w:val="26"/>
            <w:szCs w:val="26"/>
          </w:rPr>
          <w:t>14350 м</w:t>
        </w:r>
      </w:smartTag>
      <w:r w:rsidRPr="006248B2">
        <w:rPr>
          <w:sz w:val="26"/>
          <w:szCs w:val="26"/>
        </w:rPr>
        <w:t>) до надлежащего технического состояния путем реконструкции;</w:t>
      </w:r>
    </w:p>
    <w:p w:rsidR="00AD4164" w:rsidRPr="006248B2" w:rsidRDefault="00B23D79" w:rsidP="00AD4164">
      <w:pPr>
        <w:pStyle w:val="consplusnormal"/>
        <w:numPr>
          <w:ilvl w:val="0"/>
          <w:numId w:val="9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13</w:t>
      </w:r>
      <w:r w:rsidR="00AD4164" w:rsidRPr="006248B2">
        <w:rPr>
          <w:sz w:val="26"/>
          <w:szCs w:val="26"/>
        </w:rPr>
        <w:t>00 м новых дорог: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– выезд из промышленной зоны «Крестьянский двор» д. Балта на поля через реку Балта с устройством плотины и регулируемого слива (</w:t>
      </w:r>
      <w:smartTag w:uri="urn:schemas-microsoft-com:office:smarttags" w:element="metricconverter">
        <w:smartTagPr>
          <w:attr w:name="ProductID" w:val="1300 м"/>
        </w:smartTagPr>
        <w:r w:rsidRPr="006248B2">
          <w:rPr>
            <w:sz w:val="26"/>
            <w:szCs w:val="26"/>
          </w:rPr>
          <w:t>1300 м</w:t>
        </w:r>
      </w:smartTag>
      <w:r w:rsidRPr="006248B2">
        <w:rPr>
          <w:sz w:val="26"/>
          <w:szCs w:val="26"/>
        </w:rPr>
        <w:t>) позволит:</w:t>
      </w:r>
    </w:p>
    <w:p w:rsidR="00AD4164" w:rsidRPr="006248B2" w:rsidRDefault="00AD4164" w:rsidP="00AD4164">
      <w:pPr>
        <w:pStyle w:val="consplusnormal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сохранить дорогу по улице Советская от дома № 1 до дома № 35, которая разбивается тяжелой техникой во время весенних и осенних сельскохозяйственных работ,</w:t>
      </w:r>
    </w:p>
    <w:p w:rsidR="00AD4164" w:rsidRPr="006248B2" w:rsidRDefault="00AD4164" w:rsidP="00AD4164">
      <w:pPr>
        <w:pStyle w:val="consplusnormal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сократить время на перевозки сельскохозяйственных грузов с полей,</w:t>
      </w:r>
    </w:p>
    <w:p w:rsidR="00AD4164" w:rsidRDefault="00AD4164" w:rsidP="00AD4164">
      <w:pPr>
        <w:pStyle w:val="consplusnormal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обеспечить более комфортное, экологичное и безопасное проживание жителей данного участка улицы Советская.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t>3. Основные цели и задачи, сроки и этапы реализации, целевые индикаторы и показатели программы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Основной целью Программы является развитие современной и эффективной автомобильно-дорожной инфраструктуры Балтинского сельсовета</w:t>
      </w:r>
      <w:r w:rsidR="00B23D79">
        <w:rPr>
          <w:sz w:val="26"/>
          <w:szCs w:val="26"/>
        </w:rPr>
        <w:t xml:space="preserve"> Мошковского района Новосибирской области</w:t>
      </w:r>
      <w:r w:rsidRPr="006248B2">
        <w:rPr>
          <w:sz w:val="26"/>
          <w:szCs w:val="26"/>
        </w:rPr>
        <w:t>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lastRenderedPageBreak/>
        <w:t>Для достижения основной цели Программы необходимо решить следующие задачи:</w:t>
      </w:r>
    </w:p>
    <w:p w:rsidR="00AD4164" w:rsidRPr="006248B2" w:rsidRDefault="00AD4164" w:rsidP="00AD4164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поддержание внутрипоселковых автомобильных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сохранение протяженности, соответствующей нормативным требованиям, внутрипоселковых автомобильных дорог за счет ремонта и капитального ремонта,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автотранспорта.</w:t>
      </w:r>
    </w:p>
    <w:p w:rsidR="00AD4164" w:rsidRPr="006248B2" w:rsidRDefault="00B23D79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реализации Программы 2018-2022</w:t>
      </w:r>
      <w:r w:rsidR="00AD4164" w:rsidRPr="006248B2">
        <w:rPr>
          <w:sz w:val="26"/>
          <w:szCs w:val="26"/>
        </w:rPr>
        <w:t xml:space="preserve"> годы.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местного бюджета, то в пределах срока действия Программы этап реализации соответствует одному году. Задачей каждого этапа являются 100-процентное содержание всей сети дорог и не увеличение показателя «Доля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 поселения».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Целевые индикаторы и показатели Программы представлены в таблице 1.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  <w:r w:rsidRPr="006248B2">
        <w:rPr>
          <w:sz w:val="26"/>
          <w:szCs w:val="26"/>
        </w:rPr>
        <w:t>Таблица 1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center"/>
        <w:rPr>
          <w:sz w:val="26"/>
          <w:szCs w:val="26"/>
        </w:rPr>
      </w:pPr>
      <w:r w:rsidRPr="006248B2">
        <w:rPr>
          <w:sz w:val="26"/>
          <w:szCs w:val="26"/>
        </w:rPr>
        <w:t>Целевые индикаторы и показатели программы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tbl>
      <w:tblPr>
        <w:tblW w:w="9379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543"/>
        <w:gridCol w:w="2749"/>
        <w:gridCol w:w="1354"/>
        <w:gridCol w:w="725"/>
        <w:gridCol w:w="725"/>
        <w:gridCol w:w="725"/>
        <w:gridCol w:w="725"/>
        <w:gridCol w:w="611"/>
        <w:gridCol w:w="611"/>
        <w:gridCol w:w="611"/>
      </w:tblGrid>
      <w:tr w:rsidR="00AD4164" w:rsidRPr="00AC6C05" w:rsidTr="00B23D79">
        <w:trPr>
          <w:cantSplit/>
          <w:trHeight w:val="244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№</w:t>
            </w:r>
          </w:p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п/п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7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Показатели по годам</w:t>
            </w:r>
          </w:p>
        </w:tc>
      </w:tr>
      <w:tr w:rsidR="00B23D79" w:rsidRPr="00AC6C05" w:rsidTr="00B23D79">
        <w:trPr>
          <w:cantSplit/>
          <w:trHeight w:val="244"/>
        </w:trPr>
        <w:tc>
          <w:tcPr>
            <w:tcW w:w="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AC6C05" w:rsidRDefault="00B23D79" w:rsidP="00DC52A3">
            <w:pPr>
              <w:rPr>
                <w:sz w:val="26"/>
                <w:szCs w:val="26"/>
              </w:rPr>
            </w:pPr>
          </w:p>
        </w:tc>
        <w:tc>
          <w:tcPr>
            <w:tcW w:w="27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AC6C05" w:rsidRDefault="00B23D79" w:rsidP="00DC52A3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AC6C05" w:rsidRDefault="00B23D79" w:rsidP="00DC52A3">
            <w:pPr>
              <w:rPr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B23D79" w:rsidRPr="00AC6C05" w:rsidTr="00B23D79">
        <w:trPr>
          <w:cantSplit/>
          <w:trHeight w:val="1096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 xml:space="preserve">Доля протяженности внутрипоселковых автомобильных дорог общего пользования, </w:t>
            </w:r>
            <w:r w:rsidRPr="006248B2">
              <w:rPr>
                <w:b/>
                <w:sz w:val="26"/>
                <w:szCs w:val="26"/>
              </w:rPr>
              <w:t>не отвечающих</w:t>
            </w:r>
            <w:r w:rsidRPr="006248B2">
              <w:rPr>
                <w:sz w:val="26"/>
                <w:szCs w:val="26"/>
              </w:rPr>
              <w:t xml:space="preserve"> нормативным требованиям, в общей протяженности автомобильных дорог поселения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E52C2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E52C2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E52C2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E52C2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6248B2" w:rsidRDefault="00E52C2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6248B2" w:rsidRDefault="00E52C29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6248B2" w:rsidRDefault="00E52C2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B23D79" w:rsidRPr="00AC6C05" w:rsidTr="00B23D79">
        <w:trPr>
          <w:cantSplit/>
          <w:trHeight w:val="1218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Доля протяженности внутрипоселковых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D79" w:rsidRPr="006248B2" w:rsidRDefault="00B23D79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100</w:t>
            </w:r>
          </w:p>
        </w:tc>
      </w:tr>
    </w:tbl>
    <w:p w:rsidR="00AD4164" w:rsidRPr="006248B2" w:rsidRDefault="00AD4164" w:rsidP="00AD4164">
      <w:pPr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br w:type="page"/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lastRenderedPageBreak/>
        <w:t>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1. Мероприятия по содержанию и ремонту внутрипоселковых автомобильных дорог и искусственных сооружений на них.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Реализация мероприятий позволит выполнять работы по содержанию внутрипоселковых автомобильных дорог и искусственных сооружений на них в соответствии с нормативными требованиями и сохранить протяженность участков внутрипоселковых автомобильных дорог,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2. Мероприятия по капитальному ремонту внутрипоселковых автомобильных дорог и искусственных сооружений на них.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Реализация мероприятий позволит сохранить протяженность участков внутрипоселковых автомобильных дорог, на которых показатели их транспортно-эксплуатационного состояния соответствуют категории дороги.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3. Мероприятия по строительству и реконструкции  внутрипоселковых автомобильных дорог и искусственных сооружений на них.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Реализация мероприятий позволит сохранить протяженность внутрипоселковых автомобильных дорог, на которых уровень загрузки соответствует нормативному.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4. Мероприятия по предоставлению субсидий из областного бюджета бюджету Балтинского сельсовета</w:t>
      </w:r>
      <w:r w:rsidR="00E52C29">
        <w:rPr>
          <w:sz w:val="26"/>
          <w:szCs w:val="26"/>
        </w:rPr>
        <w:t xml:space="preserve"> Мошковского района Новосибирскй области</w:t>
      </w:r>
      <w:r w:rsidRPr="006248B2">
        <w:rPr>
          <w:sz w:val="26"/>
          <w:szCs w:val="26"/>
        </w:rPr>
        <w:t xml:space="preserve"> за счет средств Фонда софинансирования расходов на строительство, реконструкцию и капитальный ремонт внутрипоселковых автомобильных дорог и тротуаров.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Сроки и очередность мероприятий по реализации Программы будут определяться в зависимости от задач, предусмотренных федеральными, областными и районными целевыми программами.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Мероприятия по капитальному ремонту и ремонту внутрипоселковых автомобильных дорог будут определяться на основе результатов обследования дорог.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Объемы финансирования Программы представлены в таблице 2.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</w:p>
    <w:p w:rsidR="00AD4164" w:rsidRPr="006248B2" w:rsidRDefault="00AD4164" w:rsidP="00AD4164">
      <w:pPr>
        <w:rPr>
          <w:sz w:val="26"/>
          <w:szCs w:val="26"/>
        </w:rPr>
      </w:pPr>
      <w:r w:rsidRPr="006248B2">
        <w:rPr>
          <w:sz w:val="26"/>
          <w:szCs w:val="26"/>
        </w:rPr>
        <w:br w:type="page"/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  <w:r w:rsidRPr="006248B2">
        <w:rPr>
          <w:sz w:val="26"/>
          <w:szCs w:val="26"/>
        </w:rPr>
        <w:lastRenderedPageBreak/>
        <w:t>Таблица 2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center"/>
        <w:rPr>
          <w:sz w:val="26"/>
          <w:szCs w:val="26"/>
        </w:rPr>
      </w:pPr>
      <w:r w:rsidRPr="006248B2">
        <w:rPr>
          <w:sz w:val="26"/>
          <w:szCs w:val="26"/>
        </w:rPr>
        <w:t>Объемы финансирования программы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A0"/>
      </w:tblPr>
      <w:tblGrid>
        <w:gridCol w:w="589"/>
        <w:gridCol w:w="2977"/>
        <w:gridCol w:w="920"/>
        <w:gridCol w:w="855"/>
        <w:gridCol w:w="908"/>
        <w:gridCol w:w="908"/>
        <w:gridCol w:w="908"/>
        <w:gridCol w:w="1338"/>
      </w:tblGrid>
      <w:tr w:rsidR="00AD4164" w:rsidRPr="00AC6C05" w:rsidTr="00E710BD">
        <w:trPr>
          <w:cantSplit/>
          <w:trHeight w:val="363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 xml:space="preserve">№ </w:t>
            </w:r>
            <w:r w:rsidRPr="006248B2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Наименование направлений использования средств Программы</w:t>
            </w:r>
          </w:p>
        </w:tc>
        <w:tc>
          <w:tcPr>
            <w:tcW w:w="44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Объем финансирования по годам</w:t>
            </w:r>
          </w:p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ценах 2017</w:t>
            </w:r>
            <w:r w:rsidR="00AD4164" w:rsidRPr="006248B2">
              <w:rPr>
                <w:sz w:val="26"/>
                <w:szCs w:val="26"/>
              </w:rPr>
              <w:t xml:space="preserve"> года (тыс. руб.)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Итого</w:t>
            </w:r>
          </w:p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(тыс. руб.)</w:t>
            </w:r>
          </w:p>
        </w:tc>
      </w:tr>
      <w:tr w:rsidR="00AD4164" w:rsidRPr="00AC6C05" w:rsidTr="00E710BD">
        <w:trPr>
          <w:cantSplit/>
          <w:trHeight w:val="242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164" w:rsidRPr="00AC6C05" w:rsidRDefault="00AD4164" w:rsidP="00DC52A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164" w:rsidRPr="00AC6C05" w:rsidRDefault="00AD4164" w:rsidP="00DC52A3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164" w:rsidRPr="00AC6C05" w:rsidRDefault="00AD4164" w:rsidP="00DC52A3">
            <w:pPr>
              <w:rPr>
                <w:sz w:val="26"/>
                <w:szCs w:val="26"/>
              </w:rPr>
            </w:pPr>
          </w:p>
        </w:tc>
      </w:tr>
      <w:tr w:rsidR="00AD4164" w:rsidRPr="00AC6C05" w:rsidTr="00E710BD">
        <w:trPr>
          <w:cantSplit/>
          <w:trHeight w:val="847"/>
        </w:trPr>
        <w:tc>
          <w:tcPr>
            <w:tcW w:w="5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Содержание внутрипоселковых автомобильных дорог и искусственных сооружений на них, 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1500,0</w:t>
            </w:r>
          </w:p>
        </w:tc>
      </w:tr>
      <w:tr w:rsidR="00AD4164" w:rsidRPr="00AC6C05" w:rsidTr="00E710BD">
        <w:trPr>
          <w:cantSplit/>
          <w:trHeight w:val="242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4164" w:rsidRPr="006248B2" w:rsidRDefault="00AD4164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D4164" w:rsidRPr="00AC6C05" w:rsidTr="00E710BD">
        <w:trPr>
          <w:cantSplit/>
          <w:trHeight w:val="363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164" w:rsidRPr="00AC6C05" w:rsidRDefault="00AD4164" w:rsidP="00DC52A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–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–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–</w:t>
            </w:r>
          </w:p>
        </w:tc>
      </w:tr>
      <w:tr w:rsidR="00AD4164" w:rsidRPr="00AC6C05" w:rsidTr="00E710BD">
        <w:trPr>
          <w:cantSplit/>
          <w:trHeight w:val="363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164" w:rsidRPr="00AC6C05" w:rsidRDefault="00AD4164" w:rsidP="00DC52A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160C2">
              <w:rPr>
                <w:sz w:val="26"/>
                <w:szCs w:val="26"/>
              </w:rPr>
              <w:t>00,0</w:t>
            </w:r>
          </w:p>
        </w:tc>
      </w:tr>
      <w:tr w:rsidR="00AD4164" w:rsidRPr="00AC6C05" w:rsidTr="00E710BD">
        <w:trPr>
          <w:cantSplit/>
          <w:trHeight w:val="484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164" w:rsidRPr="00AC6C05" w:rsidRDefault="00AD4164" w:rsidP="00DC52A3">
            <w:pPr>
              <w:jc w:val="center"/>
              <w:rPr>
                <w:sz w:val="26"/>
                <w:szCs w:val="26"/>
              </w:rPr>
            </w:pPr>
            <w:r w:rsidRPr="00AC6C05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Ре</w:t>
            </w:r>
            <w:r>
              <w:rPr>
                <w:sz w:val="26"/>
                <w:szCs w:val="26"/>
              </w:rPr>
              <w:t>монт, ре</w:t>
            </w:r>
            <w:r w:rsidRPr="006248B2">
              <w:rPr>
                <w:sz w:val="26"/>
                <w:szCs w:val="26"/>
              </w:rPr>
              <w:t>конструкция и строительство внутрипоселковых автомобильных дорог и искусственных сооружений на них, 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715,9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1777,0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1757,0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1757,0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a3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1757,0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1160C2" w:rsidP="00DC52A3">
            <w:pPr>
              <w:pStyle w:val="consplusnormal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7763.9</w:t>
            </w:r>
          </w:p>
        </w:tc>
      </w:tr>
      <w:tr w:rsidR="00AD4164" w:rsidRPr="00AC6C05" w:rsidTr="00E710BD">
        <w:trPr>
          <w:cantSplit/>
          <w:trHeight w:val="363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AD4164" w:rsidRPr="00AC6C05" w:rsidTr="00E710BD">
        <w:trPr>
          <w:cantSplit/>
          <w:trHeight w:val="363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486,</w:t>
            </w:r>
            <w:r w:rsidR="00E710BD">
              <w:rPr>
                <w:sz w:val="26"/>
                <w:szCs w:val="26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1484.5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51C70" w:rsidRDefault="001160C2" w:rsidP="001160C2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6431,</w:t>
            </w:r>
            <w:r w:rsidR="00E710BD">
              <w:rPr>
                <w:sz w:val="26"/>
                <w:szCs w:val="26"/>
              </w:rPr>
              <w:t>2</w:t>
            </w:r>
          </w:p>
        </w:tc>
      </w:tr>
      <w:tr w:rsidR="00AD4164" w:rsidRPr="00AC6C05" w:rsidTr="00E710BD">
        <w:trPr>
          <w:cantSplit/>
          <w:trHeight w:val="363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164" w:rsidRPr="00AC6C05" w:rsidRDefault="00AD4164" w:rsidP="00DC52A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2599D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951C70" w:rsidRDefault="001160C2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1332,7</w:t>
            </w:r>
          </w:p>
        </w:tc>
      </w:tr>
      <w:tr w:rsidR="00AD4164" w:rsidRPr="00AC6C05" w:rsidTr="00E710BD">
        <w:trPr>
          <w:cantSplit/>
          <w:trHeight w:val="363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6248B2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1015,9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2077,0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2057,0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2057,0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2057,0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9263,9</w:t>
            </w:r>
          </w:p>
        </w:tc>
      </w:tr>
      <w:tr w:rsidR="00AD4164" w:rsidRPr="00AC6C05" w:rsidTr="00E710BD">
        <w:trPr>
          <w:cantSplit/>
          <w:trHeight w:val="363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в том числе: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164" w:rsidRPr="006248B2" w:rsidRDefault="00AD4164" w:rsidP="00DC52A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710BD" w:rsidRPr="00AC6C05" w:rsidTr="00E710BD">
        <w:trPr>
          <w:cantSplit/>
          <w:trHeight w:val="363"/>
        </w:trPr>
        <w:tc>
          <w:tcPr>
            <w:tcW w:w="3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6248B2" w:rsidRDefault="00E710BD" w:rsidP="00DC52A3">
            <w:pPr>
              <w:pStyle w:val="consplusnormal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6248B2">
              <w:rPr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E710BD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710BD">
              <w:rPr>
                <w:b/>
                <w:sz w:val="26"/>
                <w:szCs w:val="26"/>
              </w:rPr>
              <w:t>486,8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E710BD" w:rsidRDefault="00E710BD" w:rsidP="00DC52A3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710BD">
              <w:rPr>
                <w:b/>
                <w:sz w:val="26"/>
                <w:szCs w:val="26"/>
              </w:rPr>
              <w:t>1490,9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E710BD" w:rsidRDefault="00E710BD" w:rsidP="00DC52A3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710BD">
              <w:rPr>
                <w:b/>
                <w:sz w:val="26"/>
                <w:szCs w:val="26"/>
              </w:rPr>
              <w:t>1484.5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E710BD" w:rsidRDefault="00E710BD" w:rsidP="00DC52A3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710BD">
              <w:rPr>
                <w:b/>
                <w:sz w:val="26"/>
                <w:szCs w:val="26"/>
              </w:rPr>
              <w:t>1484.5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E710BD" w:rsidRDefault="00E710BD" w:rsidP="00DC52A3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710BD">
              <w:rPr>
                <w:b/>
                <w:sz w:val="26"/>
                <w:szCs w:val="26"/>
              </w:rPr>
              <w:t>1484.5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E710BD" w:rsidRDefault="00E710BD" w:rsidP="00DC52A3">
            <w:pPr>
              <w:pStyle w:val="consplusnormal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E710BD">
              <w:rPr>
                <w:b/>
                <w:sz w:val="26"/>
                <w:szCs w:val="26"/>
              </w:rPr>
              <w:t>6431,2</w:t>
            </w:r>
          </w:p>
        </w:tc>
      </w:tr>
      <w:tr w:rsidR="00E710BD" w:rsidRPr="00AC6C05" w:rsidTr="00E710BD">
        <w:trPr>
          <w:cantSplit/>
          <w:trHeight w:val="363"/>
        </w:trPr>
        <w:tc>
          <w:tcPr>
            <w:tcW w:w="3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6248B2" w:rsidRDefault="00E710BD" w:rsidP="00DC52A3">
            <w:pPr>
              <w:pStyle w:val="consplusnormal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6248B2">
              <w:rPr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6248B2" w:rsidRDefault="00E710BD" w:rsidP="00E710BD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529,1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6248B2" w:rsidRDefault="00787779" w:rsidP="00787779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586</w:t>
            </w:r>
            <w:r w:rsidR="00E710BD">
              <w:rPr>
                <w:b/>
                <w:sz w:val="26"/>
                <w:szCs w:val="26"/>
              </w:rPr>
              <w:t>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6248B2" w:rsidRDefault="00E710BD" w:rsidP="00DC52A3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6248B2" w:rsidRDefault="00E710BD" w:rsidP="00DC52A3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6248B2" w:rsidRDefault="00E710BD" w:rsidP="00DC52A3">
            <w:pPr>
              <w:pStyle w:val="a3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572,5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0BD" w:rsidRPr="006248B2" w:rsidRDefault="00E710BD" w:rsidP="00DC52A3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2832,7</w:t>
            </w:r>
          </w:p>
        </w:tc>
      </w:tr>
    </w:tbl>
    <w:p w:rsidR="00AD4164" w:rsidRPr="006248B2" w:rsidRDefault="00AD4164" w:rsidP="00AD4164">
      <w:pPr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br w:type="page"/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lastRenderedPageBreak/>
        <w:t>5. Механизм реализации, организация управления и контроль за ходом реализации программы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Управление реализацией Программы осуществляет заказчик Программы – администрация Балтинского сельсовета Мошковского района Новосибирской области.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Заказчиком Программы выполняются следующие основные задачи:</w:t>
      </w:r>
    </w:p>
    <w:p w:rsidR="00AD4164" w:rsidRPr="006248B2" w:rsidRDefault="00AD4164" w:rsidP="00AD4164">
      <w:pPr>
        <w:pStyle w:val="consplusnormal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экономический анализ эффективности программных проектов и мероприятий Программы;</w:t>
      </w:r>
    </w:p>
    <w:p w:rsidR="00AD4164" w:rsidRPr="006248B2" w:rsidRDefault="00AD4164" w:rsidP="00AD4164">
      <w:pPr>
        <w:pStyle w:val="consplusnormal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подготовка предложений по составлению плана инвестиционных и текущих расходов на очередной период;</w:t>
      </w:r>
    </w:p>
    <w:p w:rsidR="00AD4164" w:rsidRPr="006248B2" w:rsidRDefault="00AD4164" w:rsidP="00AD4164">
      <w:pPr>
        <w:pStyle w:val="consplusnormal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AD4164" w:rsidRPr="006248B2" w:rsidRDefault="00AD4164" w:rsidP="00AD4164">
      <w:pPr>
        <w:pStyle w:val="consplusnormal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Заказчик Программы выполняет свои функции во взаимодействии с заинтересованными федеральными и областными органами исполнительной власти, органами местного самоуправления.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ремонт и содержание автомобильных дорог.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Распределение объемов финансирования, указанных в приложении № 1 к настоящей Программе, по этапам и объектам строительства, реконструкции, капитального ремонта и содержания автомобильных дорог. осуществляется заказчиком Программы.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Контроль за реализацией Программы осуществляется администрацией Балтинского сельсовета.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Исполнитель Программы – администрация Балтинского сельсовета</w:t>
      </w:r>
      <w:r w:rsidR="00787779">
        <w:rPr>
          <w:sz w:val="26"/>
          <w:szCs w:val="26"/>
        </w:rPr>
        <w:t xml:space="preserve"> </w:t>
      </w:r>
      <w:r w:rsidR="00787779" w:rsidRPr="006248B2">
        <w:rPr>
          <w:sz w:val="26"/>
          <w:szCs w:val="26"/>
        </w:rPr>
        <w:t>Мошковского района Новосибирской области</w:t>
      </w:r>
      <w:r w:rsidRPr="006248B2">
        <w:rPr>
          <w:sz w:val="26"/>
          <w:szCs w:val="26"/>
        </w:rPr>
        <w:t>:</w:t>
      </w:r>
    </w:p>
    <w:p w:rsidR="00AD4164" w:rsidRPr="006248B2" w:rsidRDefault="00AD4164" w:rsidP="00AD4164">
      <w:pPr>
        <w:pStyle w:val="consplusnormal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D4164" w:rsidRPr="006248B2" w:rsidRDefault="00AD4164" w:rsidP="00AD4164">
      <w:pPr>
        <w:pStyle w:val="consplusnormal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осуществляет обобщение и подготовку информации о ходе реализации мероприятий Программы.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 xml:space="preserve">Контроль за ходом реализации Программы осуществляется в соответствии с решением Совета депутатов Балтинского сельсовета </w:t>
      </w:r>
      <w:r w:rsidR="00787779" w:rsidRPr="006248B2">
        <w:rPr>
          <w:sz w:val="26"/>
          <w:szCs w:val="26"/>
        </w:rPr>
        <w:t xml:space="preserve">Мошковского района Новосибирской области </w:t>
      </w:r>
      <w:r w:rsidRPr="006248B2">
        <w:rPr>
          <w:sz w:val="26"/>
          <w:szCs w:val="26"/>
        </w:rPr>
        <w:t xml:space="preserve">от </w:t>
      </w:r>
      <w:r w:rsidR="00BC3851">
        <w:rPr>
          <w:sz w:val="26"/>
          <w:szCs w:val="26"/>
        </w:rPr>
        <w:t>18 июля</w:t>
      </w:r>
      <w:r w:rsidRPr="006248B2">
        <w:rPr>
          <w:sz w:val="26"/>
          <w:szCs w:val="26"/>
        </w:rPr>
        <w:t xml:space="preserve"> 201</w:t>
      </w:r>
      <w:r w:rsidR="00BC3851">
        <w:rPr>
          <w:sz w:val="26"/>
          <w:szCs w:val="26"/>
        </w:rPr>
        <w:t>7</w:t>
      </w:r>
      <w:r w:rsidRPr="006248B2">
        <w:rPr>
          <w:sz w:val="26"/>
          <w:szCs w:val="26"/>
        </w:rPr>
        <w:t xml:space="preserve"> года № </w:t>
      </w:r>
      <w:r w:rsidR="00BC3851">
        <w:rPr>
          <w:sz w:val="26"/>
          <w:szCs w:val="26"/>
        </w:rPr>
        <w:t>83</w:t>
      </w:r>
      <w:r w:rsidRPr="006248B2">
        <w:rPr>
          <w:sz w:val="26"/>
          <w:szCs w:val="26"/>
        </w:rPr>
        <w:t xml:space="preserve"> «Об утверждении Положения о бюджетном процессе в Балтинском сельсовете».</w:t>
      </w:r>
    </w:p>
    <w:p w:rsidR="00AD4164" w:rsidRPr="006248B2" w:rsidRDefault="00AD4164" w:rsidP="00AD4164">
      <w:pPr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br w:type="page"/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lastRenderedPageBreak/>
        <w:t>6. Оценка эффективности социально-экономических и экологических последствий от реализации программы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«Транспортный эффект» заключается в прямых выгодах, получаемых в результате улучшения дорожных условий,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К числу социально-экономических последствий модернизации и развития автомобильных дорог общего пользования местного значения относятся:</w:t>
      </w:r>
    </w:p>
    <w:p w:rsidR="00AD4164" w:rsidRPr="006248B2" w:rsidRDefault="00AD4164" w:rsidP="00AD4164">
      <w:pPr>
        <w:pStyle w:val="consplusnormal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повышение уровня и улучшение социальных условий жизни населения;</w:t>
      </w:r>
    </w:p>
    <w:p w:rsidR="00AD4164" w:rsidRPr="006248B2" w:rsidRDefault="00AD4164" w:rsidP="00AD4164">
      <w:pPr>
        <w:pStyle w:val="consplusnormal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AD4164" w:rsidRPr="006248B2" w:rsidRDefault="00AD4164" w:rsidP="00AD4164">
      <w:pPr>
        <w:pStyle w:val="consplusnormal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снижение транспортной составляющей в цене товаров и услуг;</w:t>
      </w:r>
    </w:p>
    <w:p w:rsidR="00AD4164" w:rsidRPr="006248B2" w:rsidRDefault="00AD4164" w:rsidP="00AD4164">
      <w:pPr>
        <w:pStyle w:val="consplusnormal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улучшение транспортного обслуживания сельского хозяйства и населения, проживающего в сельской местности, за счет строительства и капитального ремонта дорог;</w:t>
      </w:r>
    </w:p>
    <w:p w:rsidR="00AD4164" w:rsidRPr="006248B2" w:rsidRDefault="00AD4164" w:rsidP="00AD4164">
      <w:pPr>
        <w:pStyle w:val="consplusnormal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создание новых рабочих мест;</w:t>
      </w:r>
    </w:p>
    <w:p w:rsidR="00AD4164" w:rsidRPr="006248B2" w:rsidRDefault="00AD4164" w:rsidP="00AD4164">
      <w:pPr>
        <w:pStyle w:val="consplusnormal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снижение негативного влияния дорожно-транспортного комплекса на окружающую среду.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Последовательная реализация мероприятий Программы будет способствовать повышению скорости, удобства и безопасности движения на внутрипоселковых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Реализация мероприятий Программы приведет к достижению следующих результатов:</w:t>
      </w:r>
    </w:p>
    <w:p w:rsidR="00AD4164" w:rsidRPr="006248B2" w:rsidRDefault="00AD4164" w:rsidP="00AD4164">
      <w:pPr>
        <w:pStyle w:val="consplusnormal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6248B2">
        <w:rPr>
          <w:sz w:val="26"/>
          <w:szCs w:val="26"/>
        </w:rPr>
        <w:t xml:space="preserve">протяженность участков внутрипоселенческих автомобильных дорог, на которых выполнен ремонт с целью доведения их до нормативных требований, – </w:t>
      </w:r>
      <w:smartTag w:uri="urn:schemas-microsoft-com:office:smarttags" w:element="metricconverter">
        <w:smartTagPr>
          <w:attr w:name="ProductID" w:val="14350 м"/>
        </w:smartTagPr>
        <w:r w:rsidRPr="006248B2">
          <w:rPr>
            <w:sz w:val="26"/>
            <w:szCs w:val="26"/>
          </w:rPr>
          <w:t>14350 м</w:t>
        </w:r>
      </w:smartTag>
      <w:r w:rsidRPr="006248B2">
        <w:rPr>
          <w:sz w:val="26"/>
          <w:szCs w:val="26"/>
        </w:rPr>
        <w:t>;</w:t>
      </w:r>
    </w:p>
    <w:p w:rsidR="00AD4164" w:rsidRPr="006248B2" w:rsidRDefault="00E52C29" w:rsidP="00AD4164">
      <w:pPr>
        <w:pStyle w:val="consplusnormal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13</w:t>
      </w:r>
      <w:r w:rsidR="00AD4164" w:rsidRPr="006248B2">
        <w:rPr>
          <w:sz w:val="26"/>
          <w:szCs w:val="26"/>
        </w:rPr>
        <w:t>00 м новых дорог.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Это позволит решить следующие задачи Программы: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>1. Поддержание внутрипоселенческих автомобильных дорог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48B2">
        <w:rPr>
          <w:sz w:val="26"/>
          <w:szCs w:val="26"/>
        </w:rPr>
        <w:t xml:space="preserve">2. Сохранение протяженности соответствующих нормативным требованиям внутрипоселковых автомобильных дорог за счет ремонта, капитального ремонта и строительства внутрипоселенческих автомобильных дорог на уровне </w:t>
      </w:r>
      <w:r w:rsidR="00BC3851">
        <w:rPr>
          <w:sz w:val="26"/>
          <w:szCs w:val="26"/>
        </w:rPr>
        <w:t>5</w:t>
      </w:r>
      <w:r w:rsidRPr="006248B2">
        <w:rPr>
          <w:sz w:val="26"/>
          <w:szCs w:val="26"/>
        </w:rPr>
        <w:t>5.0 процентов от общей протяженности автомобильных дорог поселения.</w:t>
      </w:r>
    </w:p>
    <w:p w:rsidR="00AD4164" w:rsidRPr="006248B2" w:rsidRDefault="00AD4164" w:rsidP="00AD4164">
      <w:pPr>
        <w:rPr>
          <w:sz w:val="26"/>
          <w:szCs w:val="26"/>
        </w:rPr>
      </w:pPr>
      <w:r w:rsidRPr="006248B2">
        <w:rPr>
          <w:sz w:val="26"/>
          <w:szCs w:val="26"/>
        </w:rPr>
        <w:br w:type="page"/>
      </w:r>
    </w:p>
    <w:p w:rsidR="00AD4164" w:rsidRPr="006248B2" w:rsidRDefault="00AD4164" w:rsidP="00AD416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248B2">
        <w:rPr>
          <w:sz w:val="26"/>
          <w:szCs w:val="26"/>
        </w:rPr>
        <w:lastRenderedPageBreak/>
        <w:t>ПРИЛОЖЕНИЕ 1</w:t>
      </w:r>
    </w:p>
    <w:p w:rsidR="00AD4164" w:rsidRPr="006248B2" w:rsidRDefault="00AD4164" w:rsidP="00AD41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164" w:rsidRPr="006248B2" w:rsidRDefault="00AD4164" w:rsidP="00AD41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t>Перечень объектов реконструкции автомобильных дорог общего пользования местного значения Балтинского сельсовета Мошковского района Новосибирской области</w:t>
      </w:r>
    </w:p>
    <w:p w:rsidR="00AD4164" w:rsidRPr="006248B2" w:rsidRDefault="00AD4164" w:rsidP="00AD41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t>на 201</w:t>
      </w:r>
      <w:r w:rsidR="00787779">
        <w:rPr>
          <w:b/>
          <w:sz w:val="26"/>
          <w:szCs w:val="26"/>
        </w:rPr>
        <w:t>8-2022</w:t>
      </w:r>
      <w:r w:rsidRPr="006248B2">
        <w:rPr>
          <w:b/>
          <w:sz w:val="26"/>
          <w:szCs w:val="26"/>
        </w:rPr>
        <w:t xml:space="preserve"> годы</w:t>
      </w:r>
    </w:p>
    <w:p w:rsidR="00AD4164" w:rsidRPr="006248B2" w:rsidRDefault="00AD4164" w:rsidP="00AD41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164" w:rsidRPr="006248B2" w:rsidRDefault="00AD4164" w:rsidP="00AD41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9"/>
        <w:gridCol w:w="3631"/>
        <w:gridCol w:w="2513"/>
        <w:gridCol w:w="2292"/>
      </w:tblGrid>
      <w:tr w:rsidR="00AD4164" w:rsidRPr="00AC6C05" w:rsidTr="00DC52A3">
        <w:trPr>
          <w:trHeight w:val="907"/>
        </w:trPr>
        <w:tc>
          <w:tcPr>
            <w:tcW w:w="1349" w:type="dxa"/>
          </w:tcPr>
          <w:p w:rsidR="00AD4164" w:rsidRPr="00337E9D" w:rsidRDefault="00AD4164" w:rsidP="00DC52A3">
            <w:pPr>
              <w:jc w:val="center"/>
              <w:rPr>
                <w:sz w:val="26"/>
                <w:szCs w:val="26"/>
              </w:rPr>
            </w:pPr>
            <w:r w:rsidRPr="00337E9D">
              <w:rPr>
                <w:sz w:val="26"/>
                <w:szCs w:val="26"/>
              </w:rPr>
              <w:t>Года</w:t>
            </w:r>
          </w:p>
        </w:tc>
        <w:tc>
          <w:tcPr>
            <w:tcW w:w="3631" w:type="dxa"/>
          </w:tcPr>
          <w:p w:rsidR="00AD4164" w:rsidRPr="00337E9D" w:rsidRDefault="00AD4164" w:rsidP="00DC52A3">
            <w:pPr>
              <w:jc w:val="center"/>
              <w:rPr>
                <w:sz w:val="26"/>
                <w:szCs w:val="26"/>
              </w:rPr>
            </w:pPr>
            <w:r w:rsidRPr="00337E9D">
              <w:rPr>
                <w:sz w:val="26"/>
                <w:szCs w:val="26"/>
              </w:rPr>
              <w:t>Наименование улицы, дороги</w:t>
            </w:r>
          </w:p>
        </w:tc>
        <w:tc>
          <w:tcPr>
            <w:tcW w:w="2513" w:type="dxa"/>
          </w:tcPr>
          <w:p w:rsidR="00AD4164" w:rsidRPr="00337E9D" w:rsidRDefault="00AD4164" w:rsidP="00DC52A3">
            <w:pPr>
              <w:jc w:val="center"/>
              <w:rPr>
                <w:sz w:val="26"/>
                <w:szCs w:val="26"/>
              </w:rPr>
            </w:pPr>
            <w:r w:rsidRPr="00337E9D">
              <w:rPr>
                <w:sz w:val="26"/>
                <w:szCs w:val="26"/>
              </w:rPr>
              <w:t>Протяженность</w:t>
            </w:r>
          </w:p>
          <w:p w:rsidR="00AD4164" w:rsidRPr="00337E9D" w:rsidRDefault="00AD4164" w:rsidP="00DC52A3">
            <w:pPr>
              <w:jc w:val="center"/>
              <w:rPr>
                <w:sz w:val="26"/>
                <w:szCs w:val="26"/>
              </w:rPr>
            </w:pPr>
            <w:r w:rsidRPr="00337E9D">
              <w:rPr>
                <w:sz w:val="26"/>
                <w:szCs w:val="26"/>
              </w:rPr>
              <w:t>(м)</w:t>
            </w:r>
          </w:p>
        </w:tc>
        <w:tc>
          <w:tcPr>
            <w:tcW w:w="2292" w:type="dxa"/>
          </w:tcPr>
          <w:p w:rsidR="00AD4164" w:rsidRPr="00337E9D" w:rsidRDefault="00AD4164" w:rsidP="00DC52A3">
            <w:pPr>
              <w:jc w:val="center"/>
              <w:rPr>
                <w:sz w:val="26"/>
                <w:szCs w:val="26"/>
              </w:rPr>
            </w:pPr>
            <w:r w:rsidRPr="00337E9D">
              <w:rPr>
                <w:sz w:val="26"/>
                <w:szCs w:val="26"/>
              </w:rPr>
              <w:t>Стоимость</w:t>
            </w:r>
          </w:p>
          <w:p w:rsidR="00AD4164" w:rsidRPr="00337E9D" w:rsidRDefault="00AD4164" w:rsidP="00DC52A3">
            <w:pPr>
              <w:jc w:val="center"/>
              <w:rPr>
                <w:sz w:val="26"/>
                <w:szCs w:val="26"/>
              </w:rPr>
            </w:pPr>
            <w:r w:rsidRPr="00337E9D">
              <w:rPr>
                <w:sz w:val="26"/>
                <w:szCs w:val="26"/>
              </w:rPr>
              <w:t>в текущих ценах, тыс. руб.</w:t>
            </w:r>
          </w:p>
        </w:tc>
      </w:tr>
      <w:tr w:rsidR="00AD4164" w:rsidRPr="00AC6C05" w:rsidTr="00DC52A3">
        <w:trPr>
          <w:trHeight w:val="114"/>
        </w:trPr>
        <w:tc>
          <w:tcPr>
            <w:tcW w:w="1349" w:type="dxa"/>
          </w:tcPr>
          <w:p w:rsidR="00AD4164" w:rsidRPr="00337E9D" w:rsidRDefault="00AD4164" w:rsidP="00787779">
            <w:pPr>
              <w:jc w:val="center"/>
              <w:rPr>
                <w:sz w:val="26"/>
                <w:szCs w:val="26"/>
              </w:rPr>
            </w:pPr>
            <w:r w:rsidRPr="00337E9D">
              <w:rPr>
                <w:sz w:val="26"/>
                <w:szCs w:val="26"/>
              </w:rPr>
              <w:t>201</w:t>
            </w:r>
            <w:r w:rsidR="00787779">
              <w:rPr>
                <w:sz w:val="26"/>
                <w:szCs w:val="26"/>
              </w:rPr>
              <w:t>8</w:t>
            </w:r>
          </w:p>
        </w:tc>
        <w:tc>
          <w:tcPr>
            <w:tcW w:w="3631" w:type="dxa"/>
          </w:tcPr>
          <w:p w:rsidR="00AD4164" w:rsidRPr="00337E9D" w:rsidRDefault="00787779" w:rsidP="00DC52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Балта, ул. Новая</w:t>
            </w:r>
          </w:p>
        </w:tc>
        <w:tc>
          <w:tcPr>
            <w:tcW w:w="2513" w:type="dxa"/>
          </w:tcPr>
          <w:p w:rsidR="00AD4164" w:rsidRPr="00337E9D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</w:p>
        </w:tc>
        <w:tc>
          <w:tcPr>
            <w:tcW w:w="2292" w:type="dxa"/>
          </w:tcPr>
          <w:p w:rsidR="00AD4164" w:rsidRPr="00337E9D" w:rsidRDefault="00AD4164" w:rsidP="00DC52A3">
            <w:pPr>
              <w:jc w:val="center"/>
              <w:rPr>
                <w:sz w:val="26"/>
                <w:szCs w:val="26"/>
              </w:rPr>
            </w:pPr>
            <w:r w:rsidRPr="00337E9D">
              <w:rPr>
                <w:sz w:val="26"/>
                <w:szCs w:val="26"/>
              </w:rPr>
              <w:t>1052</w:t>
            </w:r>
          </w:p>
        </w:tc>
      </w:tr>
      <w:tr w:rsidR="00AD4164" w:rsidRPr="00AC6C05" w:rsidTr="00DC52A3">
        <w:trPr>
          <w:trHeight w:val="114"/>
        </w:trPr>
        <w:tc>
          <w:tcPr>
            <w:tcW w:w="1349" w:type="dxa"/>
          </w:tcPr>
          <w:p w:rsidR="00AD4164" w:rsidRPr="00337E9D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3631" w:type="dxa"/>
          </w:tcPr>
          <w:p w:rsidR="00AD4164" w:rsidRPr="00337E9D" w:rsidRDefault="00787779" w:rsidP="00DC52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Бурлиха, ул. Лесная</w:t>
            </w:r>
          </w:p>
        </w:tc>
        <w:tc>
          <w:tcPr>
            <w:tcW w:w="2513" w:type="dxa"/>
          </w:tcPr>
          <w:p w:rsidR="00AD4164" w:rsidRPr="00337E9D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</w:t>
            </w:r>
          </w:p>
        </w:tc>
        <w:tc>
          <w:tcPr>
            <w:tcW w:w="2292" w:type="dxa"/>
          </w:tcPr>
          <w:p w:rsidR="00AD4164" w:rsidRPr="00337E9D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1777</w:t>
            </w:r>
          </w:p>
        </w:tc>
      </w:tr>
      <w:tr w:rsidR="00AD4164" w:rsidRPr="00AC6C05" w:rsidTr="00DC52A3">
        <w:trPr>
          <w:trHeight w:val="114"/>
        </w:trPr>
        <w:tc>
          <w:tcPr>
            <w:tcW w:w="1349" w:type="dxa"/>
          </w:tcPr>
          <w:p w:rsidR="00AD4164" w:rsidRPr="00337E9D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3631" w:type="dxa"/>
          </w:tcPr>
          <w:p w:rsidR="00AD4164" w:rsidRPr="00337E9D" w:rsidRDefault="00787779" w:rsidP="00DC52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Бурлиха, ул. Лесная</w:t>
            </w:r>
          </w:p>
        </w:tc>
        <w:tc>
          <w:tcPr>
            <w:tcW w:w="2513" w:type="dxa"/>
          </w:tcPr>
          <w:p w:rsidR="00AD4164" w:rsidRPr="00337E9D" w:rsidRDefault="00787779" w:rsidP="00787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</w:t>
            </w:r>
          </w:p>
        </w:tc>
        <w:tc>
          <w:tcPr>
            <w:tcW w:w="2292" w:type="dxa"/>
          </w:tcPr>
          <w:p w:rsidR="00AD4164" w:rsidRPr="00337E9D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</w:t>
            </w:r>
          </w:p>
        </w:tc>
      </w:tr>
      <w:tr w:rsidR="00787779" w:rsidRPr="00AC6C05" w:rsidTr="00DC52A3">
        <w:trPr>
          <w:trHeight w:val="114"/>
        </w:trPr>
        <w:tc>
          <w:tcPr>
            <w:tcW w:w="1349" w:type="dxa"/>
          </w:tcPr>
          <w:p w:rsidR="00787779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3631" w:type="dxa"/>
          </w:tcPr>
          <w:p w:rsidR="00787779" w:rsidRDefault="00787779" w:rsidP="00DC52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Вороново ул. Центральная</w:t>
            </w:r>
          </w:p>
        </w:tc>
        <w:tc>
          <w:tcPr>
            <w:tcW w:w="2513" w:type="dxa"/>
          </w:tcPr>
          <w:p w:rsidR="00787779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</w:t>
            </w:r>
          </w:p>
        </w:tc>
        <w:tc>
          <w:tcPr>
            <w:tcW w:w="2292" w:type="dxa"/>
          </w:tcPr>
          <w:p w:rsidR="00787779" w:rsidRDefault="00787779" w:rsidP="00787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</w:t>
            </w:r>
          </w:p>
        </w:tc>
      </w:tr>
      <w:tr w:rsidR="00787779" w:rsidRPr="00AC6C05" w:rsidTr="00DC52A3">
        <w:trPr>
          <w:trHeight w:val="114"/>
        </w:trPr>
        <w:tc>
          <w:tcPr>
            <w:tcW w:w="1349" w:type="dxa"/>
          </w:tcPr>
          <w:p w:rsidR="00787779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631" w:type="dxa"/>
          </w:tcPr>
          <w:p w:rsidR="00787779" w:rsidRDefault="00787779" w:rsidP="00DC52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Вороново ул. Центральная</w:t>
            </w:r>
          </w:p>
        </w:tc>
        <w:tc>
          <w:tcPr>
            <w:tcW w:w="2513" w:type="dxa"/>
          </w:tcPr>
          <w:p w:rsidR="00787779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</w:t>
            </w:r>
          </w:p>
        </w:tc>
        <w:tc>
          <w:tcPr>
            <w:tcW w:w="2292" w:type="dxa"/>
          </w:tcPr>
          <w:p w:rsidR="00787779" w:rsidRDefault="00787779" w:rsidP="00DC5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</w:t>
            </w:r>
          </w:p>
        </w:tc>
      </w:tr>
      <w:tr w:rsidR="00787779" w:rsidRPr="00787779" w:rsidTr="00DC52A3">
        <w:trPr>
          <w:trHeight w:val="114"/>
        </w:trPr>
        <w:tc>
          <w:tcPr>
            <w:tcW w:w="1349" w:type="dxa"/>
          </w:tcPr>
          <w:p w:rsidR="00787779" w:rsidRPr="00787779" w:rsidRDefault="00787779" w:rsidP="00DC52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31" w:type="dxa"/>
          </w:tcPr>
          <w:p w:rsidR="00787779" w:rsidRPr="00787779" w:rsidRDefault="00787779" w:rsidP="00DC52A3">
            <w:pPr>
              <w:jc w:val="both"/>
              <w:rPr>
                <w:b/>
                <w:sz w:val="26"/>
                <w:szCs w:val="26"/>
              </w:rPr>
            </w:pPr>
            <w:r w:rsidRPr="00787779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513" w:type="dxa"/>
          </w:tcPr>
          <w:p w:rsidR="00787779" w:rsidRPr="00787779" w:rsidRDefault="00787779" w:rsidP="00DC52A3">
            <w:pPr>
              <w:jc w:val="center"/>
              <w:rPr>
                <w:b/>
                <w:sz w:val="26"/>
                <w:szCs w:val="26"/>
              </w:rPr>
            </w:pPr>
            <w:r w:rsidRPr="00787779">
              <w:rPr>
                <w:b/>
                <w:sz w:val="26"/>
                <w:szCs w:val="26"/>
              </w:rPr>
              <w:t>4698</w:t>
            </w:r>
          </w:p>
        </w:tc>
        <w:tc>
          <w:tcPr>
            <w:tcW w:w="2292" w:type="dxa"/>
          </w:tcPr>
          <w:p w:rsidR="00787779" w:rsidRPr="00787779" w:rsidRDefault="00787779" w:rsidP="00DC52A3">
            <w:pPr>
              <w:jc w:val="center"/>
              <w:rPr>
                <w:b/>
                <w:sz w:val="26"/>
                <w:szCs w:val="26"/>
              </w:rPr>
            </w:pPr>
            <w:r w:rsidRPr="00787779">
              <w:rPr>
                <w:b/>
                <w:sz w:val="26"/>
                <w:szCs w:val="26"/>
              </w:rPr>
              <w:t>8100</w:t>
            </w:r>
          </w:p>
        </w:tc>
      </w:tr>
    </w:tbl>
    <w:p w:rsidR="00AD4164" w:rsidRPr="006248B2" w:rsidRDefault="00AD4164" w:rsidP="00AD416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D4164" w:rsidRPr="006248B2" w:rsidRDefault="00AD4164" w:rsidP="00AD416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D4164" w:rsidRPr="006248B2" w:rsidRDefault="00AD4164" w:rsidP="00AD416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D4164" w:rsidRPr="006248B2" w:rsidRDefault="00AD4164" w:rsidP="00AD416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248B2">
        <w:rPr>
          <w:sz w:val="26"/>
          <w:szCs w:val="26"/>
        </w:rPr>
        <w:t>ПРИЛОЖЕНИЕ 2</w:t>
      </w:r>
    </w:p>
    <w:p w:rsidR="00AD4164" w:rsidRPr="006248B2" w:rsidRDefault="00AD4164" w:rsidP="00AD41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4164" w:rsidRPr="006248B2" w:rsidRDefault="00AD4164" w:rsidP="00AD41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t>Перечень объектов строительства автомобильных дорог общего пользования местного значения Балтинского сельсовета Мошковского района Новосибирской области</w:t>
      </w:r>
    </w:p>
    <w:p w:rsidR="00AD4164" w:rsidRPr="006248B2" w:rsidRDefault="00AD4164" w:rsidP="00AD41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248B2">
        <w:rPr>
          <w:b/>
          <w:sz w:val="26"/>
          <w:szCs w:val="26"/>
        </w:rPr>
        <w:t xml:space="preserve">на </w:t>
      </w:r>
      <w:r w:rsidR="00787779" w:rsidRPr="006248B2">
        <w:rPr>
          <w:b/>
          <w:sz w:val="26"/>
          <w:szCs w:val="26"/>
        </w:rPr>
        <w:t>201</w:t>
      </w:r>
      <w:r w:rsidR="00787779">
        <w:rPr>
          <w:b/>
          <w:sz w:val="26"/>
          <w:szCs w:val="26"/>
        </w:rPr>
        <w:t>8-2022</w:t>
      </w:r>
      <w:r w:rsidR="00787779" w:rsidRPr="006248B2">
        <w:rPr>
          <w:b/>
          <w:sz w:val="26"/>
          <w:szCs w:val="26"/>
        </w:rPr>
        <w:t xml:space="preserve"> </w:t>
      </w:r>
      <w:r w:rsidRPr="006248B2">
        <w:rPr>
          <w:b/>
          <w:sz w:val="26"/>
          <w:szCs w:val="26"/>
        </w:rPr>
        <w:t>годы</w:t>
      </w: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D4164" w:rsidRPr="006248B2" w:rsidRDefault="00AD4164" w:rsidP="00AD4164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046"/>
        <w:gridCol w:w="2449"/>
        <w:gridCol w:w="2233"/>
      </w:tblGrid>
      <w:tr w:rsidR="00AD4164" w:rsidRPr="00AC6C05" w:rsidTr="00DC52A3">
        <w:trPr>
          <w:trHeight w:val="276"/>
        </w:trPr>
        <w:tc>
          <w:tcPr>
            <w:tcW w:w="1014" w:type="dxa"/>
            <w:vMerge w:val="restart"/>
          </w:tcPr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Года</w:t>
            </w:r>
          </w:p>
        </w:tc>
        <w:tc>
          <w:tcPr>
            <w:tcW w:w="4046" w:type="dxa"/>
            <w:vMerge w:val="restart"/>
          </w:tcPr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Наименование улицы, дороги</w:t>
            </w:r>
          </w:p>
        </w:tc>
        <w:tc>
          <w:tcPr>
            <w:tcW w:w="2449" w:type="dxa"/>
            <w:vMerge w:val="restart"/>
          </w:tcPr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Протяженность</w:t>
            </w:r>
          </w:p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(м)</w:t>
            </w:r>
          </w:p>
        </w:tc>
        <w:tc>
          <w:tcPr>
            <w:tcW w:w="2233" w:type="dxa"/>
          </w:tcPr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Стоимость</w:t>
            </w:r>
          </w:p>
        </w:tc>
      </w:tr>
      <w:tr w:rsidR="00AD4164" w:rsidRPr="00AC6C05" w:rsidTr="00DC52A3">
        <w:trPr>
          <w:trHeight w:val="265"/>
        </w:trPr>
        <w:tc>
          <w:tcPr>
            <w:tcW w:w="1014" w:type="dxa"/>
            <w:vMerge/>
          </w:tcPr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vMerge/>
          </w:tcPr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</w:tcPr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AD4164" w:rsidRPr="006248B2" w:rsidRDefault="00AD4164" w:rsidP="00DC52A3">
            <w:pPr>
              <w:jc w:val="center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Текущие цены, тыс. руб.</w:t>
            </w:r>
          </w:p>
        </w:tc>
      </w:tr>
      <w:tr w:rsidR="00AD4164" w:rsidRPr="00AC6C05" w:rsidTr="00DC52A3">
        <w:trPr>
          <w:trHeight w:val="115"/>
        </w:trPr>
        <w:tc>
          <w:tcPr>
            <w:tcW w:w="1014" w:type="dxa"/>
          </w:tcPr>
          <w:p w:rsidR="00AD4164" w:rsidRPr="006248B2" w:rsidRDefault="00AD4164" w:rsidP="00D77566">
            <w:pPr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20</w:t>
            </w:r>
            <w:r w:rsidR="00D77566">
              <w:rPr>
                <w:sz w:val="26"/>
                <w:szCs w:val="26"/>
              </w:rPr>
              <w:t>21</w:t>
            </w:r>
          </w:p>
        </w:tc>
        <w:tc>
          <w:tcPr>
            <w:tcW w:w="4046" w:type="dxa"/>
          </w:tcPr>
          <w:p w:rsidR="00AD4164" w:rsidRPr="006248B2" w:rsidRDefault="00AD4164" w:rsidP="00DC52A3">
            <w:pPr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Промышленная зона д. Балта «Крестьянский двор» – поле</w:t>
            </w:r>
            <w:r>
              <w:rPr>
                <w:sz w:val="26"/>
                <w:szCs w:val="26"/>
              </w:rPr>
              <w:t>, плотина через реку Балта</w:t>
            </w:r>
          </w:p>
        </w:tc>
        <w:tc>
          <w:tcPr>
            <w:tcW w:w="2449" w:type="dxa"/>
          </w:tcPr>
          <w:p w:rsidR="00AD4164" w:rsidRPr="006248B2" w:rsidRDefault="00AD4164" w:rsidP="00DC52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6248B2">
              <w:rPr>
                <w:sz w:val="26"/>
                <w:szCs w:val="26"/>
              </w:rPr>
              <w:t>00</w:t>
            </w:r>
          </w:p>
        </w:tc>
        <w:tc>
          <w:tcPr>
            <w:tcW w:w="2233" w:type="dxa"/>
          </w:tcPr>
          <w:p w:rsidR="00AD4164" w:rsidRPr="006248B2" w:rsidRDefault="00AD4164" w:rsidP="00DC52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</w:t>
            </w:r>
          </w:p>
        </w:tc>
      </w:tr>
      <w:tr w:rsidR="00AD4164" w:rsidRPr="00AC6C05" w:rsidTr="00DC52A3">
        <w:trPr>
          <w:trHeight w:val="115"/>
        </w:trPr>
        <w:tc>
          <w:tcPr>
            <w:tcW w:w="1014" w:type="dxa"/>
          </w:tcPr>
          <w:p w:rsidR="00AD4164" w:rsidRPr="006248B2" w:rsidRDefault="00AD4164" w:rsidP="00787779">
            <w:pPr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20</w:t>
            </w:r>
            <w:r w:rsidR="00787779">
              <w:rPr>
                <w:sz w:val="26"/>
                <w:szCs w:val="26"/>
              </w:rPr>
              <w:t>2</w:t>
            </w:r>
            <w:r w:rsidR="00D77566">
              <w:rPr>
                <w:sz w:val="26"/>
                <w:szCs w:val="26"/>
              </w:rPr>
              <w:t>2</w:t>
            </w:r>
          </w:p>
        </w:tc>
        <w:tc>
          <w:tcPr>
            <w:tcW w:w="4046" w:type="dxa"/>
          </w:tcPr>
          <w:p w:rsidR="00AD4164" w:rsidRPr="006248B2" w:rsidRDefault="00AD4164" w:rsidP="00DC52A3">
            <w:pPr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Продолжение ул. Майская</w:t>
            </w:r>
          </w:p>
        </w:tc>
        <w:tc>
          <w:tcPr>
            <w:tcW w:w="2449" w:type="dxa"/>
          </w:tcPr>
          <w:p w:rsidR="00AD4164" w:rsidRPr="006248B2" w:rsidRDefault="00AD4164" w:rsidP="00DC52A3">
            <w:pPr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600</w:t>
            </w:r>
          </w:p>
        </w:tc>
        <w:tc>
          <w:tcPr>
            <w:tcW w:w="2233" w:type="dxa"/>
          </w:tcPr>
          <w:p w:rsidR="00AD4164" w:rsidRPr="006248B2" w:rsidRDefault="00AD4164" w:rsidP="00DC52A3">
            <w:pPr>
              <w:jc w:val="both"/>
              <w:rPr>
                <w:sz w:val="26"/>
                <w:szCs w:val="26"/>
              </w:rPr>
            </w:pPr>
            <w:r w:rsidRPr="006248B2">
              <w:rPr>
                <w:sz w:val="26"/>
                <w:szCs w:val="26"/>
              </w:rPr>
              <w:t>700</w:t>
            </w:r>
          </w:p>
        </w:tc>
      </w:tr>
      <w:tr w:rsidR="00AD4164" w:rsidRPr="00AC6C05" w:rsidTr="00DC52A3">
        <w:trPr>
          <w:trHeight w:val="115"/>
        </w:trPr>
        <w:tc>
          <w:tcPr>
            <w:tcW w:w="1014" w:type="dxa"/>
          </w:tcPr>
          <w:p w:rsidR="00AD4164" w:rsidRPr="006248B2" w:rsidRDefault="00AD4164" w:rsidP="00DC52A3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046" w:type="dxa"/>
          </w:tcPr>
          <w:p w:rsidR="00AD4164" w:rsidRPr="006248B2" w:rsidRDefault="00AD4164" w:rsidP="00DC52A3">
            <w:pPr>
              <w:jc w:val="both"/>
              <w:rPr>
                <w:b/>
                <w:i/>
                <w:sz w:val="26"/>
                <w:szCs w:val="26"/>
              </w:rPr>
            </w:pPr>
            <w:r w:rsidRPr="006248B2">
              <w:rPr>
                <w:b/>
                <w:i/>
                <w:sz w:val="26"/>
                <w:szCs w:val="26"/>
              </w:rPr>
              <w:t>Всего</w:t>
            </w:r>
          </w:p>
        </w:tc>
        <w:tc>
          <w:tcPr>
            <w:tcW w:w="2449" w:type="dxa"/>
          </w:tcPr>
          <w:p w:rsidR="00AD4164" w:rsidRPr="006248B2" w:rsidRDefault="00AD4164" w:rsidP="00DC52A3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1900</w:t>
            </w:r>
          </w:p>
        </w:tc>
        <w:tc>
          <w:tcPr>
            <w:tcW w:w="2233" w:type="dxa"/>
          </w:tcPr>
          <w:p w:rsidR="00AD4164" w:rsidRPr="006248B2" w:rsidRDefault="00AD4164" w:rsidP="00DC52A3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3500</w:t>
            </w:r>
          </w:p>
        </w:tc>
      </w:tr>
    </w:tbl>
    <w:p w:rsidR="00AD4164" w:rsidRPr="006248B2" w:rsidRDefault="00AD4164" w:rsidP="00AD4164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D4164" w:rsidRPr="00D10AC8" w:rsidRDefault="00AD4164" w:rsidP="00AD4164">
      <w:pPr>
        <w:suppressAutoHyphens/>
        <w:rPr>
          <w:sz w:val="28"/>
          <w:szCs w:val="28"/>
        </w:rPr>
      </w:pPr>
    </w:p>
    <w:p w:rsidR="00F651E6" w:rsidRDefault="00F651E6"/>
    <w:sectPr w:rsidR="00F651E6" w:rsidSect="00D77566">
      <w:headerReference w:type="even" r:id="rId8"/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1E" w:rsidRDefault="0026031E" w:rsidP="00237FED">
      <w:r>
        <w:separator/>
      </w:r>
    </w:p>
  </w:endnote>
  <w:endnote w:type="continuationSeparator" w:id="1">
    <w:p w:rsidR="0026031E" w:rsidRDefault="0026031E" w:rsidP="0023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1E" w:rsidRDefault="0026031E" w:rsidP="00237FED">
      <w:r>
        <w:separator/>
      </w:r>
    </w:p>
  </w:footnote>
  <w:footnote w:type="continuationSeparator" w:id="1">
    <w:p w:rsidR="0026031E" w:rsidRDefault="0026031E" w:rsidP="00237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1D" w:rsidRDefault="00237FED" w:rsidP="000C15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38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641D" w:rsidRDefault="0026031E" w:rsidP="0070641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1D" w:rsidRDefault="00237FED" w:rsidP="000C15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38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3D86">
      <w:rPr>
        <w:rStyle w:val="a6"/>
        <w:noProof/>
      </w:rPr>
      <w:t>2</w:t>
    </w:r>
    <w:r>
      <w:rPr>
        <w:rStyle w:val="a6"/>
      </w:rPr>
      <w:fldChar w:fldCharType="end"/>
    </w:r>
  </w:p>
  <w:p w:rsidR="0070641D" w:rsidRDefault="0026031E" w:rsidP="0070641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B6B"/>
    <w:multiLevelType w:val="hybridMultilevel"/>
    <w:tmpl w:val="86DC1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771"/>
    <w:multiLevelType w:val="hybridMultilevel"/>
    <w:tmpl w:val="A9C449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3640A2"/>
    <w:multiLevelType w:val="hybridMultilevel"/>
    <w:tmpl w:val="8850E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84574"/>
    <w:multiLevelType w:val="hybridMultilevel"/>
    <w:tmpl w:val="658043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8453C2"/>
    <w:multiLevelType w:val="hybridMultilevel"/>
    <w:tmpl w:val="02D4FC5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6F7A20"/>
    <w:multiLevelType w:val="hybridMultilevel"/>
    <w:tmpl w:val="CCEE6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0C1605"/>
    <w:multiLevelType w:val="hybridMultilevel"/>
    <w:tmpl w:val="0896CF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9931F6"/>
    <w:multiLevelType w:val="hybridMultilevel"/>
    <w:tmpl w:val="F130619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EF42E1F"/>
    <w:multiLevelType w:val="hybridMultilevel"/>
    <w:tmpl w:val="2F02DA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FA3121"/>
    <w:multiLevelType w:val="hybridMultilevel"/>
    <w:tmpl w:val="09905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9D6975"/>
    <w:multiLevelType w:val="hybridMultilevel"/>
    <w:tmpl w:val="FE9EA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663CB"/>
    <w:multiLevelType w:val="hybridMultilevel"/>
    <w:tmpl w:val="64EC4FF6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164"/>
    <w:rsid w:val="00047381"/>
    <w:rsid w:val="001160C2"/>
    <w:rsid w:val="00237FED"/>
    <w:rsid w:val="0026031E"/>
    <w:rsid w:val="00414CF8"/>
    <w:rsid w:val="00787779"/>
    <w:rsid w:val="00993633"/>
    <w:rsid w:val="00AD4164"/>
    <w:rsid w:val="00AE3D86"/>
    <w:rsid w:val="00B23D79"/>
    <w:rsid w:val="00BC3851"/>
    <w:rsid w:val="00C339DB"/>
    <w:rsid w:val="00D77566"/>
    <w:rsid w:val="00E52C29"/>
    <w:rsid w:val="00E710BD"/>
    <w:rsid w:val="00F6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1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D4164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4164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Normal (Web)"/>
    <w:basedOn w:val="a"/>
    <w:rsid w:val="00AD4164"/>
    <w:pPr>
      <w:spacing w:before="100" w:after="100"/>
    </w:pPr>
    <w:rPr>
      <w:lang w:eastAsia="ar-SA"/>
    </w:rPr>
  </w:style>
  <w:style w:type="paragraph" w:customStyle="1" w:styleId="consplusnormal">
    <w:name w:val="consplusnormal"/>
    <w:basedOn w:val="a"/>
    <w:rsid w:val="00AD416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AD4164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D4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4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4164"/>
  </w:style>
  <w:style w:type="paragraph" w:styleId="a7">
    <w:name w:val="Balloon Text"/>
    <w:basedOn w:val="a"/>
    <w:link w:val="a8"/>
    <w:uiPriority w:val="99"/>
    <w:semiHidden/>
    <w:unhideWhenUsed/>
    <w:rsid w:val="00AD41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2017-11-15T10:34:00Z</cp:lastPrinted>
  <dcterms:created xsi:type="dcterms:W3CDTF">2017-11-15T07:56:00Z</dcterms:created>
  <dcterms:modified xsi:type="dcterms:W3CDTF">2017-11-15T10:34:00Z</dcterms:modified>
</cp:coreProperties>
</file>