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A8" w:rsidRPr="00F21FCF" w:rsidRDefault="00F21FCF" w:rsidP="00F21FCF">
      <w:pPr>
        <w:jc w:val="center"/>
      </w:pPr>
      <w:r>
        <w:rPr>
          <w:noProof/>
          <w:lang w:eastAsia="ru-RU"/>
        </w:rPr>
        <w:drawing>
          <wp:inline distT="0" distB="0" distL="0" distR="0">
            <wp:extent cx="472440" cy="563880"/>
            <wp:effectExtent l="19050" t="0" r="3810" b="0"/>
            <wp:docPr id="1" name="Рисунок 1"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ты-маленький"/>
                    <pic:cNvPicPr>
                      <a:picLocks noChangeAspect="1" noChangeArrowheads="1"/>
                    </pic:cNvPicPr>
                  </pic:nvPicPr>
                  <pic:blipFill>
                    <a:blip r:embed="rId5"/>
                    <a:srcRect/>
                    <a:stretch>
                      <a:fillRect/>
                    </a:stretch>
                  </pic:blipFill>
                  <pic:spPr bwMode="auto">
                    <a:xfrm>
                      <a:off x="0" y="0"/>
                      <a:ext cx="472440" cy="563880"/>
                    </a:xfrm>
                    <a:prstGeom prst="rect">
                      <a:avLst/>
                    </a:prstGeom>
                    <a:noFill/>
                    <a:ln w="9525">
                      <a:noFill/>
                      <a:miter lim="800000"/>
                      <a:headEnd/>
                      <a:tailEnd/>
                    </a:ln>
                  </pic:spPr>
                </pic:pic>
              </a:graphicData>
            </a:graphic>
          </wp:inline>
        </w:drawing>
      </w:r>
    </w:p>
    <w:p w:rsidR="0005691D" w:rsidRPr="00A46331" w:rsidRDefault="00F21FCF" w:rsidP="00BC071E">
      <w:pPr>
        <w:autoSpaceDE w:val="0"/>
        <w:autoSpaceDN w:val="0"/>
        <w:spacing w:after="0"/>
        <w:jc w:val="center"/>
        <w:rPr>
          <w:rFonts w:ascii="Times New Roman" w:hAnsi="Times New Roman"/>
          <w:b/>
          <w:sz w:val="28"/>
          <w:szCs w:val="28"/>
          <w:lang w:eastAsia="ru-RU"/>
        </w:rPr>
      </w:pPr>
      <w:r>
        <w:rPr>
          <w:rFonts w:ascii="Times New Roman" w:hAnsi="Times New Roman"/>
          <w:b/>
          <w:sz w:val="28"/>
          <w:szCs w:val="28"/>
          <w:lang w:eastAsia="ru-RU"/>
        </w:rPr>
        <w:t>АДМИНИСТРАЦИЯ БАЛТИНСКОГО</w:t>
      </w:r>
      <w:r w:rsidR="0005691D" w:rsidRPr="00A46331">
        <w:rPr>
          <w:rFonts w:ascii="Times New Roman" w:hAnsi="Times New Roman"/>
          <w:b/>
          <w:sz w:val="28"/>
          <w:szCs w:val="28"/>
          <w:lang w:eastAsia="ru-RU"/>
        </w:rPr>
        <w:t xml:space="preserve"> СЕЛЬСОВЕТА</w:t>
      </w:r>
    </w:p>
    <w:p w:rsidR="0005691D" w:rsidRPr="00A46331" w:rsidRDefault="0005691D" w:rsidP="00BC071E">
      <w:pPr>
        <w:autoSpaceDE w:val="0"/>
        <w:autoSpaceDN w:val="0"/>
        <w:spacing w:after="0"/>
        <w:jc w:val="center"/>
        <w:rPr>
          <w:rFonts w:ascii="Times New Roman" w:hAnsi="Times New Roman"/>
          <w:b/>
          <w:sz w:val="20"/>
          <w:szCs w:val="20"/>
          <w:lang w:eastAsia="ru-RU"/>
        </w:rPr>
      </w:pPr>
      <w:r w:rsidRPr="00A46331">
        <w:rPr>
          <w:rFonts w:ascii="Times New Roman" w:hAnsi="Times New Roman"/>
          <w:b/>
          <w:sz w:val="28"/>
          <w:szCs w:val="28"/>
          <w:lang w:eastAsia="ru-RU"/>
        </w:rPr>
        <w:t>МОШКОВСКОГО РАЙОНА НОВОСИБИРСКОЙ ОБЛАСТИ</w:t>
      </w:r>
    </w:p>
    <w:p w:rsidR="0005691D" w:rsidRPr="00A46331" w:rsidRDefault="0005691D" w:rsidP="00BC071E">
      <w:pPr>
        <w:keepNext/>
        <w:autoSpaceDE w:val="0"/>
        <w:autoSpaceDN w:val="0"/>
        <w:spacing w:after="0"/>
        <w:jc w:val="center"/>
        <w:outlineLvl w:val="0"/>
        <w:rPr>
          <w:rFonts w:ascii="Times New Roman" w:hAnsi="Times New Roman"/>
          <w:b/>
          <w:caps/>
          <w:sz w:val="36"/>
          <w:szCs w:val="36"/>
          <w:lang w:eastAsia="ru-RU"/>
        </w:rPr>
      </w:pPr>
    </w:p>
    <w:p w:rsidR="0005691D" w:rsidRDefault="0005691D" w:rsidP="0090582D">
      <w:pPr>
        <w:keepNext/>
        <w:autoSpaceDE w:val="0"/>
        <w:autoSpaceDN w:val="0"/>
        <w:spacing w:after="0"/>
        <w:jc w:val="center"/>
        <w:outlineLvl w:val="0"/>
        <w:rPr>
          <w:rFonts w:ascii="Times New Roman" w:hAnsi="Times New Roman"/>
          <w:b/>
          <w:caps/>
          <w:sz w:val="36"/>
          <w:szCs w:val="36"/>
          <w:lang w:eastAsia="ru-RU"/>
        </w:rPr>
      </w:pPr>
      <w:r w:rsidRPr="00A46331">
        <w:rPr>
          <w:rFonts w:ascii="Times New Roman" w:hAnsi="Times New Roman"/>
          <w:b/>
          <w:caps/>
          <w:sz w:val="36"/>
          <w:szCs w:val="36"/>
          <w:lang w:eastAsia="ru-RU"/>
        </w:rPr>
        <w:t>ПОСТАНОВЛЕНИЕ</w:t>
      </w:r>
    </w:p>
    <w:p w:rsidR="0090582D" w:rsidRPr="00BC071E" w:rsidRDefault="0090582D" w:rsidP="0090582D">
      <w:pPr>
        <w:keepNext/>
        <w:autoSpaceDE w:val="0"/>
        <w:autoSpaceDN w:val="0"/>
        <w:spacing w:after="0"/>
        <w:jc w:val="center"/>
        <w:outlineLvl w:val="0"/>
        <w:rPr>
          <w:rFonts w:ascii="Times New Roman" w:hAnsi="Times New Roman"/>
          <w:b/>
          <w:caps/>
          <w:sz w:val="36"/>
          <w:szCs w:val="36"/>
          <w:lang w:eastAsia="ru-RU"/>
        </w:rPr>
      </w:pPr>
    </w:p>
    <w:p w:rsidR="0005691D" w:rsidRDefault="0005691D" w:rsidP="00054556">
      <w:pPr>
        <w:autoSpaceDE w:val="0"/>
        <w:autoSpaceDN w:val="0"/>
        <w:spacing w:after="0"/>
        <w:jc w:val="center"/>
        <w:rPr>
          <w:rFonts w:ascii="Times New Roman" w:hAnsi="Times New Roman"/>
          <w:sz w:val="28"/>
          <w:szCs w:val="28"/>
          <w:lang w:eastAsia="ru-RU"/>
        </w:rPr>
      </w:pPr>
      <w:r>
        <w:rPr>
          <w:rFonts w:ascii="Times New Roman" w:hAnsi="Times New Roman"/>
          <w:sz w:val="28"/>
          <w:szCs w:val="28"/>
          <w:lang w:eastAsia="ru-RU"/>
        </w:rPr>
        <w:t xml:space="preserve">от  </w:t>
      </w:r>
      <w:r w:rsidR="00F21FCF">
        <w:rPr>
          <w:rFonts w:ascii="Times New Roman" w:hAnsi="Times New Roman"/>
          <w:sz w:val="28"/>
          <w:szCs w:val="28"/>
          <w:lang w:eastAsia="ru-RU"/>
        </w:rPr>
        <w:t>16.01.2018</w:t>
      </w:r>
      <w:r>
        <w:rPr>
          <w:rFonts w:ascii="Times New Roman" w:hAnsi="Times New Roman"/>
          <w:sz w:val="28"/>
          <w:szCs w:val="28"/>
          <w:lang w:eastAsia="ru-RU"/>
        </w:rPr>
        <w:t xml:space="preserve">   </w:t>
      </w:r>
      <w:r w:rsidR="00F21FC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21FCF">
        <w:rPr>
          <w:rFonts w:ascii="Times New Roman" w:hAnsi="Times New Roman"/>
          <w:sz w:val="28"/>
          <w:szCs w:val="28"/>
          <w:lang w:eastAsia="ru-RU"/>
        </w:rPr>
        <w:t>3</w:t>
      </w:r>
      <w:bookmarkStart w:id="0" w:name="_GoBack"/>
      <w:bookmarkEnd w:id="0"/>
    </w:p>
    <w:p w:rsidR="0005691D" w:rsidRPr="00225015" w:rsidRDefault="0005691D" w:rsidP="0090582D">
      <w:pPr>
        <w:autoSpaceDE w:val="0"/>
        <w:autoSpaceDN w:val="0"/>
        <w:spacing w:after="0"/>
        <w:ind w:left="1416" w:firstLine="708"/>
        <w:jc w:val="center"/>
        <w:rPr>
          <w:rFonts w:ascii="Times New Roman" w:hAnsi="Times New Roman"/>
          <w:sz w:val="28"/>
          <w:szCs w:val="28"/>
          <w:lang w:eastAsia="ru-RU"/>
        </w:rPr>
      </w:pPr>
    </w:p>
    <w:p w:rsidR="0005691D" w:rsidRPr="00C76484" w:rsidRDefault="005862D1" w:rsidP="00DA5D2C">
      <w:pPr>
        <w:widowControl w:val="0"/>
        <w:autoSpaceDE w:val="0"/>
        <w:autoSpaceDN w:val="0"/>
        <w:spacing w:after="0" w:line="240" w:lineRule="auto"/>
        <w:ind w:firstLine="540"/>
        <w:jc w:val="center"/>
        <w:rPr>
          <w:rFonts w:ascii="Times New Roman" w:hAnsi="Times New Roman"/>
          <w:b/>
          <w:sz w:val="28"/>
          <w:szCs w:val="28"/>
          <w:lang w:eastAsia="ru-RU"/>
        </w:rPr>
      </w:pPr>
      <w:r>
        <w:rPr>
          <w:rFonts w:ascii="Times New Roman" w:hAnsi="Times New Roman"/>
          <w:b/>
          <w:sz w:val="28"/>
          <w:szCs w:val="28"/>
          <w:lang w:eastAsia="ru-RU"/>
        </w:rPr>
        <w:t>Об</w:t>
      </w:r>
      <w:r w:rsidR="00FC68A7">
        <w:rPr>
          <w:rFonts w:ascii="Times New Roman" w:hAnsi="Times New Roman"/>
          <w:b/>
          <w:sz w:val="28"/>
          <w:szCs w:val="28"/>
          <w:lang w:eastAsia="ru-RU"/>
        </w:rPr>
        <w:t xml:space="preserve"> утверждении</w:t>
      </w:r>
      <w:r>
        <w:rPr>
          <w:rFonts w:ascii="Times New Roman" w:hAnsi="Times New Roman"/>
          <w:b/>
          <w:sz w:val="28"/>
          <w:szCs w:val="28"/>
          <w:lang w:eastAsia="ru-RU"/>
        </w:rPr>
        <w:t xml:space="preserve"> </w:t>
      </w:r>
      <w:r w:rsidR="00FC68A7">
        <w:rPr>
          <w:rFonts w:ascii="Times New Roman" w:hAnsi="Times New Roman"/>
          <w:b/>
          <w:sz w:val="28"/>
          <w:szCs w:val="28"/>
          <w:lang w:eastAsia="ru-RU"/>
        </w:rPr>
        <w:t>положения об оплате</w:t>
      </w:r>
      <w:r w:rsidR="00F5568F" w:rsidRPr="00C76484">
        <w:rPr>
          <w:rFonts w:ascii="Times New Roman" w:hAnsi="Times New Roman"/>
          <w:b/>
          <w:sz w:val="28"/>
          <w:szCs w:val="28"/>
          <w:lang w:eastAsia="ru-RU"/>
        </w:rPr>
        <w:t xml:space="preserve"> труда</w:t>
      </w:r>
      <w:r w:rsidR="0005691D" w:rsidRPr="00C76484">
        <w:rPr>
          <w:rFonts w:ascii="Times New Roman" w:hAnsi="Times New Roman"/>
          <w:b/>
          <w:sz w:val="28"/>
          <w:szCs w:val="28"/>
          <w:lang w:eastAsia="ru-RU"/>
        </w:rPr>
        <w:t xml:space="preserve"> руководителя муниципального  казённого  учреждения культуры «</w:t>
      </w:r>
      <w:proofErr w:type="spellStart"/>
      <w:r w:rsidR="00F21FCF" w:rsidRPr="00C76484">
        <w:rPr>
          <w:rFonts w:ascii="Times New Roman" w:hAnsi="Times New Roman"/>
          <w:b/>
          <w:sz w:val="28"/>
          <w:szCs w:val="28"/>
          <w:lang w:eastAsia="ru-RU"/>
        </w:rPr>
        <w:t>Балтинское</w:t>
      </w:r>
      <w:proofErr w:type="spellEnd"/>
      <w:r w:rsidR="0005691D" w:rsidRPr="00C76484">
        <w:rPr>
          <w:rFonts w:ascii="Times New Roman" w:hAnsi="Times New Roman"/>
          <w:b/>
          <w:sz w:val="28"/>
          <w:szCs w:val="28"/>
          <w:lang w:eastAsia="ru-RU"/>
        </w:rPr>
        <w:t xml:space="preserve"> </w:t>
      </w:r>
      <w:proofErr w:type="spellStart"/>
      <w:r w:rsidR="0005691D" w:rsidRPr="00C76484">
        <w:rPr>
          <w:rFonts w:ascii="Times New Roman" w:hAnsi="Times New Roman"/>
          <w:b/>
          <w:sz w:val="28"/>
          <w:szCs w:val="28"/>
          <w:lang w:eastAsia="ru-RU"/>
        </w:rPr>
        <w:t>культурно-досуговое</w:t>
      </w:r>
      <w:proofErr w:type="spellEnd"/>
      <w:r w:rsidR="0005691D" w:rsidRPr="00C76484">
        <w:rPr>
          <w:rFonts w:ascii="Times New Roman" w:hAnsi="Times New Roman"/>
          <w:b/>
          <w:sz w:val="28"/>
          <w:szCs w:val="28"/>
          <w:lang w:eastAsia="ru-RU"/>
        </w:rPr>
        <w:t xml:space="preserve"> объединение»   </w:t>
      </w:r>
      <w:proofErr w:type="spellStart"/>
      <w:r w:rsidR="0005691D" w:rsidRPr="00C76484">
        <w:rPr>
          <w:rFonts w:ascii="Times New Roman" w:hAnsi="Times New Roman"/>
          <w:b/>
          <w:sz w:val="28"/>
          <w:szCs w:val="28"/>
          <w:lang w:eastAsia="ru-RU"/>
        </w:rPr>
        <w:t>Мошковского</w:t>
      </w:r>
      <w:proofErr w:type="spellEnd"/>
      <w:r w:rsidR="0005691D" w:rsidRPr="00C76484">
        <w:rPr>
          <w:rFonts w:ascii="Times New Roman" w:hAnsi="Times New Roman"/>
          <w:b/>
          <w:sz w:val="28"/>
          <w:szCs w:val="28"/>
          <w:lang w:eastAsia="ru-RU"/>
        </w:rPr>
        <w:t xml:space="preserve">  района  Новосибирской  области</w:t>
      </w:r>
    </w:p>
    <w:p w:rsidR="0005691D" w:rsidRPr="00814D8E" w:rsidRDefault="0005691D" w:rsidP="00DA5D2C">
      <w:pPr>
        <w:widowControl w:val="0"/>
        <w:autoSpaceDE w:val="0"/>
        <w:autoSpaceDN w:val="0"/>
        <w:spacing w:after="0" w:line="240" w:lineRule="auto"/>
        <w:ind w:firstLine="540"/>
        <w:jc w:val="center"/>
        <w:rPr>
          <w:rFonts w:ascii="Times New Roman" w:hAnsi="Times New Roman"/>
          <w:sz w:val="28"/>
          <w:szCs w:val="28"/>
          <w:lang w:eastAsia="ru-RU"/>
        </w:rPr>
      </w:pPr>
    </w:p>
    <w:p w:rsidR="0005691D" w:rsidRPr="00814D8E" w:rsidRDefault="0005691D" w:rsidP="00054556">
      <w:pPr>
        <w:widowControl w:val="0"/>
        <w:autoSpaceDE w:val="0"/>
        <w:autoSpaceDN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 соответствии со статьями 144,145 Трудового кодекса Российской Федерац</w:t>
      </w:r>
      <w:r w:rsidR="007B5268">
        <w:rPr>
          <w:rFonts w:ascii="Times New Roman" w:hAnsi="Times New Roman"/>
          <w:sz w:val="28"/>
          <w:szCs w:val="28"/>
          <w:lang w:eastAsia="ru-RU"/>
        </w:rPr>
        <w:t xml:space="preserve">ии, администрация  </w:t>
      </w:r>
      <w:proofErr w:type="spellStart"/>
      <w:r w:rsidR="007B5268">
        <w:rPr>
          <w:rFonts w:ascii="Times New Roman" w:hAnsi="Times New Roman"/>
          <w:sz w:val="28"/>
          <w:szCs w:val="28"/>
          <w:lang w:eastAsia="ru-RU"/>
        </w:rPr>
        <w:t>Балтинского</w:t>
      </w:r>
      <w:proofErr w:type="spellEnd"/>
      <w:r>
        <w:rPr>
          <w:rFonts w:ascii="Times New Roman" w:hAnsi="Times New Roman"/>
          <w:sz w:val="28"/>
          <w:szCs w:val="28"/>
          <w:lang w:eastAsia="ru-RU"/>
        </w:rPr>
        <w:t xml:space="preserve"> </w:t>
      </w:r>
      <w:r w:rsidRPr="00814D8E">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Мошковского</w:t>
      </w:r>
      <w:proofErr w:type="spellEnd"/>
      <w:r w:rsidRPr="00814D8E">
        <w:rPr>
          <w:rFonts w:ascii="Times New Roman" w:hAnsi="Times New Roman"/>
          <w:sz w:val="28"/>
          <w:szCs w:val="28"/>
          <w:lang w:eastAsia="ru-RU"/>
        </w:rPr>
        <w:t xml:space="preserve"> района Новосибирской области</w:t>
      </w:r>
      <w:r>
        <w:rPr>
          <w:rFonts w:ascii="Times New Roman" w:hAnsi="Times New Roman"/>
          <w:sz w:val="28"/>
          <w:szCs w:val="28"/>
          <w:lang w:eastAsia="ru-RU"/>
        </w:rPr>
        <w:t>,</w:t>
      </w:r>
    </w:p>
    <w:p w:rsidR="0005691D" w:rsidRPr="00054556" w:rsidRDefault="0005691D" w:rsidP="00054556">
      <w:pPr>
        <w:widowControl w:val="0"/>
        <w:autoSpaceDE w:val="0"/>
        <w:autoSpaceDN w:val="0"/>
        <w:spacing w:after="0" w:line="240" w:lineRule="auto"/>
        <w:jc w:val="both"/>
        <w:rPr>
          <w:rFonts w:ascii="Times New Roman" w:hAnsi="Times New Roman"/>
          <w:b/>
          <w:sz w:val="28"/>
          <w:szCs w:val="28"/>
          <w:lang w:eastAsia="ru-RU"/>
        </w:rPr>
      </w:pPr>
      <w:r w:rsidRPr="00054556">
        <w:rPr>
          <w:rFonts w:ascii="Times New Roman" w:hAnsi="Times New Roman"/>
          <w:b/>
          <w:sz w:val="28"/>
          <w:szCs w:val="28"/>
          <w:lang w:eastAsia="ru-RU"/>
        </w:rPr>
        <w:t>ПОСТАНОВЛЯЮ:</w:t>
      </w:r>
    </w:p>
    <w:p w:rsidR="0005691D" w:rsidRDefault="0005691D" w:rsidP="00F5568F">
      <w:pPr>
        <w:pStyle w:val="a3"/>
        <w:widowControl w:val="0"/>
        <w:autoSpaceDE w:val="0"/>
        <w:autoSpaceDN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1. </w:t>
      </w:r>
      <w:r w:rsidRPr="00DA5D2C">
        <w:rPr>
          <w:rFonts w:ascii="Times New Roman" w:hAnsi="Times New Roman"/>
          <w:sz w:val="28"/>
          <w:szCs w:val="28"/>
          <w:lang w:eastAsia="ru-RU"/>
        </w:rPr>
        <w:t xml:space="preserve">Утвердить Положение о порядке оплаты труда </w:t>
      </w:r>
      <w:r>
        <w:rPr>
          <w:rFonts w:ascii="Times New Roman" w:hAnsi="Times New Roman"/>
          <w:sz w:val="28"/>
          <w:szCs w:val="28"/>
          <w:lang w:eastAsia="ru-RU"/>
        </w:rPr>
        <w:t>руководителя муниципального  казённого  у</w:t>
      </w:r>
      <w:r w:rsidR="007B5268">
        <w:rPr>
          <w:rFonts w:ascii="Times New Roman" w:hAnsi="Times New Roman"/>
          <w:sz w:val="28"/>
          <w:szCs w:val="28"/>
          <w:lang w:eastAsia="ru-RU"/>
        </w:rPr>
        <w:t>чреждения культуры «</w:t>
      </w:r>
      <w:proofErr w:type="spellStart"/>
      <w:r w:rsidR="007B5268">
        <w:rPr>
          <w:rFonts w:ascii="Times New Roman" w:hAnsi="Times New Roman"/>
          <w:sz w:val="28"/>
          <w:szCs w:val="28"/>
          <w:lang w:eastAsia="ru-RU"/>
        </w:rPr>
        <w:t>Балтинское</w:t>
      </w:r>
      <w:proofErr w:type="spellEnd"/>
      <w:r>
        <w:rPr>
          <w:rFonts w:ascii="Times New Roman" w:hAnsi="Times New Roman"/>
          <w:sz w:val="28"/>
          <w:szCs w:val="28"/>
          <w:lang w:eastAsia="ru-RU"/>
        </w:rPr>
        <w:t xml:space="preserve"> </w:t>
      </w:r>
      <w:proofErr w:type="spellStart"/>
      <w:r w:rsidRPr="007D19DC">
        <w:rPr>
          <w:rFonts w:ascii="Times New Roman" w:hAnsi="Times New Roman"/>
          <w:sz w:val="28"/>
          <w:szCs w:val="28"/>
          <w:lang w:eastAsia="ru-RU"/>
        </w:rPr>
        <w:t>культурно-досуговое</w:t>
      </w:r>
      <w:proofErr w:type="spellEnd"/>
      <w:r w:rsidRPr="007D19DC">
        <w:rPr>
          <w:rFonts w:ascii="Times New Roman" w:hAnsi="Times New Roman"/>
          <w:sz w:val="28"/>
          <w:szCs w:val="28"/>
          <w:lang w:eastAsia="ru-RU"/>
        </w:rPr>
        <w:t xml:space="preserve"> объединение»</w:t>
      </w:r>
      <w:r w:rsidRPr="00DA5D2C">
        <w:rPr>
          <w:rFonts w:ascii="Times New Roman" w:hAnsi="Times New Roman"/>
          <w:b/>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Мошковского</w:t>
      </w:r>
      <w:proofErr w:type="spellEnd"/>
      <w:r>
        <w:rPr>
          <w:rFonts w:ascii="Times New Roman" w:hAnsi="Times New Roman"/>
          <w:sz w:val="28"/>
          <w:szCs w:val="28"/>
          <w:lang w:eastAsia="ru-RU"/>
        </w:rPr>
        <w:t xml:space="preserve">  района  Новосибирской  области (приложение).</w:t>
      </w:r>
    </w:p>
    <w:p w:rsidR="0005691D" w:rsidRPr="00BC071E" w:rsidRDefault="0005691D" w:rsidP="00F5568F">
      <w:pPr>
        <w:pStyle w:val="a3"/>
        <w:widowControl w:val="0"/>
        <w:autoSpaceDE w:val="0"/>
        <w:autoSpaceDN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rPr>
        <w:t>2</w:t>
      </w:r>
      <w:r w:rsidRPr="00814D8E">
        <w:rPr>
          <w:rFonts w:ascii="Times New Roman" w:hAnsi="Times New Roman"/>
          <w:sz w:val="28"/>
          <w:szCs w:val="28"/>
        </w:rPr>
        <w:t>. Опубликовать настоящее постановление в периодическом печатном издании «</w:t>
      </w:r>
      <w:r w:rsidR="007B5268">
        <w:rPr>
          <w:rFonts w:ascii="Times New Roman" w:hAnsi="Times New Roman"/>
          <w:sz w:val="28"/>
          <w:szCs w:val="28"/>
        </w:rPr>
        <w:t xml:space="preserve">Бюллетень </w:t>
      </w:r>
      <w:proofErr w:type="spellStart"/>
      <w:r w:rsidR="007B5268">
        <w:rPr>
          <w:rFonts w:ascii="Times New Roman" w:hAnsi="Times New Roman"/>
          <w:sz w:val="28"/>
          <w:szCs w:val="28"/>
        </w:rPr>
        <w:t>Балтинского</w:t>
      </w:r>
      <w:proofErr w:type="spellEnd"/>
      <w:r w:rsidR="007B5268">
        <w:rPr>
          <w:rFonts w:ascii="Times New Roman" w:hAnsi="Times New Roman"/>
          <w:sz w:val="28"/>
          <w:szCs w:val="28"/>
        </w:rPr>
        <w:t xml:space="preserve"> сельсовета</w:t>
      </w:r>
      <w:r w:rsidRPr="00814D8E">
        <w:rPr>
          <w:rFonts w:ascii="Times New Roman" w:hAnsi="Times New Roman"/>
          <w:sz w:val="28"/>
          <w:szCs w:val="28"/>
        </w:rPr>
        <w:t>» и на официальном сайте администрации</w:t>
      </w:r>
      <w:r w:rsidR="007B5268">
        <w:rPr>
          <w:rFonts w:ascii="Times New Roman" w:hAnsi="Times New Roman"/>
          <w:sz w:val="28"/>
          <w:szCs w:val="28"/>
        </w:rPr>
        <w:t xml:space="preserve"> </w:t>
      </w:r>
      <w:proofErr w:type="spellStart"/>
      <w:r w:rsidR="007B5268">
        <w:rPr>
          <w:rFonts w:ascii="Times New Roman" w:hAnsi="Times New Roman"/>
          <w:sz w:val="28"/>
          <w:szCs w:val="28"/>
        </w:rPr>
        <w:t>Балтинского</w:t>
      </w:r>
      <w:proofErr w:type="spellEnd"/>
      <w:r w:rsidRPr="00814D8E">
        <w:rPr>
          <w:rFonts w:ascii="Times New Roman" w:hAnsi="Times New Roman"/>
          <w:sz w:val="28"/>
          <w:szCs w:val="28"/>
        </w:rPr>
        <w:t xml:space="preserve"> сельсовета </w:t>
      </w:r>
      <w:proofErr w:type="spellStart"/>
      <w:r>
        <w:rPr>
          <w:rFonts w:ascii="Times New Roman" w:hAnsi="Times New Roman"/>
          <w:sz w:val="28"/>
          <w:szCs w:val="28"/>
        </w:rPr>
        <w:t>Мошковского</w:t>
      </w:r>
      <w:proofErr w:type="spellEnd"/>
      <w:r w:rsidRPr="00814D8E">
        <w:rPr>
          <w:rFonts w:ascii="Times New Roman" w:hAnsi="Times New Roman"/>
          <w:sz w:val="28"/>
          <w:szCs w:val="28"/>
        </w:rPr>
        <w:t xml:space="preserve"> района Новос</w:t>
      </w:r>
      <w:r w:rsidR="007B5268">
        <w:rPr>
          <w:rFonts w:ascii="Times New Roman" w:hAnsi="Times New Roman"/>
          <w:sz w:val="28"/>
          <w:szCs w:val="28"/>
        </w:rPr>
        <w:t>ибирской области «</w:t>
      </w:r>
      <w:proofErr w:type="spellStart"/>
      <w:r w:rsidR="007B5268">
        <w:rPr>
          <w:rFonts w:ascii="Times New Roman" w:hAnsi="Times New Roman"/>
          <w:sz w:val="28"/>
          <w:szCs w:val="28"/>
          <w:lang w:val="en-US"/>
        </w:rPr>
        <w:t>balta</w:t>
      </w:r>
      <w:proofErr w:type="spellEnd"/>
      <w:r w:rsidR="007B5268" w:rsidRPr="007B5268">
        <w:rPr>
          <w:rFonts w:ascii="Times New Roman" w:hAnsi="Times New Roman"/>
          <w:sz w:val="28"/>
          <w:szCs w:val="28"/>
        </w:rPr>
        <w:t>-</w:t>
      </w:r>
      <w:proofErr w:type="spellStart"/>
      <w:r w:rsidR="007B5268">
        <w:rPr>
          <w:rFonts w:ascii="Times New Roman" w:hAnsi="Times New Roman"/>
          <w:sz w:val="28"/>
          <w:szCs w:val="28"/>
          <w:lang w:val="en-US"/>
        </w:rPr>
        <w:t>nso</w:t>
      </w:r>
      <w:proofErr w:type="spellEnd"/>
      <w:r w:rsidR="007B5268" w:rsidRPr="007B5268">
        <w:rPr>
          <w:rFonts w:ascii="Times New Roman" w:hAnsi="Times New Roman"/>
          <w:sz w:val="28"/>
          <w:szCs w:val="28"/>
        </w:rPr>
        <w:t>.</w:t>
      </w:r>
      <w:proofErr w:type="spellStart"/>
      <w:r w:rsidR="007B5268">
        <w:rPr>
          <w:rFonts w:ascii="Times New Roman" w:hAnsi="Times New Roman"/>
          <w:sz w:val="28"/>
          <w:szCs w:val="28"/>
          <w:lang w:val="en-US"/>
        </w:rPr>
        <w:t>ru</w:t>
      </w:r>
      <w:proofErr w:type="spellEnd"/>
      <w:r w:rsidR="007B5268">
        <w:rPr>
          <w:rFonts w:ascii="Times New Roman" w:hAnsi="Times New Roman"/>
          <w:sz w:val="28"/>
          <w:szCs w:val="28"/>
        </w:rPr>
        <w:t>»</w:t>
      </w:r>
      <w:r w:rsidRPr="00814D8E">
        <w:rPr>
          <w:rFonts w:ascii="Times New Roman" w:hAnsi="Times New Roman"/>
          <w:sz w:val="28"/>
          <w:szCs w:val="28"/>
        </w:rPr>
        <w:t>.</w:t>
      </w:r>
    </w:p>
    <w:p w:rsidR="0005691D" w:rsidRDefault="00F5568F" w:rsidP="00F5568F">
      <w:pPr>
        <w:widowControl w:val="0"/>
        <w:autoSpaceDE w:val="0"/>
        <w:autoSpaceDN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3</w:t>
      </w:r>
      <w:r w:rsidR="0005691D" w:rsidRPr="00814D8E">
        <w:rPr>
          <w:rFonts w:ascii="Times New Roman" w:hAnsi="Times New Roman"/>
          <w:sz w:val="28"/>
          <w:szCs w:val="28"/>
          <w:lang w:eastAsia="ru-RU"/>
        </w:rPr>
        <w:t>. </w:t>
      </w:r>
      <w:proofErr w:type="gramStart"/>
      <w:r w:rsidR="0005691D" w:rsidRPr="00814D8E">
        <w:rPr>
          <w:rFonts w:ascii="Times New Roman" w:hAnsi="Times New Roman"/>
          <w:sz w:val="28"/>
          <w:szCs w:val="28"/>
          <w:lang w:eastAsia="ru-RU"/>
        </w:rPr>
        <w:t>Контроль за</w:t>
      </w:r>
      <w:proofErr w:type="gramEnd"/>
      <w:r w:rsidR="0005691D" w:rsidRPr="00814D8E">
        <w:rPr>
          <w:rFonts w:ascii="Times New Roman" w:hAnsi="Times New Roman"/>
          <w:sz w:val="28"/>
          <w:szCs w:val="28"/>
          <w:lang w:eastAsia="ru-RU"/>
        </w:rPr>
        <w:t xml:space="preserve"> исполнением настоя</w:t>
      </w:r>
      <w:r>
        <w:rPr>
          <w:rFonts w:ascii="Times New Roman" w:hAnsi="Times New Roman"/>
          <w:sz w:val="28"/>
          <w:szCs w:val="28"/>
          <w:lang w:eastAsia="ru-RU"/>
        </w:rPr>
        <w:t xml:space="preserve">щего постановления оставляю за </w:t>
      </w:r>
      <w:r w:rsidR="0005691D">
        <w:rPr>
          <w:rFonts w:ascii="Times New Roman" w:hAnsi="Times New Roman"/>
          <w:sz w:val="28"/>
          <w:szCs w:val="28"/>
          <w:lang w:eastAsia="ru-RU"/>
        </w:rPr>
        <w:t>собой.</w:t>
      </w:r>
    </w:p>
    <w:p w:rsidR="007B5268" w:rsidRDefault="007B5268" w:rsidP="007B5268">
      <w:pPr>
        <w:widowControl w:val="0"/>
        <w:autoSpaceDE w:val="0"/>
        <w:autoSpaceDN w:val="0"/>
        <w:spacing w:after="0" w:line="240" w:lineRule="auto"/>
        <w:ind w:firstLine="851"/>
        <w:jc w:val="both"/>
        <w:rPr>
          <w:rFonts w:ascii="Times New Roman" w:hAnsi="Times New Roman"/>
          <w:sz w:val="28"/>
          <w:szCs w:val="28"/>
          <w:lang w:eastAsia="ru-RU"/>
        </w:rPr>
      </w:pPr>
    </w:p>
    <w:p w:rsidR="007B5268" w:rsidRPr="00814D8E" w:rsidRDefault="007B5268" w:rsidP="007B5268">
      <w:pPr>
        <w:widowControl w:val="0"/>
        <w:autoSpaceDE w:val="0"/>
        <w:autoSpaceDN w:val="0"/>
        <w:spacing w:after="0" w:line="240" w:lineRule="auto"/>
        <w:ind w:firstLine="851"/>
        <w:jc w:val="both"/>
        <w:rPr>
          <w:rFonts w:ascii="Times New Roman" w:hAnsi="Times New Roman"/>
          <w:sz w:val="28"/>
          <w:szCs w:val="28"/>
          <w:lang w:eastAsia="ru-RU"/>
        </w:rPr>
      </w:pPr>
    </w:p>
    <w:p w:rsidR="0005691D" w:rsidRPr="00814D8E" w:rsidRDefault="0005691D" w:rsidP="00DA5D2C">
      <w:pPr>
        <w:widowControl w:val="0"/>
        <w:autoSpaceDE w:val="0"/>
        <w:autoSpaceDN w:val="0"/>
        <w:spacing w:after="0" w:line="240" w:lineRule="auto"/>
        <w:jc w:val="both"/>
        <w:rPr>
          <w:rFonts w:ascii="Times New Roman" w:hAnsi="Times New Roman"/>
          <w:sz w:val="28"/>
          <w:szCs w:val="28"/>
          <w:lang w:eastAsia="ru-RU"/>
        </w:rPr>
      </w:pPr>
      <w:r w:rsidRPr="00814D8E">
        <w:rPr>
          <w:rFonts w:ascii="Times New Roman" w:hAnsi="Times New Roman"/>
          <w:sz w:val="28"/>
          <w:szCs w:val="28"/>
          <w:lang w:eastAsia="ru-RU"/>
        </w:rPr>
        <w:t xml:space="preserve">Глава </w:t>
      </w:r>
      <w:proofErr w:type="spellStart"/>
      <w:r w:rsidR="007B5268">
        <w:rPr>
          <w:rFonts w:ascii="Times New Roman" w:hAnsi="Times New Roman"/>
          <w:sz w:val="28"/>
          <w:szCs w:val="28"/>
          <w:lang w:eastAsia="ru-RU"/>
        </w:rPr>
        <w:t>Балтинского</w:t>
      </w:r>
      <w:proofErr w:type="spellEnd"/>
      <w:r w:rsidRPr="00814D8E">
        <w:rPr>
          <w:rFonts w:ascii="Times New Roman" w:hAnsi="Times New Roman"/>
          <w:sz w:val="28"/>
          <w:szCs w:val="28"/>
          <w:lang w:eastAsia="ru-RU"/>
        </w:rPr>
        <w:t xml:space="preserve"> сельсовета </w:t>
      </w:r>
    </w:p>
    <w:p w:rsidR="0005691D" w:rsidRDefault="0005691D" w:rsidP="00436BA4">
      <w:pPr>
        <w:spacing w:after="0"/>
        <w:rPr>
          <w:rFonts w:ascii="Times New Roman" w:hAnsi="Times New Roman"/>
          <w:sz w:val="28"/>
          <w:szCs w:val="28"/>
          <w:lang w:eastAsia="ru-RU"/>
        </w:rPr>
      </w:pPr>
      <w:proofErr w:type="spellStart"/>
      <w:r>
        <w:rPr>
          <w:rFonts w:ascii="Times New Roman" w:hAnsi="Times New Roman"/>
          <w:sz w:val="28"/>
          <w:szCs w:val="28"/>
          <w:lang w:eastAsia="ru-RU"/>
        </w:rPr>
        <w:t>Мошковского</w:t>
      </w:r>
      <w:proofErr w:type="spellEnd"/>
      <w:r w:rsidRPr="00814D8E">
        <w:rPr>
          <w:rFonts w:ascii="Times New Roman" w:hAnsi="Times New Roman"/>
          <w:sz w:val="28"/>
          <w:szCs w:val="28"/>
          <w:lang w:eastAsia="ru-RU"/>
        </w:rPr>
        <w:t xml:space="preserve"> района </w:t>
      </w:r>
    </w:p>
    <w:p w:rsidR="0005691D" w:rsidRDefault="0005691D" w:rsidP="00DA5D2C">
      <w:pPr>
        <w:rPr>
          <w:rFonts w:ascii="Times New Roman" w:hAnsi="Times New Roman" w:cs="Calibri"/>
          <w:sz w:val="28"/>
          <w:szCs w:val="28"/>
          <w:lang w:eastAsia="ru-RU"/>
        </w:rPr>
      </w:pPr>
      <w:r w:rsidRPr="00814D8E">
        <w:rPr>
          <w:rFonts w:ascii="Times New Roman" w:hAnsi="Times New Roman" w:cs="Calibri"/>
          <w:sz w:val="28"/>
          <w:szCs w:val="28"/>
          <w:lang w:eastAsia="ru-RU"/>
        </w:rPr>
        <w:t xml:space="preserve">Новосибирской области   </w:t>
      </w:r>
      <w:r>
        <w:rPr>
          <w:rFonts w:ascii="Times New Roman" w:hAnsi="Times New Roman" w:cs="Calibri"/>
          <w:sz w:val="28"/>
          <w:szCs w:val="28"/>
          <w:lang w:eastAsia="ru-RU"/>
        </w:rPr>
        <w:t xml:space="preserve">                                        </w:t>
      </w:r>
      <w:r w:rsidR="007B5268">
        <w:rPr>
          <w:rFonts w:ascii="Times New Roman" w:hAnsi="Times New Roman" w:cs="Calibri"/>
          <w:sz w:val="28"/>
          <w:szCs w:val="28"/>
          <w:lang w:eastAsia="ru-RU"/>
        </w:rPr>
        <w:t xml:space="preserve">                        С.Е.Станкевич</w:t>
      </w: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631FD5" w:rsidRDefault="00631FD5" w:rsidP="00631FD5">
      <w:pPr>
        <w:spacing w:after="0" w:line="240" w:lineRule="auto"/>
        <w:rPr>
          <w:rFonts w:ascii="Times New Roman" w:hAnsi="Times New Roman" w:cs="Calibri"/>
          <w:sz w:val="28"/>
          <w:szCs w:val="28"/>
          <w:lang w:eastAsia="ru-RU"/>
        </w:rPr>
      </w:pPr>
    </w:p>
    <w:p w:rsidR="00631FD5" w:rsidRDefault="00631FD5" w:rsidP="00631FD5">
      <w:pPr>
        <w:spacing w:after="0" w:line="240" w:lineRule="auto"/>
        <w:rPr>
          <w:rFonts w:ascii="Times New Roman" w:hAnsi="Times New Roman" w:cs="Calibri"/>
          <w:sz w:val="28"/>
          <w:szCs w:val="28"/>
          <w:lang w:eastAsia="ru-RU"/>
        </w:rPr>
      </w:pPr>
    </w:p>
    <w:p w:rsidR="0005691D" w:rsidRDefault="0005691D" w:rsidP="00631FD5">
      <w:pPr>
        <w:spacing w:after="0" w:line="240" w:lineRule="auto"/>
        <w:rPr>
          <w:rFonts w:ascii="Times New Roman" w:hAnsi="Times New Roman" w:cs="Calibri"/>
          <w:sz w:val="28"/>
          <w:szCs w:val="28"/>
          <w:lang w:eastAsia="ru-RU"/>
        </w:rPr>
      </w:pPr>
      <w:r>
        <w:rPr>
          <w:rFonts w:ascii="Times New Roman" w:hAnsi="Times New Roman" w:cs="Calibri"/>
          <w:sz w:val="28"/>
          <w:szCs w:val="28"/>
          <w:lang w:eastAsia="ru-RU"/>
        </w:rPr>
        <w:lastRenderedPageBreak/>
        <w:t xml:space="preserve">                                                                                    </w:t>
      </w:r>
    </w:p>
    <w:p w:rsidR="0005691D" w:rsidRPr="00BC071E" w:rsidRDefault="0005691D" w:rsidP="00136A58">
      <w:pPr>
        <w:spacing w:after="0" w:line="240" w:lineRule="auto"/>
        <w:jc w:val="right"/>
        <w:rPr>
          <w:rFonts w:ascii="Times New Roman" w:hAnsi="Times New Roman" w:cs="Calibri"/>
          <w:sz w:val="28"/>
          <w:szCs w:val="28"/>
          <w:lang w:eastAsia="ru-RU"/>
        </w:rPr>
      </w:pPr>
      <w:r>
        <w:rPr>
          <w:rFonts w:ascii="Times New Roman" w:hAnsi="Times New Roman" w:cs="Calibri"/>
          <w:sz w:val="28"/>
          <w:szCs w:val="28"/>
          <w:lang w:eastAsia="ru-RU"/>
        </w:rPr>
        <w:t xml:space="preserve"> </w:t>
      </w:r>
      <w:r w:rsidRPr="00BC071E">
        <w:rPr>
          <w:rFonts w:ascii="Times New Roman" w:hAnsi="Times New Roman" w:cs="Calibri"/>
          <w:sz w:val="28"/>
          <w:szCs w:val="28"/>
          <w:lang w:eastAsia="ru-RU"/>
        </w:rPr>
        <w:t>Утверждено</w:t>
      </w:r>
    </w:p>
    <w:p w:rsidR="0005691D" w:rsidRPr="00BC071E" w:rsidRDefault="0005691D" w:rsidP="00136A58">
      <w:pPr>
        <w:spacing w:after="0" w:line="240" w:lineRule="auto"/>
        <w:jc w:val="right"/>
        <w:rPr>
          <w:rFonts w:ascii="Times New Roman" w:hAnsi="Times New Roman" w:cs="Calibri"/>
          <w:sz w:val="28"/>
          <w:szCs w:val="28"/>
          <w:lang w:eastAsia="ru-RU"/>
        </w:rPr>
      </w:pPr>
      <w:r w:rsidRPr="00BC071E">
        <w:rPr>
          <w:rFonts w:ascii="Times New Roman" w:hAnsi="Times New Roman" w:cs="Calibri"/>
          <w:sz w:val="28"/>
          <w:szCs w:val="28"/>
          <w:lang w:eastAsia="ru-RU"/>
        </w:rPr>
        <w:t>постановлением администрации</w:t>
      </w:r>
    </w:p>
    <w:p w:rsidR="0005691D" w:rsidRPr="00BC071E" w:rsidRDefault="0005691D" w:rsidP="00136A58">
      <w:pPr>
        <w:spacing w:after="0" w:line="240" w:lineRule="auto"/>
        <w:jc w:val="right"/>
        <w:rPr>
          <w:rFonts w:ascii="Times New Roman" w:hAnsi="Times New Roman" w:cs="Calibri"/>
          <w:sz w:val="28"/>
          <w:szCs w:val="28"/>
          <w:lang w:eastAsia="ru-RU"/>
        </w:rPr>
      </w:pPr>
      <w:proofErr w:type="spellStart"/>
      <w:r>
        <w:rPr>
          <w:rFonts w:ascii="Times New Roman" w:hAnsi="Times New Roman" w:cs="Calibri"/>
          <w:sz w:val="28"/>
          <w:szCs w:val="28"/>
          <w:lang w:eastAsia="ru-RU"/>
        </w:rPr>
        <w:t>Балтинского</w:t>
      </w:r>
      <w:proofErr w:type="spellEnd"/>
      <w:r>
        <w:rPr>
          <w:rFonts w:ascii="Times New Roman" w:hAnsi="Times New Roman" w:cs="Calibri"/>
          <w:sz w:val="28"/>
          <w:szCs w:val="28"/>
          <w:lang w:eastAsia="ru-RU"/>
        </w:rPr>
        <w:t xml:space="preserve"> </w:t>
      </w:r>
      <w:r w:rsidRPr="00BC071E">
        <w:rPr>
          <w:rFonts w:ascii="Times New Roman" w:hAnsi="Times New Roman" w:cs="Calibri"/>
          <w:sz w:val="28"/>
          <w:szCs w:val="28"/>
          <w:lang w:eastAsia="ru-RU"/>
        </w:rPr>
        <w:t xml:space="preserve"> сельсовета </w:t>
      </w:r>
    </w:p>
    <w:p w:rsidR="0005691D" w:rsidRPr="00BC071E" w:rsidRDefault="0005691D" w:rsidP="00136A58">
      <w:pPr>
        <w:spacing w:after="0" w:line="240" w:lineRule="auto"/>
        <w:jc w:val="right"/>
        <w:rPr>
          <w:rFonts w:ascii="Times New Roman" w:hAnsi="Times New Roman" w:cs="Calibri"/>
          <w:sz w:val="28"/>
          <w:szCs w:val="28"/>
          <w:lang w:eastAsia="ru-RU"/>
        </w:rPr>
      </w:pPr>
      <w:proofErr w:type="spellStart"/>
      <w:r w:rsidRPr="00BC071E">
        <w:rPr>
          <w:rFonts w:ascii="Times New Roman" w:hAnsi="Times New Roman" w:cs="Calibri"/>
          <w:sz w:val="28"/>
          <w:szCs w:val="28"/>
          <w:lang w:eastAsia="ru-RU"/>
        </w:rPr>
        <w:t>Мошковского</w:t>
      </w:r>
      <w:proofErr w:type="spellEnd"/>
      <w:r w:rsidRPr="00BC071E">
        <w:rPr>
          <w:rFonts w:ascii="Times New Roman" w:hAnsi="Times New Roman" w:cs="Calibri"/>
          <w:sz w:val="28"/>
          <w:szCs w:val="28"/>
          <w:lang w:eastAsia="ru-RU"/>
        </w:rPr>
        <w:t xml:space="preserve">  района</w:t>
      </w:r>
    </w:p>
    <w:p w:rsidR="0005691D" w:rsidRPr="00BC071E" w:rsidRDefault="0005691D" w:rsidP="00136A58">
      <w:pPr>
        <w:spacing w:after="0" w:line="240" w:lineRule="auto"/>
        <w:jc w:val="right"/>
        <w:rPr>
          <w:rFonts w:ascii="Times New Roman" w:hAnsi="Times New Roman" w:cs="Calibri"/>
          <w:sz w:val="28"/>
          <w:szCs w:val="28"/>
          <w:lang w:eastAsia="ru-RU"/>
        </w:rPr>
      </w:pPr>
      <w:r w:rsidRPr="00BC071E">
        <w:rPr>
          <w:rFonts w:ascii="Times New Roman" w:hAnsi="Times New Roman" w:cs="Calibri"/>
          <w:sz w:val="28"/>
          <w:szCs w:val="28"/>
          <w:lang w:eastAsia="ru-RU"/>
        </w:rPr>
        <w:t>Новосибирской области</w:t>
      </w:r>
    </w:p>
    <w:p w:rsidR="0005691D" w:rsidRDefault="00631FD5" w:rsidP="00136A58">
      <w:pPr>
        <w:spacing w:after="0" w:line="240" w:lineRule="auto"/>
        <w:jc w:val="right"/>
        <w:rPr>
          <w:rFonts w:ascii="Times New Roman" w:hAnsi="Times New Roman" w:cs="Calibri"/>
          <w:sz w:val="28"/>
          <w:szCs w:val="28"/>
          <w:lang w:eastAsia="ru-RU"/>
        </w:rPr>
      </w:pPr>
      <w:r>
        <w:rPr>
          <w:rFonts w:ascii="Times New Roman" w:hAnsi="Times New Roman" w:cs="Calibri"/>
          <w:sz w:val="28"/>
          <w:szCs w:val="28"/>
          <w:lang w:eastAsia="ru-RU"/>
        </w:rPr>
        <w:t>от 16.01.2018</w:t>
      </w:r>
      <w:r w:rsidR="0005691D" w:rsidRPr="00BC071E">
        <w:rPr>
          <w:rFonts w:ascii="Times New Roman" w:hAnsi="Times New Roman" w:cs="Calibri"/>
          <w:sz w:val="28"/>
          <w:szCs w:val="28"/>
          <w:lang w:eastAsia="ru-RU"/>
        </w:rPr>
        <w:t>г. №</w:t>
      </w:r>
      <w:r>
        <w:rPr>
          <w:rFonts w:ascii="Times New Roman" w:hAnsi="Times New Roman" w:cs="Calibri"/>
          <w:sz w:val="28"/>
          <w:szCs w:val="28"/>
          <w:lang w:eastAsia="ru-RU"/>
        </w:rPr>
        <w:t>3</w:t>
      </w:r>
      <w:r w:rsidR="0005691D" w:rsidRPr="00BC071E">
        <w:rPr>
          <w:rFonts w:ascii="Times New Roman" w:hAnsi="Times New Roman" w:cs="Calibri"/>
          <w:sz w:val="28"/>
          <w:szCs w:val="28"/>
          <w:lang w:eastAsia="ru-RU"/>
        </w:rPr>
        <w:t xml:space="preserve"> </w:t>
      </w:r>
    </w:p>
    <w:p w:rsidR="0005691D" w:rsidRPr="00BC071E" w:rsidRDefault="0005691D" w:rsidP="00136A58">
      <w:pPr>
        <w:spacing w:after="0" w:line="240" w:lineRule="auto"/>
        <w:jc w:val="right"/>
        <w:rPr>
          <w:rFonts w:ascii="Times New Roman" w:hAnsi="Times New Roman" w:cs="Calibri"/>
          <w:sz w:val="28"/>
          <w:szCs w:val="28"/>
          <w:lang w:eastAsia="ru-RU"/>
        </w:rPr>
      </w:pPr>
    </w:p>
    <w:p w:rsidR="0005691D" w:rsidRPr="00DA5D2C" w:rsidRDefault="0005691D" w:rsidP="008D3EC3">
      <w:pPr>
        <w:widowControl w:val="0"/>
        <w:spacing w:after="0" w:line="240" w:lineRule="auto"/>
        <w:jc w:val="center"/>
        <w:rPr>
          <w:rFonts w:ascii="Times New Roman" w:hAnsi="Times New Roman"/>
          <w:b/>
          <w:sz w:val="28"/>
          <w:szCs w:val="28"/>
          <w:lang w:eastAsia="ru-RU"/>
        </w:rPr>
      </w:pPr>
      <w:r w:rsidRPr="00DA5D2C">
        <w:rPr>
          <w:rFonts w:ascii="Times New Roman" w:hAnsi="Times New Roman"/>
          <w:b/>
          <w:sz w:val="28"/>
          <w:szCs w:val="28"/>
          <w:lang w:eastAsia="ru-RU"/>
        </w:rPr>
        <w:t>Положение  по  оплате  труда</w:t>
      </w:r>
    </w:p>
    <w:p w:rsidR="008F1BBF" w:rsidRDefault="008F1BBF" w:rsidP="008D3EC3">
      <w:pPr>
        <w:tabs>
          <w:tab w:val="left" w:pos="54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руководителя м</w:t>
      </w:r>
      <w:r w:rsidR="0005691D" w:rsidRPr="00DA5D2C">
        <w:rPr>
          <w:rFonts w:ascii="Times New Roman" w:hAnsi="Times New Roman"/>
          <w:b/>
          <w:sz w:val="28"/>
          <w:szCs w:val="28"/>
          <w:lang w:eastAsia="ru-RU"/>
        </w:rPr>
        <w:t xml:space="preserve">униципального казённого учреждения культуры </w:t>
      </w:r>
      <w:r w:rsidR="0005691D">
        <w:rPr>
          <w:rFonts w:ascii="Times New Roman" w:hAnsi="Times New Roman"/>
          <w:b/>
          <w:sz w:val="28"/>
          <w:szCs w:val="28"/>
          <w:lang w:eastAsia="ru-RU"/>
        </w:rPr>
        <w:t>«</w:t>
      </w:r>
      <w:proofErr w:type="spellStart"/>
      <w:r w:rsidR="0005691D">
        <w:rPr>
          <w:rFonts w:ascii="Times New Roman" w:hAnsi="Times New Roman"/>
          <w:b/>
          <w:sz w:val="28"/>
          <w:szCs w:val="28"/>
          <w:lang w:eastAsia="ru-RU"/>
        </w:rPr>
        <w:t>Балтинское</w:t>
      </w:r>
      <w:proofErr w:type="spellEnd"/>
      <w:r w:rsidR="0005691D">
        <w:rPr>
          <w:rFonts w:ascii="Times New Roman" w:hAnsi="Times New Roman"/>
          <w:b/>
          <w:sz w:val="28"/>
          <w:szCs w:val="28"/>
          <w:lang w:eastAsia="ru-RU"/>
        </w:rPr>
        <w:t xml:space="preserve">  </w:t>
      </w:r>
      <w:proofErr w:type="spellStart"/>
      <w:r w:rsidR="0005691D">
        <w:rPr>
          <w:rFonts w:ascii="Times New Roman" w:hAnsi="Times New Roman"/>
          <w:b/>
          <w:sz w:val="28"/>
          <w:szCs w:val="28"/>
          <w:lang w:eastAsia="ru-RU"/>
        </w:rPr>
        <w:t>культурно-досуговое</w:t>
      </w:r>
      <w:proofErr w:type="spellEnd"/>
      <w:r w:rsidR="0005691D">
        <w:rPr>
          <w:rFonts w:ascii="Times New Roman" w:hAnsi="Times New Roman"/>
          <w:b/>
          <w:sz w:val="28"/>
          <w:szCs w:val="28"/>
          <w:lang w:eastAsia="ru-RU"/>
        </w:rPr>
        <w:t xml:space="preserve"> объединение»</w:t>
      </w:r>
      <w:r w:rsidR="0005691D" w:rsidRPr="00DA5D2C">
        <w:rPr>
          <w:rFonts w:ascii="Times New Roman" w:hAnsi="Times New Roman"/>
          <w:b/>
          <w:sz w:val="28"/>
          <w:szCs w:val="28"/>
          <w:lang w:eastAsia="ru-RU"/>
        </w:rPr>
        <w:t xml:space="preserve">  </w:t>
      </w:r>
    </w:p>
    <w:p w:rsidR="0005691D" w:rsidRPr="00DA5D2C" w:rsidRDefault="0005691D" w:rsidP="008D3EC3">
      <w:pPr>
        <w:tabs>
          <w:tab w:val="left" w:pos="540"/>
        </w:tabs>
        <w:spacing w:after="0" w:line="240" w:lineRule="auto"/>
        <w:jc w:val="center"/>
        <w:rPr>
          <w:rFonts w:ascii="Times New Roman" w:hAnsi="Times New Roman"/>
          <w:b/>
          <w:sz w:val="28"/>
          <w:szCs w:val="28"/>
          <w:lang w:eastAsia="ru-RU"/>
        </w:rPr>
      </w:pPr>
      <w:proofErr w:type="spellStart"/>
      <w:r>
        <w:rPr>
          <w:rFonts w:ascii="Times New Roman" w:hAnsi="Times New Roman"/>
          <w:b/>
          <w:sz w:val="28"/>
          <w:szCs w:val="28"/>
          <w:lang w:eastAsia="ru-RU"/>
        </w:rPr>
        <w:t>Мошковского</w:t>
      </w:r>
      <w:proofErr w:type="spellEnd"/>
      <w:r>
        <w:rPr>
          <w:rFonts w:ascii="Times New Roman" w:hAnsi="Times New Roman"/>
          <w:b/>
          <w:sz w:val="28"/>
          <w:szCs w:val="28"/>
          <w:lang w:eastAsia="ru-RU"/>
        </w:rPr>
        <w:t xml:space="preserve"> </w:t>
      </w:r>
      <w:r w:rsidRPr="00DA5D2C">
        <w:rPr>
          <w:rFonts w:ascii="Times New Roman" w:hAnsi="Times New Roman"/>
          <w:b/>
          <w:sz w:val="28"/>
          <w:szCs w:val="28"/>
          <w:lang w:eastAsia="ru-RU"/>
        </w:rPr>
        <w:t>района  Новосибирской области</w:t>
      </w:r>
    </w:p>
    <w:p w:rsidR="0005691D" w:rsidRPr="00DA5D2C" w:rsidRDefault="0005691D" w:rsidP="008D3EC3">
      <w:pPr>
        <w:tabs>
          <w:tab w:val="left" w:pos="540"/>
        </w:tabs>
        <w:spacing w:after="0" w:line="240" w:lineRule="auto"/>
        <w:jc w:val="center"/>
        <w:rPr>
          <w:rFonts w:ascii="Times New Roman" w:hAnsi="Times New Roman"/>
          <w:b/>
          <w:sz w:val="28"/>
          <w:szCs w:val="28"/>
          <w:lang w:eastAsia="ru-RU"/>
        </w:rPr>
      </w:pPr>
    </w:p>
    <w:p w:rsidR="0005691D" w:rsidRPr="00DA5D2C" w:rsidRDefault="0005691D" w:rsidP="00054556">
      <w:pPr>
        <w:tabs>
          <w:tab w:val="left" w:pos="540"/>
        </w:tabs>
        <w:jc w:val="center"/>
        <w:rPr>
          <w:rFonts w:ascii="Times New Roman" w:hAnsi="Times New Roman"/>
          <w:sz w:val="28"/>
          <w:szCs w:val="28"/>
          <w:lang w:eastAsia="ru-RU"/>
        </w:rPr>
      </w:pPr>
      <w:r w:rsidRPr="00DA5D2C">
        <w:rPr>
          <w:rFonts w:ascii="Times New Roman" w:hAnsi="Times New Roman"/>
          <w:sz w:val="28"/>
          <w:szCs w:val="28"/>
          <w:lang w:eastAsia="ru-RU"/>
        </w:rPr>
        <w:t xml:space="preserve">1.  </w:t>
      </w:r>
      <w:r w:rsidRPr="00DA5D2C">
        <w:rPr>
          <w:rFonts w:ascii="Times New Roman" w:hAnsi="Times New Roman"/>
          <w:b/>
          <w:sz w:val="24"/>
          <w:szCs w:val="24"/>
          <w:lang w:eastAsia="ru-RU"/>
        </w:rPr>
        <w:t>ОБЩИЕ    ПОЛОЖЕНИЯ</w:t>
      </w:r>
    </w:p>
    <w:p w:rsidR="0005691D" w:rsidRPr="00DA5D2C"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1.1.Настоящее  Положение  регулирует вопро</w:t>
      </w:r>
      <w:r>
        <w:rPr>
          <w:rFonts w:ascii="Times New Roman" w:hAnsi="Times New Roman"/>
          <w:sz w:val="28"/>
          <w:szCs w:val="28"/>
          <w:lang w:eastAsia="ru-RU"/>
        </w:rPr>
        <w:t>сы оплаты труда руководителя муниципального казённого учреждения</w:t>
      </w:r>
      <w:r w:rsidRPr="00DA5D2C">
        <w:rPr>
          <w:rFonts w:ascii="Times New Roman" w:hAnsi="Times New Roman"/>
          <w:sz w:val="28"/>
          <w:szCs w:val="28"/>
          <w:lang w:eastAsia="ru-RU"/>
        </w:rPr>
        <w:t xml:space="preserve"> культуры  </w:t>
      </w:r>
      <w:r>
        <w:rPr>
          <w:rFonts w:ascii="Times New Roman" w:hAnsi="Times New Roman"/>
          <w:sz w:val="28"/>
          <w:szCs w:val="28"/>
          <w:lang w:eastAsia="ru-RU"/>
        </w:rPr>
        <w:t>«</w:t>
      </w:r>
      <w:proofErr w:type="spellStart"/>
      <w:r>
        <w:rPr>
          <w:rFonts w:ascii="Times New Roman" w:hAnsi="Times New Roman"/>
          <w:sz w:val="28"/>
          <w:szCs w:val="28"/>
          <w:lang w:eastAsia="ru-RU"/>
        </w:rPr>
        <w:t>Балтинское</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культурно-досуговое</w:t>
      </w:r>
      <w:proofErr w:type="spellEnd"/>
      <w:r>
        <w:rPr>
          <w:rFonts w:ascii="Times New Roman" w:hAnsi="Times New Roman"/>
          <w:sz w:val="28"/>
          <w:szCs w:val="28"/>
          <w:lang w:eastAsia="ru-RU"/>
        </w:rPr>
        <w:t xml:space="preserve"> объединение»</w:t>
      </w:r>
      <w:r w:rsidRPr="00DA5D2C">
        <w:rPr>
          <w:rFonts w:ascii="Times New Roman" w:hAnsi="Times New Roman"/>
          <w:sz w:val="28"/>
          <w:szCs w:val="28"/>
          <w:lang w:eastAsia="ru-RU"/>
        </w:rPr>
        <w:t>, далее Руководитель.</w:t>
      </w:r>
    </w:p>
    <w:p w:rsidR="0005691D" w:rsidRPr="00DA5D2C"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1.2.Положение  разработано в соответствии с Трудовым  кодексом  Российской Федерации и нормативными правовыми актами, регулирующими вопросы оплаты труда, работников муниципальных казённых учреждений культуры.</w:t>
      </w:r>
    </w:p>
    <w:p w:rsidR="0005691D" w:rsidRPr="00DA5D2C"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1.3.Положение  предусматривает принцип  оплаты  труда Руководителя  на  основе  должностного  оклада,  выплат компенсационного и  стимулирующего характера.  </w:t>
      </w:r>
    </w:p>
    <w:p w:rsidR="0005691D" w:rsidRPr="00DA5D2C" w:rsidRDefault="0005691D" w:rsidP="00054556">
      <w:pPr>
        <w:widowControl w:val="0"/>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1.4. Размер начисленной  заработной  платы  руководителя  с учетом  всех  надбавок, стимулирующая выплата и  доплат  не  должен  превышать  трёхкратный  размер  начисленной  средней  заработной  платы  работников  учреждения.</w:t>
      </w:r>
    </w:p>
    <w:p w:rsidR="0005691D" w:rsidRDefault="0005691D" w:rsidP="00054556">
      <w:pPr>
        <w:tabs>
          <w:tab w:val="left" w:pos="540"/>
        </w:tabs>
        <w:spacing w:after="0"/>
        <w:jc w:val="center"/>
        <w:rPr>
          <w:rFonts w:ascii="Times New Roman" w:hAnsi="Times New Roman"/>
          <w:b/>
          <w:sz w:val="24"/>
          <w:szCs w:val="24"/>
          <w:lang w:eastAsia="ru-RU"/>
        </w:rPr>
      </w:pPr>
      <w:r w:rsidRPr="00DA5D2C">
        <w:rPr>
          <w:rFonts w:ascii="Times New Roman" w:hAnsi="Times New Roman"/>
          <w:b/>
          <w:sz w:val="24"/>
          <w:szCs w:val="24"/>
          <w:lang w:eastAsia="ru-RU"/>
        </w:rPr>
        <w:t>2. РАЗМЕР ЗАРАБОТНОЙ  ПЛАТЫ</w:t>
      </w:r>
    </w:p>
    <w:p w:rsidR="0005691D" w:rsidRPr="00DA5D2C" w:rsidRDefault="0005691D" w:rsidP="008D3EC3">
      <w:pPr>
        <w:tabs>
          <w:tab w:val="left" w:pos="540"/>
        </w:tabs>
        <w:spacing w:after="0"/>
        <w:jc w:val="both"/>
        <w:rPr>
          <w:rFonts w:ascii="Times New Roman" w:hAnsi="Times New Roman"/>
          <w:b/>
          <w:sz w:val="24"/>
          <w:szCs w:val="24"/>
          <w:lang w:eastAsia="ru-RU"/>
        </w:rPr>
      </w:pPr>
    </w:p>
    <w:p w:rsidR="0005691D" w:rsidRPr="00DA5D2C" w:rsidRDefault="0005691D" w:rsidP="00054556">
      <w:pPr>
        <w:tabs>
          <w:tab w:val="left" w:pos="540"/>
        </w:tabs>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2.1.Размер и условия оплаты труда, руководителю учреждения культуры устанавливаются  в порядке, установленном нормативными </w:t>
      </w:r>
      <w:r>
        <w:rPr>
          <w:rFonts w:ascii="Times New Roman" w:hAnsi="Times New Roman"/>
          <w:sz w:val="28"/>
          <w:szCs w:val="28"/>
          <w:lang w:eastAsia="ru-RU"/>
        </w:rPr>
        <w:t xml:space="preserve">правовыми актами администрации </w:t>
      </w:r>
      <w:proofErr w:type="spellStart"/>
      <w:r>
        <w:rPr>
          <w:rFonts w:ascii="Times New Roman" w:hAnsi="Times New Roman"/>
          <w:sz w:val="28"/>
          <w:szCs w:val="28"/>
          <w:lang w:eastAsia="ru-RU"/>
        </w:rPr>
        <w:t>Балтинского</w:t>
      </w:r>
      <w:proofErr w:type="spellEnd"/>
      <w:r w:rsidRPr="00DA5D2C">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Мошковского</w:t>
      </w:r>
      <w:proofErr w:type="spellEnd"/>
      <w:r w:rsidRPr="00DA5D2C">
        <w:rPr>
          <w:rFonts w:ascii="Times New Roman" w:hAnsi="Times New Roman"/>
          <w:sz w:val="28"/>
          <w:szCs w:val="28"/>
          <w:lang w:eastAsia="ru-RU"/>
        </w:rPr>
        <w:t xml:space="preserve"> района  Новосибирской области.</w:t>
      </w:r>
      <w:r w:rsidRPr="00DA5D2C">
        <w:rPr>
          <w:rFonts w:ascii="Times New Roman" w:hAnsi="Times New Roman"/>
          <w:sz w:val="28"/>
          <w:szCs w:val="28"/>
          <w:lang w:eastAsia="ru-RU"/>
        </w:rPr>
        <w:tab/>
      </w:r>
    </w:p>
    <w:p w:rsidR="0005691D" w:rsidRPr="00DA5D2C"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2.2.Размер заработной платы руководителя учреждения устанавливается при заключении с ними  трудового  договора в соответствии с установленными требованиями к квалификации, исходя из утвержденных показателей деятельности и порядка отнесения учреждений к группам по оплате труда, а также сложности выполняемых заданий, итогов работы   учреждения. Трудовой договор с руководителем заключает глава   </w:t>
      </w:r>
      <w:proofErr w:type="spellStart"/>
      <w:r>
        <w:rPr>
          <w:rFonts w:ascii="Times New Roman" w:hAnsi="Times New Roman"/>
          <w:sz w:val="28"/>
          <w:szCs w:val="28"/>
          <w:lang w:eastAsia="ru-RU"/>
        </w:rPr>
        <w:t>Балтинское</w:t>
      </w:r>
      <w:proofErr w:type="spellEnd"/>
      <w:r w:rsidRPr="00DA5D2C">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Мошковского</w:t>
      </w:r>
      <w:proofErr w:type="spellEnd"/>
      <w:r w:rsidRPr="00DA5D2C">
        <w:rPr>
          <w:rFonts w:ascii="Times New Roman" w:hAnsi="Times New Roman"/>
          <w:sz w:val="28"/>
          <w:szCs w:val="28"/>
          <w:lang w:eastAsia="ru-RU"/>
        </w:rPr>
        <w:t xml:space="preserve">  района Новосибирской области.</w:t>
      </w:r>
    </w:p>
    <w:p w:rsidR="0005691D" w:rsidRPr="00DA5D2C" w:rsidRDefault="0005691D" w:rsidP="00054556">
      <w:pPr>
        <w:widowControl w:val="0"/>
        <w:tabs>
          <w:tab w:val="left" w:pos="540"/>
        </w:tabs>
        <w:autoSpaceDE w:val="0"/>
        <w:spacing w:after="0" w:line="240" w:lineRule="auto"/>
        <w:ind w:firstLine="851"/>
        <w:jc w:val="both"/>
        <w:rPr>
          <w:rFonts w:ascii="Times New Roman" w:hAnsi="Times New Roman"/>
          <w:color w:val="FF0000"/>
          <w:sz w:val="28"/>
          <w:szCs w:val="28"/>
          <w:lang w:eastAsia="ru-RU"/>
        </w:rPr>
      </w:pPr>
      <w:r w:rsidRPr="00DA5D2C">
        <w:rPr>
          <w:rFonts w:ascii="Times New Roman" w:hAnsi="Times New Roman"/>
          <w:sz w:val="28"/>
          <w:szCs w:val="28"/>
          <w:lang w:eastAsia="ru-RU"/>
        </w:rPr>
        <w:t xml:space="preserve">2.3.Заработная плата руководителя состоит из должностного оклада, выплат компенсационного, стимулирующего характера.  </w:t>
      </w:r>
      <w:r w:rsidRPr="00DA5D2C">
        <w:rPr>
          <w:rFonts w:ascii="Times New Roman" w:hAnsi="Times New Roman"/>
          <w:color w:val="FF0000"/>
          <w:sz w:val="28"/>
          <w:szCs w:val="28"/>
          <w:lang w:eastAsia="ru-RU"/>
        </w:rPr>
        <w:t xml:space="preserve"> </w:t>
      </w:r>
    </w:p>
    <w:p w:rsidR="0005691D" w:rsidRPr="00DA5D2C"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2.4. Размер</w:t>
      </w:r>
      <w:r w:rsidRPr="00DA5D2C">
        <w:rPr>
          <w:rFonts w:ascii="Times New Roman" w:hAnsi="Times New Roman"/>
          <w:sz w:val="28"/>
          <w:szCs w:val="28"/>
          <w:lang w:eastAsia="ru-RU"/>
        </w:rPr>
        <w:t xml:space="preserve">  д</w:t>
      </w:r>
      <w:r>
        <w:rPr>
          <w:rFonts w:ascii="Times New Roman" w:hAnsi="Times New Roman"/>
          <w:sz w:val="28"/>
          <w:szCs w:val="28"/>
          <w:lang w:eastAsia="ru-RU"/>
        </w:rPr>
        <w:t>олжностного оклада</w:t>
      </w:r>
      <w:r w:rsidRPr="00DA5D2C">
        <w:rPr>
          <w:rFonts w:ascii="Times New Roman" w:hAnsi="Times New Roman"/>
          <w:sz w:val="28"/>
          <w:szCs w:val="28"/>
          <w:lang w:eastAsia="ru-RU"/>
        </w:rPr>
        <w:t xml:space="preserve"> руководителя</w:t>
      </w:r>
      <w:r>
        <w:rPr>
          <w:rFonts w:ascii="Times New Roman" w:hAnsi="Times New Roman"/>
          <w:sz w:val="28"/>
          <w:szCs w:val="28"/>
          <w:lang w:eastAsia="ru-RU"/>
        </w:rPr>
        <w:t xml:space="preserve"> учреждения</w:t>
      </w:r>
      <w:r w:rsidRPr="00DA5D2C">
        <w:rPr>
          <w:rFonts w:ascii="Times New Roman" w:hAnsi="Times New Roman"/>
          <w:sz w:val="28"/>
          <w:szCs w:val="28"/>
          <w:lang w:eastAsia="ru-RU"/>
        </w:rPr>
        <w:t xml:space="preserve"> культуры устанавливает</w:t>
      </w:r>
      <w:r w:rsidRPr="008D3EC3">
        <w:rPr>
          <w:rFonts w:ascii="Times New Roman" w:hAnsi="Times New Roman"/>
          <w:sz w:val="28"/>
          <w:szCs w:val="28"/>
          <w:lang w:eastAsia="ru-RU"/>
        </w:rPr>
        <w:t xml:space="preserve">ся Приложением № </w:t>
      </w:r>
      <w:r>
        <w:rPr>
          <w:rFonts w:ascii="Times New Roman" w:hAnsi="Times New Roman"/>
          <w:sz w:val="28"/>
          <w:szCs w:val="28"/>
          <w:lang w:eastAsia="ru-RU"/>
        </w:rPr>
        <w:t>2</w:t>
      </w:r>
      <w:r w:rsidRPr="008D3EC3">
        <w:rPr>
          <w:rFonts w:ascii="Times New Roman" w:hAnsi="Times New Roman"/>
          <w:sz w:val="28"/>
          <w:szCs w:val="28"/>
          <w:lang w:eastAsia="ru-RU"/>
        </w:rPr>
        <w:t xml:space="preserve"> Отраслевого тарифного согл</w:t>
      </w:r>
      <w:r>
        <w:rPr>
          <w:rFonts w:ascii="Times New Roman" w:hAnsi="Times New Roman"/>
          <w:sz w:val="28"/>
          <w:szCs w:val="28"/>
          <w:lang w:eastAsia="ru-RU"/>
        </w:rPr>
        <w:t xml:space="preserve">ашения </w:t>
      </w:r>
      <w:r>
        <w:rPr>
          <w:rFonts w:ascii="Times New Roman" w:hAnsi="Times New Roman"/>
          <w:sz w:val="28"/>
          <w:szCs w:val="28"/>
          <w:lang w:eastAsia="ru-RU"/>
        </w:rPr>
        <w:lastRenderedPageBreak/>
        <w:t>между Министерством культуры Новосибирской области</w:t>
      </w:r>
      <w:r w:rsidRPr="008D3EC3">
        <w:rPr>
          <w:rFonts w:ascii="Times New Roman" w:hAnsi="Times New Roman"/>
          <w:sz w:val="28"/>
          <w:szCs w:val="28"/>
          <w:lang w:eastAsia="ru-RU"/>
        </w:rPr>
        <w:t xml:space="preserve"> и Новосибирским областным комитетом профс</w:t>
      </w:r>
      <w:r>
        <w:rPr>
          <w:rFonts w:ascii="Times New Roman" w:hAnsi="Times New Roman"/>
          <w:sz w:val="28"/>
          <w:szCs w:val="28"/>
          <w:lang w:eastAsia="ru-RU"/>
        </w:rPr>
        <w:t>оюза работников культуры на 2017-2019</w:t>
      </w:r>
      <w:r w:rsidRPr="008D3EC3">
        <w:rPr>
          <w:rFonts w:ascii="Times New Roman" w:hAnsi="Times New Roman"/>
          <w:sz w:val="28"/>
          <w:szCs w:val="28"/>
          <w:lang w:eastAsia="ru-RU"/>
        </w:rPr>
        <w:t xml:space="preserve"> годы.</w:t>
      </w:r>
    </w:p>
    <w:p w:rsidR="0005691D"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2.5.Группа по оплате труда руководителя учреждения определяется </w:t>
      </w:r>
      <w:r w:rsidRPr="00DA5D2C">
        <w:rPr>
          <w:rFonts w:ascii="Times New Roman" w:hAnsi="Times New Roman"/>
          <w:color w:val="000000"/>
          <w:sz w:val="28"/>
          <w:szCs w:val="28"/>
          <w:lang w:eastAsia="ru-RU"/>
        </w:rPr>
        <w:t xml:space="preserve">отделом культуры </w:t>
      </w:r>
      <w:r w:rsidRPr="00DA5D2C">
        <w:rPr>
          <w:rFonts w:ascii="Times New Roman" w:hAnsi="Times New Roman"/>
          <w:sz w:val="28"/>
          <w:szCs w:val="28"/>
          <w:lang w:eastAsia="ru-RU"/>
        </w:rPr>
        <w:t>в зависимости от показателей деятельности, характеризующих работу учреждения, а также факторов влияющих на труд руководителя и утверждаютс</w:t>
      </w:r>
      <w:r>
        <w:rPr>
          <w:rFonts w:ascii="Times New Roman" w:hAnsi="Times New Roman"/>
          <w:sz w:val="28"/>
          <w:szCs w:val="28"/>
          <w:lang w:eastAsia="ru-RU"/>
        </w:rPr>
        <w:t xml:space="preserve">я постановлением администрации </w:t>
      </w:r>
      <w:proofErr w:type="spellStart"/>
      <w:r>
        <w:rPr>
          <w:rFonts w:ascii="Times New Roman" w:hAnsi="Times New Roman"/>
          <w:sz w:val="28"/>
          <w:szCs w:val="28"/>
          <w:lang w:eastAsia="ru-RU"/>
        </w:rPr>
        <w:t>Балтинского</w:t>
      </w:r>
      <w:proofErr w:type="spellEnd"/>
      <w:r w:rsidRPr="00DA5D2C">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Мошковского</w:t>
      </w:r>
      <w:proofErr w:type="spellEnd"/>
      <w:r w:rsidRPr="00DA5D2C">
        <w:rPr>
          <w:rFonts w:ascii="Times New Roman" w:hAnsi="Times New Roman"/>
          <w:sz w:val="28"/>
          <w:szCs w:val="28"/>
          <w:lang w:eastAsia="ru-RU"/>
        </w:rPr>
        <w:t xml:space="preserve"> района Новосибирской области. </w:t>
      </w:r>
    </w:p>
    <w:p w:rsidR="0005691D" w:rsidRPr="00DA5D2C" w:rsidRDefault="0005691D" w:rsidP="00A9049E">
      <w:pPr>
        <w:widowControl w:val="0"/>
        <w:tabs>
          <w:tab w:val="left" w:pos="540"/>
        </w:tabs>
        <w:autoSpaceDE w:val="0"/>
        <w:spacing w:after="0" w:line="240" w:lineRule="auto"/>
        <w:jc w:val="both"/>
        <w:rPr>
          <w:rFonts w:ascii="Times New Roman" w:hAnsi="Times New Roman"/>
          <w:color w:val="FF0000"/>
          <w:sz w:val="28"/>
          <w:szCs w:val="28"/>
          <w:lang w:eastAsia="ru-RU"/>
        </w:rPr>
      </w:pPr>
    </w:p>
    <w:p w:rsidR="0005691D" w:rsidRPr="00DA5D2C" w:rsidRDefault="0005691D" w:rsidP="00A9049E">
      <w:pPr>
        <w:widowControl w:val="0"/>
        <w:tabs>
          <w:tab w:val="left" w:pos="540"/>
        </w:tabs>
        <w:autoSpaceDE w:val="0"/>
        <w:spacing w:line="240" w:lineRule="auto"/>
        <w:jc w:val="center"/>
        <w:rPr>
          <w:rFonts w:ascii="Times New Roman" w:hAnsi="Times New Roman"/>
          <w:b/>
          <w:sz w:val="24"/>
          <w:szCs w:val="24"/>
          <w:lang w:eastAsia="ru-RU"/>
        </w:rPr>
      </w:pPr>
      <w:r w:rsidRPr="00DA5D2C">
        <w:rPr>
          <w:rFonts w:ascii="Times New Roman" w:hAnsi="Times New Roman"/>
          <w:b/>
          <w:sz w:val="24"/>
          <w:szCs w:val="24"/>
          <w:lang w:eastAsia="ru-RU"/>
        </w:rPr>
        <w:t>3. КОМПЕНСАЦИОННЫЕ ВЫПЛАТЫ</w:t>
      </w:r>
    </w:p>
    <w:p w:rsidR="0005691D" w:rsidRDefault="0005691D" w:rsidP="00054556">
      <w:pPr>
        <w:widowControl w:val="0"/>
        <w:tabs>
          <w:tab w:val="left" w:pos="540"/>
        </w:tabs>
        <w:autoSpaceDE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3.1.</w:t>
      </w:r>
      <w:r w:rsidRPr="00DA5D2C">
        <w:rPr>
          <w:rFonts w:ascii="Times New Roman" w:hAnsi="Times New Roman"/>
          <w:sz w:val="28"/>
          <w:szCs w:val="28"/>
          <w:lang w:eastAsia="ru-RU"/>
        </w:rPr>
        <w:t>Руководителям учреждений культуры могут устанавливаться выплаты компенсационного характера, предусмотренные перечнем выплат компенсационного характера, применяемых в учреждении в соответствии с нормативными правовыми актами РФ.</w:t>
      </w:r>
    </w:p>
    <w:p w:rsidR="0005691D" w:rsidRPr="00DA5D2C" w:rsidRDefault="0005691D" w:rsidP="008D3EC3">
      <w:pPr>
        <w:widowControl w:val="0"/>
        <w:tabs>
          <w:tab w:val="left" w:pos="540"/>
        </w:tabs>
        <w:autoSpaceDE w:val="0"/>
        <w:spacing w:after="0"/>
        <w:jc w:val="both"/>
        <w:rPr>
          <w:rFonts w:ascii="Times New Roman" w:hAnsi="Times New Roman"/>
          <w:b/>
          <w:sz w:val="24"/>
          <w:szCs w:val="24"/>
          <w:lang w:eastAsia="ru-RU"/>
        </w:rPr>
      </w:pPr>
    </w:p>
    <w:p w:rsidR="0005691D" w:rsidRPr="00A9049E" w:rsidRDefault="0005691D" w:rsidP="00A9049E">
      <w:pPr>
        <w:pStyle w:val="a3"/>
        <w:numPr>
          <w:ilvl w:val="0"/>
          <w:numId w:val="5"/>
        </w:numPr>
        <w:tabs>
          <w:tab w:val="left" w:pos="540"/>
        </w:tabs>
        <w:spacing w:after="0"/>
        <w:jc w:val="center"/>
        <w:rPr>
          <w:rFonts w:ascii="Times New Roman" w:hAnsi="Times New Roman"/>
          <w:b/>
          <w:sz w:val="24"/>
          <w:szCs w:val="24"/>
          <w:lang w:eastAsia="ru-RU"/>
        </w:rPr>
      </w:pPr>
      <w:r w:rsidRPr="00A9049E">
        <w:rPr>
          <w:rFonts w:ascii="Times New Roman" w:hAnsi="Times New Roman"/>
          <w:b/>
          <w:sz w:val="24"/>
          <w:szCs w:val="24"/>
          <w:lang w:eastAsia="ru-RU"/>
        </w:rPr>
        <w:t>СТИМУЛИРУЮЩИЕ  ВЫПЛАТЫ</w:t>
      </w:r>
    </w:p>
    <w:p w:rsidR="0005691D" w:rsidRPr="00136A58" w:rsidRDefault="0005691D" w:rsidP="00A9049E">
      <w:pPr>
        <w:pStyle w:val="a3"/>
        <w:tabs>
          <w:tab w:val="left" w:pos="540"/>
        </w:tabs>
        <w:spacing w:after="0"/>
        <w:ind w:left="900"/>
        <w:rPr>
          <w:rFonts w:ascii="Times New Roman" w:hAnsi="Times New Roman"/>
          <w:b/>
          <w:sz w:val="24"/>
          <w:szCs w:val="24"/>
          <w:lang w:eastAsia="ru-RU"/>
        </w:rPr>
      </w:pPr>
    </w:p>
    <w:p w:rsidR="0005691D" w:rsidRPr="00DA5D2C" w:rsidRDefault="0005691D" w:rsidP="00054556">
      <w:pPr>
        <w:widowControl w:val="0"/>
        <w:autoSpaceDE w:val="0"/>
        <w:spacing w:after="0" w:line="240" w:lineRule="auto"/>
        <w:ind w:firstLine="851"/>
        <w:jc w:val="both"/>
        <w:rPr>
          <w:rFonts w:ascii="Times New Roman" w:hAnsi="Times New Roman"/>
          <w:sz w:val="28"/>
          <w:szCs w:val="28"/>
          <w:lang w:eastAsia="ru-RU"/>
        </w:rPr>
      </w:pPr>
      <w:r w:rsidRPr="00DA5D2C">
        <w:rPr>
          <w:rFonts w:ascii="Times New Roman" w:hAnsi="Times New Roman"/>
          <w:b/>
          <w:sz w:val="28"/>
          <w:szCs w:val="28"/>
          <w:lang w:eastAsia="ru-RU"/>
        </w:rPr>
        <w:t>4.1. Стимулирующая выплата</w:t>
      </w:r>
      <w:r w:rsidRPr="00DA5D2C">
        <w:rPr>
          <w:rFonts w:ascii="Times New Roman" w:hAnsi="Times New Roman"/>
          <w:sz w:val="28"/>
          <w:szCs w:val="28"/>
          <w:lang w:eastAsia="ru-RU"/>
        </w:rPr>
        <w:t xml:space="preserve"> – выплачивается  в  целях  материальной  заинтересованности  в  конечных  результатах  работы  учреждения,  проявления  творческой  инициативы  направленной  на  совершенствование  деятельности  учреждения,  оказания  качественных  услуг,  </w:t>
      </w:r>
      <w:proofErr w:type="gramStart"/>
      <w:r w:rsidRPr="00DA5D2C">
        <w:rPr>
          <w:rFonts w:ascii="Times New Roman" w:hAnsi="Times New Roman"/>
          <w:sz w:val="28"/>
          <w:szCs w:val="28"/>
          <w:lang w:eastAsia="ru-RU"/>
        </w:rPr>
        <w:t>согласно</w:t>
      </w:r>
      <w:proofErr w:type="gramEnd"/>
      <w:r w:rsidRPr="00DA5D2C">
        <w:rPr>
          <w:rFonts w:ascii="Times New Roman" w:hAnsi="Times New Roman"/>
          <w:sz w:val="28"/>
          <w:szCs w:val="28"/>
          <w:lang w:eastAsia="ru-RU"/>
        </w:rPr>
        <w:t xml:space="preserve">  установленных  качественных  показателей  деятельности  Руководителя.</w:t>
      </w:r>
      <w:r>
        <w:rPr>
          <w:rFonts w:ascii="Times New Roman" w:hAnsi="Times New Roman"/>
          <w:b/>
          <w:sz w:val="28"/>
          <w:szCs w:val="28"/>
          <w:lang w:eastAsia="ru-RU"/>
        </w:rPr>
        <w:t xml:space="preserve">       </w:t>
      </w:r>
      <w:r w:rsidRPr="00DA5D2C">
        <w:rPr>
          <w:rFonts w:ascii="Times New Roman" w:hAnsi="Times New Roman"/>
          <w:b/>
          <w:sz w:val="28"/>
          <w:szCs w:val="28"/>
          <w:lang w:eastAsia="ru-RU"/>
        </w:rPr>
        <w:t>4.2</w:t>
      </w:r>
      <w:r w:rsidRPr="00DA5D2C">
        <w:rPr>
          <w:rFonts w:ascii="Times New Roman" w:hAnsi="Times New Roman"/>
          <w:sz w:val="28"/>
          <w:szCs w:val="28"/>
          <w:lang w:eastAsia="ru-RU"/>
        </w:rPr>
        <w:t xml:space="preserve"> Руководителю МКУК «</w:t>
      </w:r>
      <w:proofErr w:type="spellStart"/>
      <w:r>
        <w:rPr>
          <w:rFonts w:ascii="Times New Roman" w:hAnsi="Times New Roman"/>
          <w:sz w:val="28"/>
          <w:szCs w:val="28"/>
          <w:lang w:eastAsia="ru-RU"/>
        </w:rPr>
        <w:t>Балтинское</w:t>
      </w:r>
      <w:proofErr w:type="spellEnd"/>
      <w:r>
        <w:rPr>
          <w:rFonts w:ascii="Times New Roman" w:hAnsi="Times New Roman"/>
          <w:sz w:val="28"/>
          <w:szCs w:val="28"/>
          <w:lang w:eastAsia="ru-RU"/>
        </w:rPr>
        <w:t xml:space="preserve">  КДО</w:t>
      </w:r>
      <w:r w:rsidRPr="00DA5D2C">
        <w:rPr>
          <w:rFonts w:ascii="Times New Roman" w:hAnsi="Times New Roman"/>
          <w:sz w:val="28"/>
          <w:szCs w:val="28"/>
          <w:lang w:eastAsia="ru-RU"/>
        </w:rPr>
        <w:t>» устанавливается надбавка  за непрерывный стаж работы  в отрасли культуры в качестве руководителя в следующих размерах:</w:t>
      </w:r>
    </w:p>
    <w:p w:rsidR="0005691D" w:rsidRPr="00DA5D2C" w:rsidRDefault="0005691D" w:rsidP="00054556">
      <w:pPr>
        <w:spacing w:after="0" w:line="240" w:lineRule="auto"/>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 за непрерывный стаж  </w:t>
      </w:r>
      <w:r>
        <w:rPr>
          <w:rFonts w:ascii="Times New Roman" w:hAnsi="Times New Roman"/>
          <w:sz w:val="28"/>
          <w:szCs w:val="28"/>
          <w:lang w:eastAsia="ru-RU"/>
        </w:rPr>
        <w:t xml:space="preserve"> </w:t>
      </w:r>
      <w:r w:rsidRPr="00DA5D2C">
        <w:rPr>
          <w:rFonts w:ascii="Times New Roman" w:hAnsi="Times New Roman"/>
          <w:sz w:val="28"/>
          <w:szCs w:val="28"/>
          <w:lang w:eastAsia="ru-RU"/>
        </w:rPr>
        <w:t xml:space="preserve"> от  3 до 5 лет- 5%</w:t>
      </w:r>
    </w:p>
    <w:p w:rsidR="0005691D" w:rsidRPr="00DA5D2C" w:rsidRDefault="0005691D" w:rsidP="00054556">
      <w:pPr>
        <w:spacing w:after="0"/>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                                           от 5 до 10 лет – 7 %</w:t>
      </w:r>
    </w:p>
    <w:p w:rsidR="0005691D" w:rsidRPr="00DA5D2C" w:rsidRDefault="0005691D" w:rsidP="00054556">
      <w:pPr>
        <w:spacing w:after="0"/>
        <w:ind w:firstLine="851"/>
        <w:jc w:val="both"/>
        <w:rPr>
          <w:rFonts w:ascii="Times New Roman" w:hAnsi="Times New Roman"/>
          <w:sz w:val="28"/>
          <w:szCs w:val="28"/>
          <w:lang w:eastAsia="ru-RU"/>
        </w:rPr>
      </w:pPr>
      <w:r w:rsidRPr="00DA5D2C">
        <w:rPr>
          <w:rFonts w:ascii="Times New Roman" w:hAnsi="Times New Roman"/>
          <w:sz w:val="28"/>
          <w:szCs w:val="28"/>
          <w:lang w:eastAsia="ru-RU"/>
        </w:rPr>
        <w:t xml:space="preserve">                                           от 10 до 20 лет – 10%</w:t>
      </w:r>
    </w:p>
    <w:p w:rsidR="0005691D" w:rsidRPr="009B36B9" w:rsidRDefault="0005691D" w:rsidP="00054556">
      <w:pPr>
        <w:spacing w:after="0"/>
        <w:ind w:firstLine="851"/>
        <w:jc w:val="both"/>
        <w:rPr>
          <w:rFonts w:ascii="Times New Roman" w:hAnsi="Times New Roman"/>
          <w:sz w:val="28"/>
          <w:szCs w:val="28"/>
          <w:lang w:eastAsia="ru-RU"/>
        </w:rPr>
      </w:pPr>
      <w:r w:rsidRPr="009B36B9">
        <w:rPr>
          <w:rFonts w:ascii="Times New Roman" w:hAnsi="Times New Roman"/>
          <w:sz w:val="28"/>
          <w:szCs w:val="28"/>
          <w:lang w:eastAsia="ru-RU"/>
        </w:rPr>
        <w:t xml:space="preserve">                                           от 20 </w:t>
      </w:r>
      <w:r w:rsidR="00631FD5">
        <w:rPr>
          <w:rFonts w:ascii="Times New Roman" w:hAnsi="Times New Roman"/>
          <w:sz w:val="28"/>
          <w:szCs w:val="28"/>
          <w:lang w:eastAsia="ru-RU"/>
        </w:rPr>
        <w:t>и выше</w:t>
      </w:r>
      <w:r w:rsidRPr="009B36B9">
        <w:rPr>
          <w:rFonts w:ascii="Times New Roman" w:hAnsi="Times New Roman"/>
          <w:sz w:val="28"/>
          <w:szCs w:val="28"/>
          <w:lang w:eastAsia="ru-RU"/>
        </w:rPr>
        <w:t xml:space="preserve"> - 12 %</w:t>
      </w:r>
    </w:p>
    <w:p w:rsidR="0005691D" w:rsidRPr="009B36B9" w:rsidRDefault="0005691D" w:rsidP="00054556">
      <w:pPr>
        <w:spacing w:after="0"/>
        <w:ind w:firstLine="851"/>
        <w:jc w:val="both"/>
        <w:rPr>
          <w:rFonts w:ascii="Times New Roman" w:hAnsi="Times New Roman"/>
          <w:sz w:val="28"/>
          <w:szCs w:val="28"/>
          <w:lang w:eastAsia="ru-RU"/>
        </w:rPr>
      </w:pPr>
      <w:r w:rsidRPr="009B36B9">
        <w:rPr>
          <w:rFonts w:ascii="Times New Roman" w:hAnsi="Times New Roman"/>
          <w:b/>
          <w:sz w:val="28"/>
          <w:szCs w:val="28"/>
        </w:rPr>
        <w:t>4.3</w:t>
      </w:r>
      <w:r w:rsidRPr="009B36B9">
        <w:rPr>
          <w:rFonts w:ascii="Times New Roman" w:hAnsi="Times New Roman"/>
          <w:sz w:val="28"/>
          <w:szCs w:val="28"/>
        </w:rPr>
        <w:t xml:space="preserve"> Руководителю МКУК «</w:t>
      </w:r>
      <w:proofErr w:type="spellStart"/>
      <w:r w:rsidRPr="009B36B9">
        <w:rPr>
          <w:rFonts w:ascii="Times New Roman" w:hAnsi="Times New Roman"/>
          <w:sz w:val="28"/>
          <w:szCs w:val="28"/>
        </w:rPr>
        <w:t>Балтинское</w:t>
      </w:r>
      <w:proofErr w:type="spellEnd"/>
      <w:r w:rsidRPr="009B36B9">
        <w:rPr>
          <w:rFonts w:ascii="Times New Roman" w:hAnsi="Times New Roman"/>
          <w:sz w:val="28"/>
          <w:szCs w:val="28"/>
        </w:rPr>
        <w:t xml:space="preserve"> КДО» предоставляется ежегодный дополнительный оплачиваемый отпуск за ненормированный рабочий день - 3 </w:t>
      </w:r>
      <w:proofErr w:type="gramStart"/>
      <w:r w:rsidRPr="009B36B9">
        <w:rPr>
          <w:rFonts w:ascii="Times New Roman" w:hAnsi="Times New Roman"/>
          <w:sz w:val="28"/>
          <w:szCs w:val="28"/>
        </w:rPr>
        <w:t>календарных</w:t>
      </w:r>
      <w:proofErr w:type="gramEnd"/>
      <w:r w:rsidRPr="009B36B9">
        <w:rPr>
          <w:rFonts w:ascii="Times New Roman" w:hAnsi="Times New Roman"/>
          <w:sz w:val="28"/>
          <w:szCs w:val="28"/>
        </w:rPr>
        <w:t xml:space="preserve"> дня.  Надбавки за качественные  показатели деятельности </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proofErr w:type="gramStart"/>
      <w:r w:rsidRPr="00A702D4">
        <w:rPr>
          <w:rFonts w:ascii="Times New Roman" w:hAnsi="Times New Roman"/>
          <w:b/>
          <w:sz w:val="28"/>
          <w:szCs w:val="20"/>
          <w:lang w:eastAsia="ru-RU"/>
        </w:rPr>
        <w:t>4.4</w:t>
      </w:r>
      <w:r w:rsidRPr="00A702D4">
        <w:rPr>
          <w:rFonts w:ascii="Times New Roman" w:hAnsi="Times New Roman"/>
          <w:sz w:val="28"/>
          <w:szCs w:val="20"/>
          <w:lang w:eastAsia="ru-RU"/>
        </w:rPr>
        <w:t xml:space="preserve"> Ежемесячные надбавки за качественные  показатели деятельнос</w:t>
      </w:r>
      <w:r>
        <w:rPr>
          <w:rFonts w:ascii="Times New Roman" w:hAnsi="Times New Roman"/>
          <w:sz w:val="28"/>
          <w:szCs w:val="20"/>
          <w:lang w:eastAsia="ru-RU"/>
        </w:rPr>
        <w:t>ти устанавливаются руководителю</w:t>
      </w:r>
      <w:r w:rsidRPr="00A702D4">
        <w:rPr>
          <w:rFonts w:ascii="Times New Roman" w:hAnsi="Times New Roman"/>
          <w:sz w:val="28"/>
          <w:szCs w:val="20"/>
          <w:lang w:eastAsia="ru-RU"/>
        </w:rPr>
        <w:t xml:space="preserve"> Учреждений работодателем  на основании </w:t>
      </w:r>
      <w:r w:rsidRPr="009B4028">
        <w:rPr>
          <w:rFonts w:ascii="Times New Roman" w:hAnsi="Times New Roman"/>
          <w:sz w:val="28"/>
          <w:szCs w:val="20"/>
          <w:lang w:eastAsia="ru-RU"/>
        </w:rPr>
        <w:t>Приложение №1 к Положение об оплате тр</w:t>
      </w:r>
      <w:r>
        <w:rPr>
          <w:rFonts w:ascii="Times New Roman" w:hAnsi="Times New Roman"/>
          <w:sz w:val="28"/>
          <w:szCs w:val="20"/>
          <w:lang w:eastAsia="ru-RU"/>
        </w:rPr>
        <w:t>уда руководителя МКУК «</w:t>
      </w:r>
      <w:proofErr w:type="spellStart"/>
      <w:r>
        <w:rPr>
          <w:rFonts w:ascii="Times New Roman" w:hAnsi="Times New Roman"/>
          <w:sz w:val="28"/>
          <w:szCs w:val="20"/>
          <w:lang w:eastAsia="ru-RU"/>
        </w:rPr>
        <w:t>Балтинское</w:t>
      </w:r>
      <w:proofErr w:type="spellEnd"/>
      <w:r w:rsidRPr="009B4028">
        <w:rPr>
          <w:rFonts w:ascii="Times New Roman" w:hAnsi="Times New Roman"/>
          <w:sz w:val="28"/>
          <w:szCs w:val="20"/>
          <w:lang w:eastAsia="ru-RU"/>
        </w:rPr>
        <w:t xml:space="preserve"> КДО»</w:t>
      </w:r>
      <w:r>
        <w:rPr>
          <w:rFonts w:ascii="Times New Roman" w:hAnsi="Times New Roman"/>
          <w:sz w:val="28"/>
          <w:szCs w:val="20"/>
          <w:lang w:eastAsia="ru-RU"/>
        </w:rPr>
        <w:t xml:space="preserve"> н</w:t>
      </w:r>
      <w:r w:rsidRPr="009B4028">
        <w:rPr>
          <w:rFonts w:ascii="Times New Roman" w:hAnsi="Times New Roman"/>
          <w:sz w:val="28"/>
          <w:szCs w:val="20"/>
          <w:lang w:eastAsia="ru-RU"/>
        </w:rPr>
        <w:t>а основание Приложение № 2</w:t>
      </w:r>
      <w:r>
        <w:rPr>
          <w:rFonts w:ascii="Times New Roman" w:hAnsi="Times New Roman"/>
          <w:sz w:val="28"/>
          <w:szCs w:val="20"/>
          <w:lang w:eastAsia="ru-RU"/>
        </w:rPr>
        <w:t xml:space="preserve"> </w:t>
      </w:r>
      <w:r w:rsidRPr="009B4028">
        <w:rPr>
          <w:rFonts w:ascii="Times New Roman" w:hAnsi="Times New Roman"/>
          <w:sz w:val="28"/>
          <w:szCs w:val="20"/>
          <w:lang w:eastAsia="ru-RU"/>
        </w:rPr>
        <w:t>к Отраслевому соглашению</w:t>
      </w:r>
      <w:r>
        <w:rPr>
          <w:rFonts w:ascii="Times New Roman" w:hAnsi="Times New Roman"/>
          <w:sz w:val="28"/>
          <w:szCs w:val="20"/>
          <w:lang w:eastAsia="ru-RU"/>
        </w:rPr>
        <w:t xml:space="preserve"> </w:t>
      </w:r>
      <w:r w:rsidRPr="009B4028">
        <w:rPr>
          <w:rFonts w:ascii="Times New Roman" w:hAnsi="Times New Roman"/>
          <w:sz w:val="28"/>
          <w:szCs w:val="20"/>
          <w:lang w:eastAsia="ru-RU"/>
        </w:rPr>
        <w:t xml:space="preserve">по муниципальным учреждениям культуры, молодёжной политики и образования в сфере культуры </w:t>
      </w:r>
      <w:proofErr w:type="spellStart"/>
      <w:r w:rsidRPr="009B4028">
        <w:rPr>
          <w:rFonts w:ascii="Times New Roman" w:hAnsi="Times New Roman"/>
          <w:sz w:val="28"/>
          <w:szCs w:val="20"/>
          <w:lang w:eastAsia="ru-RU"/>
        </w:rPr>
        <w:t>Мошковского</w:t>
      </w:r>
      <w:proofErr w:type="spellEnd"/>
      <w:r w:rsidRPr="009B4028">
        <w:rPr>
          <w:rFonts w:ascii="Times New Roman" w:hAnsi="Times New Roman"/>
          <w:sz w:val="28"/>
          <w:szCs w:val="20"/>
          <w:lang w:eastAsia="ru-RU"/>
        </w:rPr>
        <w:t xml:space="preserve"> района на  2017-2019</w:t>
      </w:r>
      <w:r>
        <w:rPr>
          <w:rFonts w:ascii="Times New Roman" w:hAnsi="Times New Roman"/>
          <w:sz w:val="28"/>
          <w:szCs w:val="20"/>
          <w:lang w:eastAsia="ru-RU"/>
        </w:rPr>
        <w:t xml:space="preserve"> годы.</w:t>
      </w:r>
      <w:proofErr w:type="gramEnd"/>
    </w:p>
    <w:p w:rsidR="0005691D" w:rsidRPr="00F5568F"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b/>
          <w:sz w:val="28"/>
          <w:szCs w:val="20"/>
          <w:lang w:eastAsia="ru-RU"/>
        </w:rPr>
        <w:t>4.5.</w:t>
      </w:r>
      <w:r w:rsidRPr="00A702D4">
        <w:rPr>
          <w:rFonts w:ascii="Times New Roman" w:hAnsi="Times New Roman"/>
          <w:sz w:val="28"/>
          <w:szCs w:val="20"/>
          <w:lang w:eastAsia="ru-RU"/>
        </w:rPr>
        <w:t xml:space="preserve"> </w:t>
      </w:r>
      <w:proofErr w:type="gramStart"/>
      <w:r w:rsidRPr="00A702D4">
        <w:rPr>
          <w:rFonts w:ascii="Times New Roman" w:hAnsi="Times New Roman"/>
          <w:color w:val="000000"/>
          <w:sz w:val="28"/>
          <w:szCs w:val="20"/>
          <w:lang w:eastAsia="ru-RU"/>
        </w:rPr>
        <w:t>МКУК «</w:t>
      </w:r>
      <w:r w:rsidRPr="00A702D4">
        <w:rPr>
          <w:rFonts w:ascii="Times New Roman" w:hAnsi="Times New Roman"/>
          <w:sz w:val="28"/>
          <w:szCs w:val="20"/>
          <w:lang w:eastAsia="ru-RU"/>
        </w:rPr>
        <w:t xml:space="preserve">Управление культуры и молодёжной политики»  вносит предложения об установлении индивидуальных надбавок руководителю Учреждения в порядке, определенном постановлением главы администрации Новосибирской области от 25.02.2004 № 96 «О Порядке установления индивидуальных надбавок руководителям государственных унитарных предприятий Новосибирской области, руководителям областных </w:t>
      </w:r>
      <w:r w:rsidRPr="00A702D4">
        <w:rPr>
          <w:rFonts w:ascii="Times New Roman" w:hAnsi="Times New Roman"/>
          <w:sz w:val="28"/>
          <w:szCs w:val="20"/>
          <w:lang w:eastAsia="ru-RU"/>
        </w:rPr>
        <w:lastRenderedPageBreak/>
        <w:t xml:space="preserve">государственных учреждений», Постановлением Главы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 Новосибирской области от 13.01.2006 № 1 «О порядке установления индивидуальных надбавок руководителям муниципальных унитарных предприятий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w:t>
      </w:r>
      <w:proofErr w:type="gramEnd"/>
      <w:r w:rsidRPr="00A702D4">
        <w:rPr>
          <w:rFonts w:ascii="Times New Roman" w:hAnsi="Times New Roman"/>
          <w:sz w:val="28"/>
          <w:szCs w:val="20"/>
          <w:lang w:eastAsia="ru-RU"/>
        </w:rPr>
        <w:t xml:space="preserve">, руководителям районных </w:t>
      </w:r>
      <w:r w:rsidRPr="00F5568F">
        <w:rPr>
          <w:rFonts w:ascii="Times New Roman" w:hAnsi="Times New Roman"/>
          <w:sz w:val="28"/>
          <w:szCs w:val="20"/>
          <w:lang w:eastAsia="ru-RU"/>
        </w:rPr>
        <w:t xml:space="preserve">муниципальных учреждений». </w:t>
      </w:r>
    </w:p>
    <w:p w:rsidR="0005691D" w:rsidRPr="00F5568F"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F5568F">
        <w:rPr>
          <w:rFonts w:ascii="Times New Roman" w:hAnsi="Times New Roman"/>
          <w:sz w:val="28"/>
          <w:szCs w:val="20"/>
          <w:lang w:eastAsia="ru-RU"/>
        </w:rPr>
        <w:t>Руководитель Учреждения вправе устанавливать индивидуальные надбавки заместителям руководителя и главному бухгалтеру Учреждения в пределах утвержденного фонда оплаты труда.</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b/>
          <w:sz w:val="28"/>
          <w:szCs w:val="20"/>
          <w:lang w:eastAsia="ru-RU"/>
        </w:rPr>
        <w:t>4.6</w:t>
      </w:r>
      <w:r w:rsidRPr="00A702D4">
        <w:rPr>
          <w:rFonts w:ascii="Times New Roman" w:hAnsi="Times New Roman"/>
          <w:sz w:val="28"/>
          <w:szCs w:val="20"/>
          <w:lang w:eastAsia="ru-RU"/>
        </w:rPr>
        <w:t xml:space="preserve"> Руководителю Учреждения, на основании решения Главы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w:t>
      </w:r>
      <w:r>
        <w:rPr>
          <w:rFonts w:ascii="Times New Roman" w:hAnsi="Times New Roman"/>
          <w:sz w:val="28"/>
          <w:szCs w:val="20"/>
          <w:lang w:eastAsia="ru-RU"/>
        </w:rPr>
        <w:t xml:space="preserve"> Новосибирской области</w:t>
      </w:r>
      <w:r w:rsidRPr="00A702D4">
        <w:rPr>
          <w:rFonts w:ascii="Times New Roman" w:hAnsi="Times New Roman"/>
          <w:sz w:val="28"/>
          <w:szCs w:val="20"/>
          <w:lang w:eastAsia="ru-RU"/>
        </w:rPr>
        <w:t xml:space="preserve">, может быть установлена премия по итогам работы за календарный период (квартал, полугодие, год). Премия руководителю Учреждения по итогам работы за календарный период, устанавливается в зависимости от результатов показателей деятельности Учреждения и личного вклада руководителя. Её конкретный размер и график начисления устанавливаются распоряжением Главы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w:t>
      </w:r>
      <w:r>
        <w:rPr>
          <w:rFonts w:ascii="Times New Roman" w:hAnsi="Times New Roman"/>
          <w:sz w:val="28"/>
          <w:szCs w:val="20"/>
          <w:lang w:eastAsia="ru-RU"/>
        </w:rPr>
        <w:t xml:space="preserve"> Новосибирской области</w:t>
      </w:r>
      <w:r w:rsidRPr="00A702D4">
        <w:rPr>
          <w:rFonts w:ascii="Times New Roman" w:hAnsi="Times New Roman"/>
          <w:sz w:val="28"/>
          <w:szCs w:val="20"/>
          <w:lang w:eastAsia="ru-RU"/>
        </w:rPr>
        <w:t>.</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b/>
          <w:sz w:val="28"/>
          <w:szCs w:val="20"/>
          <w:lang w:eastAsia="ru-RU"/>
        </w:rPr>
        <w:t>4.7</w:t>
      </w:r>
      <w:r w:rsidRPr="00A702D4">
        <w:rPr>
          <w:rFonts w:ascii="Times New Roman" w:hAnsi="Times New Roman"/>
          <w:sz w:val="28"/>
          <w:szCs w:val="20"/>
          <w:lang w:eastAsia="ru-RU"/>
        </w:rPr>
        <w:t xml:space="preserve"> Руководителю учреждения, на основании распоряжения Главы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w:t>
      </w:r>
      <w:r>
        <w:rPr>
          <w:rFonts w:ascii="Times New Roman" w:hAnsi="Times New Roman"/>
          <w:sz w:val="28"/>
          <w:szCs w:val="20"/>
          <w:lang w:eastAsia="ru-RU"/>
        </w:rPr>
        <w:t xml:space="preserve"> Новосибирской области</w:t>
      </w:r>
      <w:r w:rsidRPr="00A702D4">
        <w:rPr>
          <w:rFonts w:ascii="Times New Roman" w:hAnsi="Times New Roman"/>
          <w:sz w:val="28"/>
          <w:szCs w:val="20"/>
          <w:lang w:eastAsia="ru-RU"/>
        </w:rPr>
        <w:t xml:space="preserve"> может быть установлена премия за выполнение особо важного и сложного задания. Максимальный размер премии за выполнение важных заданий, работ составляет до 200% должностного оклада. Максимальный размер премии за выполнение особо важных заданий, работ не ограничен. Конкретный размер премий устанавливается распоряжением Главы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w:t>
      </w:r>
      <w:r>
        <w:rPr>
          <w:rFonts w:ascii="Times New Roman" w:hAnsi="Times New Roman"/>
          <w:sz w:val="28"/>
          <w:szCs w:val="20"/>
          <w:lang w:eastAsia="ru-RU"/>
        </w:rPr>
        <w:t xml:space="preserve"> Новосибирской области</w:t>
      </w:r>
      <w:r w:rsidRPr="00A702D4">
        <w:rPr>
          <w:rFonts w:ascii="Times New Roman" w:hAnsi="Times New Roman"/>
          <w:sz w:val="28"/>
          <w:szCs w:val="20"/>
          <w:lang w:eastAsia="ru-RU"/>
        </w:rPr>
        <w:t xml:space="preserve">. </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sz w:val="28"/>
          <w:szCs w:val="20"/>
          <w:lang w:eastAsia="ru-RU"/>
        </w:rPr>
        <w:t>Работникам Учреждения, в том числе заместителям руководителя Учреждения и главному бухгалтеру Учреждения,  на основании решения руководителя Учреждения, может быть установлена премия за выполнение важных, особо важных заданий, работ. Премия за выполнение важных, особо важных заданий, работ, ее конкретный размер конкретному работнику устанавливается приказом руководителя Учреждения с указанием важных или особо важных заданий, работ.</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b/>
          <w:sz w:val="28"/>
          <w:szCs w:val="20"/>
          <w:lang w:eastAsia="ru-RU"/>
        </w:rPr>
        <w:t>4.8</w:t>
      </w:r>
      <w:r w:rsidRPr="00A702D4">
        <w:rPr>
          <w:rFonts w:ascii="Times New Roman" w:hAnsi="Times New Roman"/>
          <w:sz w:val="28"/>
          <w:szCs w:val="20"/>
          <w:lang w:eastAsia="ru-RU"/>
        </w:rPr>
        <w:t xml:space="preserve"> Критерии оценки и порядок определения размеров стимулирующих надбавок за качественные показатели деятельности Учреждений руководителям Учреждений утверждается распоряжением Главы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w:t>
      </w:r>
      <w:r w:rsidRPr="00A702D4">
        <w:rPr>
          <w:rFonts w:ascii="Times New Roman" w:hAnsi="Times New Roman"/>
          <w:sz w:val="28"/>
          <w:szCs w:val="20"/>
          <w:lang w:eastAsia="ru-RU"/>
        </w:rPr>
        <w:t>. Оценка результатов деятельности руководителей Учреждений и определение им размеров стимулирующих выплат осуществляется в пределах фонда оплаты труда Учреждений, не реже 1 раза в квартал. Конкретные размеры выплат стимулирующего характера руководителям Учреждений утверждаются распоряжением Главы</w:t>
      </w:r>
      <w:r>
        <w:rPr>
          <w:rFonts w:ascii="Times New Roman" w:hAnsi="Times New Roman"/>
          <w:sz w:val="28"/>
          <w:szCs w:val="20"/>
          <w:lang w:eastAsia="ru-RU"/>
        </w:rPr>
        <w:t xml:space="preserve">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w:t>
      </w:r>
      <w:r w:rsidRPr="00A702D4">
        <w:rPr>
          <w:rFonts w:ascii="Times New Roman" w:hAnsi="Times New Roman"/>
          <w:sz w:val="28"/>
          <w:szCs w:val="20"/>
          <w:lang w:eastAsia="ru-RU"/>
        </w:rPr>
        <w:t xml:space="preserve">. </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sz w:val="28"/>
          <w:szCs w:val="20"/>
          <w:lang w:eastAsia="ru-RU"/>
        </w:rPr>
        <w:t>Ежемесячные стимулирующие выплаты работникам Учреждений устанавливаются на основании качественных показателей  деятельности согласно положению об оплате труда работников Учреждений.</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color w:val="000000"/>
          <w:sz w:val="28"/>
          <w:szCs w:val="20"/>
          <w:lang w:eastAsia="ru-RU"/>
        </w:rPr>
      </w:pPr>
      <w:r w:rsidRPr="00A702D4">
        <w:rPr>
          <w:rFonts w:ascii="Times New Roman" w:hAnsi="Times New Roman"/>
          <w:b/>
          <w:sz w:val="28"/>
          <w:szCs w:val="20"/>
          <w:lang w:eastAsia="ru-RU"/>
        </w:rPr>
        <w:t>4.</w:t>
      </w:r>
      <w:r w:rsidRPr="00C030C8">
        <w:rPr>
          <w:rFonts w:ascii="Times New Roman" w:hAnsi="Times New Roman"/>
          <w:b/>
          <w:sz w:val="28"/>
          <w:szCs w:val="20"/>
          <w:lang w:eastAsia="ru-RU"/>
        </w:rPr>
        <w:t>9</w:t>
      </w:r>
      <w:r w:rsidRPr="00A702D4">
        <w:rPr>
          <w:rFonts w:ascii="Times New Roman" w:hAnsi="Times New Roman"/>
          <w:color w:val="000000"/>
          <w:sz w:val="28"/>
          <w:szCs w:val="20"/>
          <w:lang w:eastAsia="ru-RU"/>
        </w:rPr>
        <w:t xml:space="preserve"> Общий размер выплат стимулирующего характера, установленный руководителю учреждения в соответствии с пунктами </w:t>
      </w:r>
      <w:r>
        <w:rPr>
          <w:rFonts w:ascii="Times New Roman" w:hAnsi="Times New Roman"/>
          <w:color w:val="000000"/>
          <w:sz w:val="28"/>
          <w:szCs w:val="20"/>
          <w:lang w:eastAsia="ru-RU"/>
        </w:rPr>
        <w:t>4.5, 4.6</w:t>
      </w:r>
      <w:r w:rsidRPr="00A702D4">
        <w:rPr>
          <w:rFonts w:ascii="Times New Roman" w:hAnsi="Times New Roman"/>
          <w:color w:val="000000"/>
          <w:sz w:val="28"/>
          <w:szCs w:val="20"/>
          <w:lang w:eastAsia="ru-RU"/>
        </w:rPr>
        <w:t>, 4.</w:t>
      </w:r>
      <w:r>
        <w:rPr>
          <w:rFonts w:ascii="Times New Roman" w:hAnsi="Times New Roman"/>
          <w:color w:val="000000"/>
          <w:sz w:val="28"/>
          <w:szCs w:val="20"/>
          <w:lang w:eastAsia="ru-RU"/>
        </w:rPr>
        <w:t>7 Положения об оплате труда руководителю учреждения МКУК «</w:t>
      </w:r>
      <w:proofErr w:type="spellStart"/>
      <w:r>
        <w:rPr>
          <w:rFonts w:ascii="Times New Roman" w:hAnsi="Times New Roman"/>
          <w:color w:val="000000"/>
          <w:sz w:val="28"/>
          <w:szCs w:val="20"/>
          <w:lang w:eastAsia="ru-RU"/>
        </w:rPr>
        <w:t>Балтинское</w:t>
      </w:r>
      <w:proofErr w:type="spellEnd"/>
      <w:r>
        <w:rPr>
          <w:rFonts w:ascii="Times New Roman" w:hAnsi="Times New Roman"/>
          <w:color w:val="000000"/>
          <w:sz w:val="28"/>
          <w:szCs w:val="20"/>
          <w:lang w:eastAsia="ru-RU"/>
        </w:rPr>
        <w:t xml:space="preserve"> </w:t>
      </w:r>
      <w:proofErr w:type="spellStart"/>
      <w:r>
        <w:rPr>
          <w:rFonts w:ascii="Times New Roman" w:hAnsi="Times New Roman"/>
          <w:color w:val="000000"/>
          <w:sz w:val="28"/>
          <w:szCs w:val="20"/>
          <w:lang w:eastAsia="ru-RU"/>
        </w:rPr>
        <w:t>культурно-</w:t>
      </w:r>
      <w:r>
        <w:rPr>
          <w:rFonts w:ascii="Times New Roman" w:hAnsi="Times New Roman"/>
          <w:color w:val="000000"/>
          <w:sz w:val="28"/>
          <w:szCs w:val="20"/>
          <w:lang w:eastAsia="ru-RU"/>
        </w:rPr>
        <w:lastRenderedPageBreak/>
        <w:t>досуговое</w:t>
      </w:r>
      <w:proofErr w:type="spellEnd"/>
      <w:r>
        <w:rPr>
          <w:rFonts w:ascii="Times New Roman" w:hAnsi="Times New Roman"/>
          <w:color w:val="000000"/>
          <w:sz w:val="28"/>
          <w:szCs w:val="20"/>
          <w:lang w:eastAsia="ru-RU"/>
        </w:rPr>
        <w:t xml:space="preserve"> объединение»</w:t>
      </w:r>
      <w:r w:rsidRPr="00A702D4">
        <w:rPr>
          <w:rFonts w:ascii="Times New Roman" w:hAnsi="Times New Roman"/>
          <w:color w:val="000000"/>
          <w:sz w:val="28"/>
          <w:szCs w:val="20"/>
          <w:lang w:eastAsia="ru-RU"/>
        </w:rPr>
        <w:t>, не может превышать:</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color w:val="000000"/>
          <w:sz w:val="28"/>
          <w:szCs w:val="20"/>
          <w:lang w:eastAsia="ru-RU"/>
        </w:rPr>
        <w:t>- 210% должностного оклада руководителя сельского учреждения культуры</w:t>
      </w:r>
      <w:r w:rsidRPr="00A702D4">
        <w:rPr>
          <w:rFonts w:ascii="Times New Roman" w:hAnsi="Times New Roman"/>
          <w:sz w:val="28"/>
          <w:szCs w:val="20"/>
          <w:lang w:eastAsia="ru-RU"/>
        </w:rPr>
        <w:t>.</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C030C8">
        <w:rPr>
          <w:rFonts w:ascii="Times New Roman" w:hAnsi="Times New Roman"/>
          <w:b/>
          <w:sz w:val="28"/>
          <w:szCs w:val="20"/>
          <w:lang w:eastAsia="ru-RU"/>
        </w:rPr>
        <w:t>4.10</w:t>
      </w:r>
      <w:r w:rsidRPr="00A702D4">
        <w:rPr>
          <w:rFonts w:ascii="Times New Roman" w:hAnsi="Times New Roman"/>
          <w:sz w:val="28"/>
          <w:szCs w:val="20"/>
          <w:lang w:eastAsia="ru-RU"/>
        </w:rPr>
        <w:t xml:space="preserve"> Выплаты стимулирующего характера для руководителей, проработавших неполный месяц, квартал, устанавливаются пропорционально отработанному времени.</w:t>
      </w:r>
    </w:p>
    <w:p w:rsidR="0005691D" w:rsidRPr="00A702D4" w:rsidRDefault="0005691D" w:rsidP="00054556">
      <w:pPr>
        <w:widowControl w:val="0"/>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b/>
          <w:sz w:val="28"/>
          <w:szCs w:val="20"/>
          <w:lang w:eastAsia="ru-RU"/>
        </w:rPr>
        <w:t>4.</w:t>
      </w:r>
      <w:r w:rsidRPr="00C030C8">
        <w:rPr>
          <w:rFonts w:ascii="Times New Roman" w:hAnsi="Times New Roman"/>
          <w:b/>
          <w:sz w:val="28"/>
          <w:szCs w:val="20"/>
          <w:lang w:eastAsia="ru-RU"/>
        </w:rPr>
        <w:t>11</w:t>
      </w:r>
      <w:r w:rsidRPr="00A702D4">
        <w:rPr>
          <w:rFonts w:ascii="Times New Roman" w:hAnsi="Times New Roman"/>
          <w:sz w:val="28"/>
          <w:szCs w:val="20"/>
          <w:lang w:eastAsia="ru-RU"/>
        </w:rPr>
        <w:t xml:space="preserve"> Объем стимулирующей части фонда оплаты труда рекомендуется формировать в размере не менее 20 процентов от фонда оплаты труда Учреждения. Объем стимулирующей части устанавливается Учреждением самостоятельно.</w:t>
      </w:r>
    </w:p>
    <w:p w:rsidR="0005691D" w:rsidRPr="00A702D4" w:rsidRDefault="0005691D" w:rsidP="00054556">
      <w:pPr>
        <w:autoSpaceDE w:val="0"/>
        <w:autoSpaceDN w:val="0"/>
        <w:adjustRightInd w:val="0"/>
        <w:spacing w:after="0" w:line="240" w:lineRule="auto"/>
        <w:ind w:firstLine="851"/>
        <w:jc w:val="both"/>
        <w:rPr>
          <w:rFonts w:ascii="Times New Roman" w:hAnsi="Times New Roman"/>
          <w:sz w:val="28"/>
          <w:szCs w:val="20"/>
          <w:lang w:eastAsia="ru-RU"/>
        </w:rPr>
      </w:pPr>
      <w:r w:rsidRPr="00A702D4">
        <w:rPr>
          <w:rFonts w:ascii="Times New Roman" w:hAnsi="Times New Roman"/>
          <w:b/>
          <w:sz w:val="28"/>
          <w:szCs w:val="20"/>
          <w:lang w:eastAsia="ru-RU"/>
        </w:rPr>
        <w:t>4.</w:t>
      </w:r>
      <w:r w:rsidRPr="00C030C8">
        <w:rPr>
          <w:rFonts w:ascii="Times New Roman" w:hAnsi="Times New Roman"/>
          <w:b/>
          <w:sz w:val="28"/>
          <w:szCs w:val="20"/>
          <w:lang w:eastAsia="ru-RU"/>
        </w:rPr>
        <w:t>12</w:t>
      </w:r>
      <w:r>
        <w:rPr>
          <w:rFonts w:ascii="Times New Roman" w:hAnsi="Times New Roman"/>
          <w:sz w:val="28"/>
          <w:szCs w:val="20"/>
          <w:lang w:eastAsia="ru-RU"/>
        </w:rPr>
        <w:t xml:space="preserve"> </w:t>
      </w:r>
      <w:r w:rsidRPr="00A702D4">
        <w:rPr>
          <w:rFonts w:ascii="Times New Roman" w:hAnsi="Times New Roman"/>
          <w:sz w:val="28"/>
          <w:szCs w:val="20"/>
          <w:lang w:eastAsia="ru-RU"/>
        </w:rPr>
        <w:t>Решение об установлении стимулирующих выплат конкретному работнику оформляется приказом руководителя Учреждения.</w:t>
      </w:r>
    </w:p>
    <w:p w:rsidR="0005691D" w:rsidRPr="00A702D4" w:rsidRDefault="0005691D" w:rsidP="00A702D4">
      <w:pPr>
        <w:spacing w:after="0" w:line="240" w:lineRule="auto"/>
        <w:jc w:val="center"/>
        <w:rPr>
          <w:rFonts w:ascii="Times New Roman" w:hAnsi="Times New Roman"/>
          <w:b/>
          <w:bCs/>
          <w:sz w:val="28"/>
          <w:szCs w:val="28"/>
          <w:lang w:eastAsia="ru-RU"/>
        </w:rPr>
      </w:pPr>
    </w:p>
    <w:p w:rsidR="0005691D" w:rsidRPr="00A702D4" w:rsidRDefault="0005691D" w:rsidP="00B359FD">
      <w:pPr>
        <w:spacing w:after="0" w:line="240" w:lineRule="auto"/>
        <w:jc w:val="center"/>
        <w:rPr>
          <w:rFonts w:ascii="Times New Roman" w:hAnsi="Times New Roman"/>
          <w:b/>
          <w:bCs/>
          <w:sz w:val="28"/>
          <w:szCs w:val="28"/>
          <w:lang w:eastAsia="ru-RU"/>
        </w:rPr>
      </w:pPr>
      <w:r w:rsidRPr="00A702D4">
        <w:rPr>
          <w:rFonts w:ascii="Times New Roman" w:hAnsi="Times New Roman"/>
          <w:b/>
          <w:bCs/>
          <w:sz w:val="28"/>
          <w:szCs w:val="28"/>
          <w:lang w:eastAsia="ru-RU"/>
        </w:rPr>
        <w:t xml:space="preserve">5. Особенности оплаты труда руководителя, </w:t>
      </w:r>
    </w:p>
    <w:p w:rsidR="0005691D" w:rsidRPr="00A702D4" w:rsidRDefault="0005691D" w:rsidP="00B359FD">
      <w:pPr>
        <w:spacing w:after="0" w:line="240" w:lineRule="auto"/>
        <w:jc w:val="center"/>
        <w:rPr>
          <w:rFonts w:ascii="Times New Roman" w:hAnsi="Times New Roman"/>
          <w:b/>
          <w:bCs/>
          <w:sz w:val="28"/>
          <w:szCs w:val="28"/>
          <w:lang w:eastAsia="ru-RU"/>
        </w:rPr>
      </w:pPr>
      <w:r w:rsidRPr="00A702D4">
        <w:rPr>
          <w:rFonts w:ascii="Times New Roman" w:hAnsi="Times New Roman"/>
          <w:b/>
          <w:bCs/>
          <w:sz w:val="28"/>
          <w:szCs w:val="28"/>
          <w:lang w:eastAsia="ru-RU"/>
        </w:rPr>
        <w:t>его заместителей и главного бухгалтера</w:t>
      </w:r>
    </w:p>
    <w:p w:rsidR="0005691D" w:rsidRPr="00054556" w:rsidRDefault="0005691D" w:rsidP="00054556">
      <w:pPr>
        <w:spacing w:after="0" w:line="240" w:lineRule="auto"/>
        <w:ind w:firstLine="851"/>
        <w:jc w:val="both"/>
        <w:rPr>
          <w:rFonts w:ascii="Times New Roman" w:hAnsi="Times New Roman"/>
          <w:b/>
          <w:bCs/>
          <w:sz w:val="28"/>
          <w:szCs w:val="28"/>
          <w:lang w:eastAsia="ru-RU"/>
        </w:rPr>
      </w:pPr>
    </w:p>
    <w:p w:rsidR="0005691D" w:rsidRPr="00054556" w:rsidRDefault="0005691D" w:rsidP="00054556">
      <w:pPr>
        <w:shd w:val="clear" w:color="auto" w:fill="FFFFFF"/>
        <w:spacing w:before="10" w:after="0" w:line="322" w:lineRule="exact"/>
        <w:ind w:right="5" w:firstLine="851"/>
        <w:jc w:val="both"/>
        <w:rPr>
          <w:rFonts w:ascii="Times New Roman" w:hAnsi="Times New Roman"/>
          <w:sz w:val="28"/>
          <w:szCs w:val="28"/>
          <w:lang w:eastAsia="ru-RU"/>
        </w:rPr>
      </w:pPr>
      <w:r w:rsidRPr="00054556">
        <w:rPr>
          <w:rFonts w:ascii="Times New Roman" w:hAnsi="Times New Roman"/>
          <w:b/>
          <w:color w:val="000000"/>
          <w:spacing w:val="8"/>
          <w:sz w:val="28"/>
          <w:szCs w:val="28"/>
          <w:lang w:eastAsia="ru-RU"/>
        </w:rPr>
        <w:t>5.1.</w:t>
      </w:r>
      <w:r w:rsidRPr="00054556">
        <w:rPr>
          <w:rFonts w:ascii="Times New Roman" w:hAnsi="Times New Roman"/>
          <w:color w:val="000000"/>
          <w:spacing w:val="8"/>
          <w:sz w:val="28"/>
          <w:szCs w:val="28"/>
          <w:lang w:eastAsia="ru-RU"/>
        </w:rPr>
        <w:t xml:space="preserve"> Заработная плата руководителей Учреждений, их заместителей и главных </w:t>
      </w:r>
      <w:r w:rsidRPr="00054556">
        <w:rPr>
          <w:rFonts w:ascii="Times New Roman" w:hAnsi="Times New Roman"/>
          <w:color w:val="000000"/>
          <w:spacing w:val="-5"/>
          <w:sz w:val="28"/>
          <w:szCs w:val="28"/>
          <w:lang w:eastAsia="ru-RU"/>
        </w:rPr>
        <w:t>бухгалтеров состоит из должностных окладов, выплат компенсационного и стимулирующего характера</w:t>
      </w:r>
      <w:r w:rsidRPr="00054556">
        <w:rPr>
          <w:rFonts w:ascii="Times New Roman" w:hAnsi="Times New Roman"/>
          <w:color w:val="000000"/>
          <w:spacing w:val="-4"/>
          <w:sz w:val="28"/>
          <w:szCs w:val="28"/>
          <w:lang w:eastAsia="ru-RU"/>
        </w:rPr>
        <w:t xml:space="preserve">. </w:t>
      </w:r>
    </w:p>
    <w:p w:rsidR="0005691D" w:rsidRPr="00054556" w:rsidRDefault="0005691D" w:rsidP="00054556">
      <w:pPr>
        <w:numPr>
          <w:ilvl w:val="1"/>
          <w:numId w:val="6"/>
        </w:numPr>
        <w:shd w:val="clear" w:color="auto" w:fill="FFFFFF"/>
        <w:spacing w:before="10" w:after="0" w:line="240" w:lineRule="auto"/>
        <w:ind w:left="0" w:right="6" w:firstLine="851"/>
        <w:contextualSpacing/>
        <w:jc w:val="both"/>
        <w:rPr>
          <w:rFonts w:ascii="Times New Roman" w:hAnsi="Times New Roman"/>
          <w:color w:val="000000"/>
          <w:sz w:val="28"/>
          <w:szCs w:val="28"/>
          <w:lang w:eastAsia="ru-RU"/>
        </w:rPr>
      </w:pPr>
      <w:r w:rsidRPr="00054556">
        <w:rPr>
          <w:rFonts w:ascii="Times New Roman" w:hAnsi="Times New Roman"/>
          <w:color w:val="000000"/>
          <w:sz w:val="28"/>
          <w:szCs w:val="28"/>
          <w:lang w:eastAsia="ru-RU"/>
        </w:rPr>
        <w:t xml:space="preserve">Заработная плата руководителей Учреждений  устанавливается в трудовом договоре, исходя из утвержденных показателей деятельности и порядка отнесения Учреждений к группам по оплате труда, а также в зависимости от сложности выполняемых заданий, итогов работы Учреждения. </w:t>
      </w:r>
    </w:p>
    <w:p w:rsidR="0005691D" w:rsidRPr="00054556" w:rsidRDefault="0005691D" w:rsidP="00054556">
      <w:pPr>
        <w:numPr>
          <w:ilvl w:val="1"/>
          <w:numId w:val="6"/>
        </w:numPr>
        <w:spacing w:before="10" w:after="0" w:line="322" w:lineRule="exact"/>
        <w:ind w:left="0" w:right="5" w:firstLine="851"/>
        <w:contextualSpacing/>
        <w:jc w:val="both"/>
        <w:rPr>
          <w:rFonts w:ascii="Times New Roman" w:hAnsi="Times New Roman"/>
          <w:color w:val="000000"/>
          <w:sz w:val="28"/>
          <w:szCs w:val="28"/>
          <w:lang w:eastAsia="ru-RU"/>
        </w:rPr>
      </w:pPr>
      <w:r w:rsidRPr="00054556">
        <w:rPr>
          <w:rFonts w:ascii="Times New Roman" w:hAnsi="Times New Roman"/>
          <w:color w:val="000000"/>
          <w:sz w:val="28"/>
          <w:szCs w:val="28"/>
          <w:lang w:eastAsia="ru-RU"/>
        </w:rPr>
        <w:t>Размеры должностных окладов руководителей Учреждений устанавливаются Министерством, с учетом группы по оплате труда руководителей, к которой отнесено Учреждение. Порядок отнесения Учреждений к группам по оплате труда руководителей устанавливается Министерством.</w:t>
      </w:r>
    </w:p>
    <w:p w:rsidR="0005691D" w:rsidRPr="00054556" w:rsidRDefault="0005691D" w:rsidP="00054556">
      <w:pPr>
        <w:numPr>
          <w:ilvl w:val="1"/>
          <w:numId w:val="6"/>
        </w:numPr>
        <w:shd w:val="clear" w:color="auto" w:fill="FFFFFF"/>
        <w:spacing w:before="10" w:after="0" w:line="322" w:lineRule="exact"/>
        <w:ind w:left="0" w:right="5" w:firstLine="851"/>
        <w:contextualSpacing/>
        <w:jc w:val="both"/>
        <w:rPr>
          <w:rFonts w:ascii="Times New Roman" w:hAnsi="Times New Roman"/>
          <w:color w:val="000000"/>
          <w:sz w:val="28"/>
          <w:szCs w:val="28"/>
          <w:lang w:eastAsia="ru-RU"/>
        </w:rPr>
      </w:pPr>
      <w:r w:rsidRPr="00054556">
        <w:rPr>
          <w:rFonts w:ascii="Times New Roman" w:hAnsi="Times New Roman"/>
          <w:color w:val="000000"/>
          <w:sz w:val="28"/>
          <w:szCs w:val="28"/>
          <w:lang w:eastAsia="ru-RU"/>
        </w:rPr>
        <w:t>Норматив    численности    заместителей    руководителя    Учреждения устанавливается    в    зависимости    от    фактической    численности    работников Учреждения   с   учетом   особенностей   и   видов   деятельности   Учреждения и организации управления этой деятельностью:</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739"/>
      </w:tblGrid>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Фактическая численность</w:t>
            </w:r>
            <w:r w:rsidRPr="00A702D4">
              <w:rPr>
                <w:rFonts w:ascii="Times New Roman" w:hAnsi="Times New Roman"/>
                <w:sz w:val="28"/>
                <w:szCs w:val="28"/>
                <w:lang w:eastAsia="ru-RU"/>
              </w:rPr>
              <w:t xml:space="preserve"> </w:t>
            </w:r>
            <w:r w:rsidRPr="00A702D4">
              <w:rPr>
                <w:rFonts w:ascii="Times New Roman" w:hAnsi="Times New Roman"/>
                <w:color w:val="000000"/>
                <w:sz w:val="28"/>
                <w:szCs w:val="28"/>
                <w:lang w:eastAsia="ru-RU"/>
              </w:rPr>
              <w:t>работников Учреждения, чел.</w:t>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Число заместителей руководителя Учреждения, ед.</w:t>
            </w:r>
          </w:p>
        </w:tc>
      </w:tr>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25</w:t>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0</w:t>
            </w:r>
          </w:p>
        </w:tc>
      </w:tr>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26-100</w:t>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0-1</w:t>
            </w:r>
          </w:p>
        </w:tc>
      </w:tr>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101-200</w:t>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2</w:t>
            </w:r>
          </w:p>
        </w:tc>
      </w:tr>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201-300</w:t>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3</w:t>
            </w:r>
          </w:p>
        </w:tc>
      </w:tr>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301-1000</w:t>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4</w:t>
            </w:r>
          </w:p>
        </w:tc>
      </w:tr>
      <w:tr w:rsidR="0005691D" w:rsidRPr="00AD1BE8" w:rsidTr="00EF52E8">
        <w:tc>
          <w:tcPr>
            <w:tcW w:w="4072"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более 1000</w:t>
            </w:r>
            <w:r w:rsidRPr="00A702D4">
              <w:rPr>
                <w:rFonts w:ascii="Times New Roman" w:hAnsi="Times New Roman"/>
                <w:color w:val="000000"/>
                <w:sz w:val="28"/>
                <w:szCs w:val="28"/>
                <w:lang w:eastAsia="ru-RU"/>
              </w:rPr>
              <w:tab/>
            </w:r>
          </w:p>
        </w:tc>
        <w:tc>
          <w:tcPr>
            <w:tcW w:w="6204"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5</w:t>
            </w:r>
          </w:p>
        </w:tc>
      </w:tr>
    </w:tbl>
    <w:p w:rsidR="0005691D" w:rsidRPr="00A702D4" w:rsidRDefault="0005691D" w:rsidP="00B359FD">
      <w:pPr>
        <w:shd w:val="clear" w:color="auto" w:fill="FFFFFF"/>
        <w:spacing w:before="10" w:after="0" w:line="322" w:lineRule="exact"/>
        <w:ind w:left="5" w:right="5" w:hanging="5"/>
        <w:contextualSpacing/>
        <w:jc w:val="both"/>
        <w:rPr>
          <w:rFonts w:ascii="Times New Roman" w:hAnsi="Times New Roman"/>
          <w:color w:val="000000"/>
          <w:sz w:val="28"/>
          <w:szCs w:val="28"/>
          <w:lang w:eastAsia="ru-RU"/>
        </w:rPr>
      </w:pP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При наличии в Учреждении филиалов и (или) иных обособленных структурных подразделений численность заместителей увеличивается на 1 единицу по сравнению с нормативной численностью.</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sz w:val="24"/>
          <w:szCs w:val="24"/>
          <w:lang w:eastAsia="ru-RU"/>
        </w:rPr>
      </w:pPr>
      <w:r w:rsidRPr="00A702D4">
        <w:rPr>
          <w:rFonts w:ascii="Times New Roman" w:hAnsi="Times New Roman"/>
          <w:color w:val="000000"/>
          <w:sz w:val="28"/>
          <w:szCs w:val="28"/>
          <w:lang w:eastAsia="ru-RU"/>
        </w:rPr>
        <w:lastRenderedPageBreak/>
        <w:t xml:space="preserve">В </w:t>
      </w:r>
      <w:r w:rsidRPr="00A702D4">
        <w:rPr>
          <w:rFonts w:ascii="Times New Roman" w:hAnsi="Times New Roman"/>
          <w:sz w:val="28"/>
          <w:szCs w:val="28"/>
          <w:lang w:eastAsia="ru-RU"/>
        </w:rPr>
        <w:t>отдельных Учреждениях (образовательных) с фактической численностью работников 26-200 человек численность заместителей устанавливается до 3 единиц.</w:t>
      </w:r>
      <w:r w:rsidRPr="00A702D4">
        <w:rPr>
          <w:rFonts w:ascii="Times New Roman" w:hAnsi="Times New Roman"/>
          <w:sz w:val="24"/>
          <w:szCs w:val="24"/>
          <w:lang w:eastAsia="ru-RU"/>
        </w:rPr>
        <w:t xml:space="preserve"> </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sz w:val="28"/>
          <w:szCs w:val="28"/>
          <w:lang w:eastAsia="ru-RU"/>
        </w:rPr>
        <w:t>Конкретное число заместителей руководителя устанавливается руководителем Учреждения</w:t>
      </w:r>
      <w:r w:rsidRPr="00A702D4">
        <w:rPr>
          <w:rFonts w:ascii="Times New Roman" w:hAnsi="Times New Roman"/>
          <w:color w:val="000000"/>
          <w:sz w:val="28"/>
          <w:szCs w:val="28"/>
          <w:lang w:eastAsia="ru-RU"/>
        </w:rPr>
        <w:t xml:space="preserve"> в зависимости </w:t>
      </w:r>
      <w:proofErr w:type="gramStart"/>
      <w:r w:rsidRPr="00A702D4">
        <w:rPr>
          <w:rFonts w:ascii="Times New Roman" w:hAnsi="Times New Roman"/>
          <w:color w:val="000000"/>
          <w:sz w:val="28"/>
          <w:szCs w:val="28"/>
          <w:lang w:eastAsia="ru-RU"/>
        </w:rPr>
        <w:t>от</w:t>
      </w:r>
      <w:proofErr w:type="gramEnd"/>
      <w:r w:rsidRPr="00A702D4">
        <w:rPr>
          <w:rFonts w:ascii="Times New Roman" w:hAnsi="Times New Roman"/>
          <w:color w:val="000000"/>
          <w:sz w:val="28"/>
          <w:szCs w:val="28"/>
          <w:lang w:eastAsia="ru-RU"/>
        </w:rPr>
        <w:t>:</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фактической численности работников Учреждения;</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особенностей и видов деятельности Учреждения;</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сложности управления;</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наличия структурных подразделений.</w:t>
      </w: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Размеры должностных окладов заместителей руководителей и главных бухгалтеров Учреждений устанавливаются на 10 - 30% ниже должностных окладов руководителей этих Учреждений.</w:t>
      </w:r>
      <w:r w:rsidRPr="00A702D4">
        <w:rPr>
          <w:rFonts w:ascii="Times New Roman" w:hAnsi="Times New Roman"/>
          <w:sz w:val="28"/>
          <w:szCs w:val="28"/>
          <w:lang w:eastAsia="ru-RU"/>
        </w:rPr>
        <w:t xml:space="preserve"> </w:t>
      </w:r>
      <w:r w:rsidRPr="00A702D4">
        <w:rPr>
          <w:rFonts w:ascii="Times New Roman" w:hAnsi="Times New Roman"/>
          <w:color w:val="000000"/>
          <w:sz w:val="28"/>
          <w:szCs w:val="28"/>
          <w:lang w:eastAsia="ru-RU"/>
        </w:rPr>
        <w:t>Условия оплаты труда указанных работников устанавливаются трудовыми договорами в соответствии с коллективными договорами, локальными актами Учреждений.</w:t>
      </w: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proofErr w:type="gramStart"/>
      <w:r w:rsidRPr="00A702D4">
        <w:rPr>
          <w:rFonts w:ascii="Times New Roman" w:hAnsi="Times New Roman"/>
          <w:color w:val="000000"/>
          <w:sz w:val="28"/>
          <w:szCs w:val="28"/>
          <w:lang w:eastAsia="ru-RU"/>
        </w:rPr>
        <w:t>Руководителям</w:t>
      </w:r>
      <w:r w:rsidRPr="00A702D4">
        <w:rPr>
          <w:rFonts w:ascii="Times New Roman" w:hAnsi="Times New Roman"/>
          <w:sz w:val="24"/>
          <w:szCs w:val="24"/>
          <w:lang w:eastAsia="ru-RU"/>
        </w:rPr>
        <w:t xml:space="preserve"> </w:t>
      </w:r>
      <w:r w:rsidRPr="00A702D4">
        <w:rPr>
          <w:rFonts w:ascii="Times New Roman" w:hAnsi="Times New Roman"/>
          <w:color w:val="000000"/>
          <w:sz w:val="28"/>
          <w:szCs w:val="28"/>
          <w:lang w:eastAsia="ru-RU"/>
        </w:rPr>
        <w:t xml:space="preserve">Учреждений, их заместителям и главным бухгалтерам могут устанавливаться выплаты компенсационного характера, предусмотренные перечнем выплат компенсационного характера, применяемых в Учреждении в соответствии с нормативными правовыми актами Российской Федерации, Новосибирской области и </w:t>
      </w:r>
      <w:proofErr w:type="spellStart"/>
      <w:r w:rsidRPr="00A702D4">
        <w:rPr>
          <w:rFonts w:ascii="Times New Roman" w:hAnsi="Times New Roman"/>
          <w:color w:val="000000"/>
          <w:sz w:val="28"/>
          <w:szCs w:val="28"/>
          <w:lang w:eastAsia="ru-RU"/>
        </w:rPr>
        <w:t>Мошковского</w:t>
      </w:r>
      <w:proofErr w:type="spellEnd"/>
      <w:r w:rsidRPr="00A702D4">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 xml:space="preserve">, </w:t>
      </w:r>
      <w:r w:rsidRPr="00A702D4">
        <w:rPr>
          <w:rFonts w:ascii="Times New Roman" w:hAnsi="Times New Roman"/>
          <w:color w:val="000000"/>
          <w:sz w:val="28"/>
          <w:szCs w:val="28"/>
          <w:lang w:eastAsia="ru-RU"/>
        </w:rPr>
        <w:t>Отраслевым тарифным соглашением.</w:t>
      </w:r>
      <w:proofErr w:type="gramEnd"/>
      <w:r w:rsidRPr="00A702D4">
        <w:rPr>
          <w:rFonts w:ascii="Times New Roman" w:hAnsi="Times New Roman"/>
          <w:color w:val="000000"/>
          <w:sz w:val="28"/>
          <w:szCs w:val="28"/>
          <w:lang w:eastAsia="ru-RU"/>
        </w:rPr>
        <w:t xml:space="preserve"> При установлении компенсационных выплат характеристика условий труда должна быть отражена в трудовом договоре.</w:t>
      </w: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xml:space="preserve">Выполнение руководителями Учреждений и их заместителями дополнительной работы по совмещению разрешается в случаях замены временно отсутствующего специалиста по основной деятельности. Решение о работе по совмещению в отношении руководителей Учреждений принимается </w:t>
      </w:r>
      <w:r>
        <w:rPr>
          <w:rFonts w:ascii="Times New Roman" w:hAnsi="Times New Roman"/>
          <w:sz w:val="28"/>
          <w:szCs w:val="20"/>
          <w:lang w:eastAsia="ru-RU"/>
        </w:rPr>
        <w:t xml:space="preserve">Главой </w:t>
      </w:r>
      <w:proofErr w:type="spellStart"/>
      <w:r>
        <w:rPr>
          <w:rFonts w:ascii="Times New Roman" w:hAnsi="Times New Roman"/>
          <w:sz w:val="28"/>
          <w:szCs w:val="20"/>
          <w:lang w:eastAsia="ru-RU"/>
        </w:rPr>
        <w:t>Балтинского</w:t>
      </w:r>
      <w:proofErr w:type="spellEnd"/>
      <w:r>
        <w:rPr>
          <w:rFonts w:ascii="Times New Roman" w:hAnsi="Times New Roman"/>
          <w:sz w:val="28"/>
          <w:szCs w:val="20"/>
          <w:lang w:eastAsia="ru-RU"/>
        </w:rPr>
        <w:t xml:space="preserve">  сельсовета </w:t>
      </w:r>
      <w:proofErr w:type="spellStart"/>
      <w:r w:rsidRPr="00A702D4">
        <w:rPr>
          <w:rFonts w:ascii="Times New Roman" w:hAnsi="Times New Roman"/>
          <w:sz w:val="28"/>
          <w:szCs w:val="20"/>
          <w:lang w:eastAsia="ru-RU"/>
        </w:rPr>
        <w:t>Мошковского</w:t>
      </w:r>
      <w:proofErr w:type="spellEnd"/>
      <w:r w:rsidRPr="00A702D4">
        <w:rPr>
          <w:rFonts w:ascii="Times New Roman" w:hAnsi="Times New Roman"/>
          <w:sz w:val="28"/>
          <w:szCs w:val="20"/>
          <w:lang w:eastAsia="ru-RU"/>
        </w:rPr>
        <w:t xml:space="preserve"> района</w:t>
      </w:r>
      <w:r>
        <w:rPr>
          <w:rFonts w:ascii="Times New Roman" w:hAnsi="Times New Roman"/>
          <w:sz w:val="28"/>
          <w:szCs w:val="20"/>
          <w:lang w:eastAsia="ru-RU"/>
        </w:rPr>
        <w:t xml:space="preserve"> Новосибирской области</w:t>
      </w:r>
      <w:r>
        <w:rPr>
          <w:rFonts w:ascii="Times New Roman" w:hAnsi="Times New Roman"/>
          <w:color w:val="000000"/>
          <w:sz w:val="28"/>
          <w:szCs w:val="28"/>
          <w:lang w:eastAsia="ru-RU"/>
        </w:rPr>
        <w:t>, в отношении заместителя руководителя – руководителя Учреждения</w:t>
      </w:r>
      <w:r w:rsidRPr="00A702D4">
        <w:rPr>
          <w:rFonts w:ascii="Times New Roman" w:hAnsi="Times New Roman"/>
          <w:color w:val="000000"/>
          <w:sz w:val="28"/>
          <w:szCs w:val="28"/>
          <w:lang w:eastAsia="ru-RU"/>
        </w:rPr>
        <w:t>.</w:t>
      </w: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Руководителю Учреждения</w:t>
      </w:r>
      <w:r w:rsidRPr="00A702D4">
        <w:rPr>
          <w:rFonts w:ascii="Times New Roman" w:hAnsi="Times New Roman"/>
          <w:color w:val="000000"/>
          <w:sz w:val="28"/>
          <w:szCs w:val="28"/>
          <w:lang w:eastAsia="ru-RU"/>
        </w:rPr>
        <w:t xml:space="preserve"> в исключительных случаях разрешается совмещение должностей. Размер доплаты устанавливается по соглашению сторон трудового договора.</w:t>
      </w: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proofErr w:type="gramStart"/>
      <w:r w:rsidRPr="00A702D4">
        <w:rPr>
          <w:rFonts w:ascii="Times New Roman" w:hAnsi="Times New Roman"/>
          <w:color w:val="000000"/>
          <w:sz w:val="28"/>
          <w:szCs w:val="28"/>
          <w:lang w:eastAsia="ru-RU"/>
        </w:rPr>
        <w:t>В случае, когда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фонда  оплаты  труда, сформированного   из   средств,   полученных   от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30 % за счет вышеуказанного источника.</w:t>
      </w:r>
      <w:proofErr w:type="gramEnd"/>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b/>
          <w:bCs/>
          <w:color w:val="000000"/>
          <w:sz w:val="28"/>
          <w:szCs w:val="28"/>
          <w:lang w:eastAsia="ru-RU"/>
        </w:rPr>
      </w:pPr>
      <w:r w:rsidRPr="00A702D4">
        <w:rPr>
          <w:rFonts w:ascii="Times New Roman" w:hAnsi="Times New Roman"/>
          <w:color w:val="000000"/>
          <w:sz w:val="28"/>
          <w:szCs w:val="28"/>
          <w:lang w:eastAsia="ru-RU"/>
        </w:rPr>
        <w:t xml:space="preserve"> </w:t>
      </w:r>
      <w:proofErr w:type="gramStart"/>
      <w:r w:rsidRPr="00A702D4">
        <w:rPr>
          <w:rFonts w:ascii="Times New Roman" w:hAnsi="Times New Roman"/>
          <w:color w:val="000000"/>
          <w:sz w:val="28"/>
          <w:szCs w:val="28"/>
          <w:lang w:eastAsia="ru-RU"/>
        </w:rPr>
        <w:t xml:space="preserve">Среднемесячная начисленная заработная плата руководителя </w:t>
      </w:r>
      <w:r>
        <w:rPr>
          <w:rFonts w:ascii="Times New Roman" w:hAnsi="Times New Roman"/>
          <w:color w:val="000000"/>
          <w:sz w:val="28"/>
          <w:szCs w:val="28"/>
          <w:lang w:eastAsia="ru-RU"/>
        </w:rPr>
        <w:t>казённого</w:t>
      </w:r>
      <w:r w:rsidRPr="00A702D4">
        <w:rPr>
          <w:rFonts w:ascii="Times New Roman" w:hAnsi="Times New Roman"/>
          <w:color w:val="000000"/>
          <w:sz w:val="28"/>
          <w:szCs w:val="28"/>
          <w:lang w:eastAsia="ru-RU"/>
        </w:rPr>
        <w:t xml:space="preserve"> Учреждения с учетом вознаграждения от дохода, полученного от предпринимательской деятельности, без учета индивидуальной надбавки, установленной в соответствии с постановлением главы администрации Новосибирской области от 25.02.2004    № 96 «О порядке установления </w:t>
      </w:r>
      <w:r w:rsidRPr="00A702D4">
        <w:rPr>
          <w:rFonts w:ascii="Times New Roman" w:hAnsi="Times New Roman"/>
          <w:color w:val="000000"/>
          <w:sz w:val="28"/>
          <w:szCs w:val="28"/>
          <w:lang w:eastAsia="ru-RU"/>
        </w:rPr>
        <w:lastRenderedPageBreak/>
        <w:t xml:space="preserve">индивидуальных надбавок руководителям государственных унитарных предприятий Новосибирской области, руководителям государственных учреждений Новосибирской области», постановление Главы </w:t>
      </w:r>
      <w:proofErr w:type="spellStart"/>
      <w:r w:rsidRPr="00A702D4">
        <w:rPr>
          <w:rFonts w:ascii="Times New Roman" w:hAnsi="Times New Roman"/>
          <w:color w:val="000000"/>
          <w:sz w:val="28"/>
          <w:szCs w:val="28"/>
          <w:lang w:eastAsia="ru-RU"/>
        </w:rPr>
        <w:t>Мошковского</w:t>
      </w:r>
      <w:proofErr w:type="spellEnd"/>
      <w:r w:rsidRPr="00A702D4">
        <w:rPr>
          <w:rFonts w:ascii="Times New Roman" w:hAnsi="Times New Roman"/>
          <w:color w:val="000000"/>
          <w:sz w:val="28"/>
          <w:szCs w:val="28"/>
          <w:lang w:eastAsia="ru-RU"/>
        </w:rPr>
        <w:t xml:space="preserve"> района от 13.01.2006 № 1 «</w:t>
      </w:r>
      <w:r w:rsidRPr="00A702D4">
        <w:rPr>
          <w:rFonts w:ascii="Times New Roman" w:hAnsi="Times New Roman"/>
          <w:bCs/>
          <w:color w:val="000000"/>
          <w:sz w:val="28"/>
          <w:szCs w:val="28"/>
          <w:lang w:eastAsia="ru-RU"/>
        </w:rPr>
        <w:t>О порядке установления индивидуальных надбавок</w:t>
      </w:r>
      <w:proofErr w:type="gramEnd"/>
      <w:r w:rsidRPr="00A702D4">
        <w:rPr>
          <w:rFonts w:ascii="Times New Roman" w:hAnsi="Times New Roman"/>
          <w:bCs/>
          <w:color w:val="000000"/>
          <w:sz w:val="28"/>
          <w:szCs w:val="28"/>
          <w:lang w:eastAsia="ru-RU"/>
        </w:rPr>
        <w:t xml:space="preserve"> руководителям муниципальных унитарных предприятий </w:t>
      </w:r>
      <w:proofErr w:type="spellStart"/>
      <w:r w:rsidRPr="00A702D4">
        <w:rPr>
          <w:rFonts w:ascii="Times New Roman" w:hAnsi="Times New Roman"/>
          <w:bCs/>
          <w:color w:val="000000"/>
          <w:sz w:val="28"/>
          <w:szCs w:val="28"/>
          <w:lang w:eastAsia="ru-RU"/>
        </w:rPr>
        <w:t>Мошковского</w:t>
      </w:r>
      <w:proofErr w:type="spellEnd"/>
      <w:r w:rsidRPr="00A702D4">
        <w:rPr>
          <w:rFonts w:ascii="Times New Roman" w:hAnsi="Times New Roman"/>
          <w:bCs/>
          <w:color w:val="000000"/>
          <w:sz w:val="28"/>
          <w:szCs w:val="28"/>
          <w:lang w:eastAsia="ru-RU"/>
        </w:rPr>
        <w:t xml:space="preserve"> района, руководителям районных муниципальных учреждений.</w:t>
      </w:r>
    </w:p>
    <w:p w:rsidR="0005691D" w:rsidRPr="00F5568F"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F5568F">
        <w:rPr>
          <w:rFonts w:ascii="Times New Roman" w:hAnsi="Times New Roman"/>
          <w:color w:val="000000"/>
          <w:sz w:val="28"/>
          <w:szCs w:val="28"/>
          <w:lang w:eastAsia="ru-RU"/>
        </w:rPr>
        <w:t xml:space="preserve"> </w:t>
      </w:r>
      <w:r w:rsidR="00F5568F" w:rsidRPr="00F5568F">
        <w:rPr>
          <w:rFonts w:ascii="Times New Roman" w:hAnsi="Times New Roman"/>
          <w:color w:val="000000"/>
          <w:sz w:val="28"/>
          <w:szCs w:val="28"/>
          <w:lang w:eastAsia="ru-RU"/>
        </w:rPr>
        <w:t xml:space="preserve"> Заработная плата руководителя </w:t>
      </w:r>
      <w:r w:rsidRPr="00F5568F">
        <w:rPr>
          <w:rFonts w:ascii="Times New Roman" w:hAnsi="Times New Roman"/>
          <w:color w:val="000000"/>
          <w:sz w:val="28"/>
          <w:szCs w:val="28"/>
          <w:lang w:eastAsia="ru-RU"/>
        </w:rPr>
        <w:t>не должна превышать среднемесячную начисленную зар</w:t>
      </w:r>
      <w:r w:rsidR="00F5568F">
        <w:rPr>
          <w:rFonts w:ascii="Times New Roman" w:hAnsi="Times New Roman"/>
          <w:color w:val="000000"/>
          <w:sz w:val="28"/>
          <w:szCs w:val="28"/>
          <w:lang w:eastAsia="ru-RU"/>
        </w:rPr>
        <w:t>аботную плату работников этого у</w:t>
      </w:r>
      <w:r w:rsidRPr="00F5568F">
        <w:rPr>
          <w:rFonts w:ascii="Times New Roman" w:hAnsi="Times New Roman"/>
          <w:color w:val="000000"/>
          <w:sz w:val="28"/>
          <w:szCs w:val="28"/>
          <w:lang w:eastAsia="ru-RU"/>
        </w:rPr>
        <w:t xml:space="preserve">чреждения в зависимости от фактической численности работников: </w:t>
      </w:r>
      <w:r w:rsidR="00F5568F">
        <w:rPr>
          <w:rFonts w:ascii="Times New Roman" w:hAnsi="Times New Roman"/>
          <w:color w:val="000000"/>
          <w:sz w:val="28"/>
          <w:szCs w:val="28"/>
          <w:lang w:eastAsia="ru-RU"/>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4783"/>
      </w:tblGrid>
      <w:tr w:rsidR="0005691D" w:rsidRPr="00AD1BE8" w:rsidTr="00EF52E8">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Фактическая численность работников Учреждения</w:t>
            </w:r>
          </w:p>
        </w:tc>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Превышение среднемесячной заработной платы руководителя над среднемесячной заработной платой работников, раз</w:t>
            </w:r>
          </w:p>
        </w:tc>
      </w:tr>
      <w:tr w:rsidR="0005691D" w:rsidRPr="00AD1BE8" w:rsidTr="00EF52E8">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100</w:t>
            </w:r>
          </w:p>
        </w:tc>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3</w:t>
            </w:r>
          </w:p>
        </w:tc>
      </w:tr>
      <w:tr w:rsidR="0005691D" w:rsidRPr="00AD1BE8" w:rsidTr="00EF52E8">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101-200</w:t>
            </w:r>
          </w:p>
        </w:tc>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3,5</w:t>
            </w:r>
          </w:p>
        </w:tc>
      </w:tr>
      <w:tr w:rsidR="0005691D" w:rsidRPr="00AD1BE8" w:rsidTr="00EF52E8">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201-300</w:t>
            </w:r>
          </w:p>
        </w:tc>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4</w:t>
            </w:r>
          </w:p>
        </w:tc>
      </w:tr>
      <w:tr w:rsidR="0005691D" w:rsidRPr="00AD1BE8" w:rsidTr="00EF52E8">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301-1000</w:t>
            </w:r>
          </w:p>
        </w:tc>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4,5</w:t>
            </w:r>
          </w:p>
        </w:tc>
      </w:tr>
      <w:tr w:rsidR="0005691D" w:rsidRPr="00AD1BE8" w:rsidTr="00EF52E8">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более 1000</w:t>
            </w:r>
          </w:p>
        </w:tc>
        <w:tc>
          <w:tcPr>
            <w:tcW w:w="4786" w:type="dxa"/>
          </w:tcPr>
          <w:p w:rsidR="0005691D" w:rsidRPr="00A702D4" w:rsidRDefault="0005691D" w:rsidP="00EF52E8">
            <w:pPr>
              <w:spacing w:before="10" w:after="0" w:line="322" w:lineRule="exact"/>
              <w:ind w:right="5"/>
              <w:contextualSpacing/>
              <w:jc w:val="center"/>
              <w:rPr>
                <w:rFonts w:ascii="Times New Roman" w:hAnsi="Times New Roman"/>
                <w:color w:val="000000"/>
                <w:sz w:val="28"/>
                <w:szCs w:val="28"/>
                <w:lang w:eastAsia="ru-RU"/>
              </w:rPr>
            </w:pPr>
            <w:r w:rsidRPr="00A702D4">
              <w:rPr>
                <w:rFonts w:ascii="Times New Roman" w:hAnsi="Times New Roman"/>
                <w:color w:val="000000"/>
                <w:sz w:val="28"/>
                <w:szCs w:val="28"/>
                <w:lang w:eastAsia="ru-RU"/>
              </w:rPr>
              <w:t>до 5</w:t>
            </w:r>
          </w:p>
        </w:tc>
      </w:tr>
    </w:tbl>
    <w:p w:rsidR="0005691D" w:rsidRPr="00A702D4" w:rsidRDefault="0005691D" w:rsidP="00B359FD">
      <w:pPr>
        <w:shd w:val="clear" w:color="auto" w:fill="FFFFFF"/>
        <w:spacing w:before="10" w:after="0" w:line="322" w:lineRule="exact"/>
        <w:ind w:left="5" w:right="5" w:hanging="5"/>
        <w:contextualSpacing/>
        <w:jc w:val="both"/>
        <w:rPr>
          <w:rFonts w:ascii="Times New Roman" w:hAnsi="Times New Roman"/>
          <w:color w:val="000000"/>
          <w:sz w:val="28"/>
          <w:szCs w:val="28"/>
          <w:lang w:eastAsia="ru-RU"/>
        </w:rPr>
      </w:pP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xml:space="preserve">При </w:t>
      </w:r>
      <w:r w:rsidRPr="00A702D4">
        <w:rPr>
          <w:rFonts w:ascii="Times New Roman" w:hAnsi="Times New Roman"/>
          <w:sz w:val="28"/>
          <w:szCs w:val="28"/>
          <w:lang w:eastAsia="ru-RU"/>
        </w:rPr>
        <w:t>неполном выполнении качественных показателей деятельности Учреждения (за исключением объективных факторов, в том числе случаев чрезвычайных ситуаций, проведения ремонтных работ)</w:t>
      </w:r>
      <w:r w:rsidRPr="00A702D4">
        <w:rPr>
          <w:rFonts w:ascii="Times New Roman" w:hAnsi="Times New Roman"/>
          <w:color w:val="FF0000"/>
          <w:sz w:val="28"/>
          <w:szCs w:val="28"/>
          <w:lang w:eastAsia="ru-RU"/>
        </w:rPr>
        <w:t xml:space="preserve"> </w:t>
      </w:r>
      <w:r w:rsidRPr="00A702D4">
        <w:rPr>
          <w:rFonts w:ascii="Times New Roman" w:hAnsi="Times New Roman"/>
          <w:color w:val="000000"/>
          <w:sz w:val="28"/>
          <w:szCs w:val="28"/>
          <w:lang w:eastAsia="ru-RU"/>
        </w:rPr>
        <w:t xml:space="preserve">стимулирующие выплаты руководителю Учреждения могут быть уменьшены (отменены) в соответствии с распоряжением Главы </w:t>
      </w:r>
      <w:proofErr w:type="spellStart"/>
      <w:r>
        <w:rPr>
          <w:rFonts w:ascii="Times New Roman" w:hAnsi="Times New Roman"/>
          <w:color w:val="000000"/>
          <w:sz w:val="28"/>
          <w:szCs w:val="28"/>
          <w:lang w:eastAsia="ru-RU"/>
        </w:rPr>
        <w:t>Балтинского</w:t>
      </w:r>
      <w:proofErr w:type="spellEnd"/>
      <w:r>
        <w:rPr>
          <w:rFonts w:ascii="Times New Roman" w:hAnsi="Times New Roman"/>
          <w:color w:val="000000"/>
          <w:sz w:val="28"/>
          <w:szCs w:val="28"/>
          <w:lang w:eastAsia="ru-RU"/>
        </w:rPr>
        <w:t xml:space="preserve"> сельсовета </w:t>
      </w:r>
      <w:proofErr w:type="spellStart"/>
      <w:r>
        <w:rPr>
          <w:rFonts w:ascii="Times New Roman" w:hAnsi="Times New Roman"/>
          <w:color w:val="000000"/>
          <w:sz w:val="28"/>
          <w:szCs w:val="28"/>
          <w:lang w:eastAsia="ru-RU"/>
        </w:rPr>
        <w:t>Мошковского</w:t>
      </w:r>
      <w:proofErr w:type="spellEnd"/>
      <w:r>
        <w:rPr>
          <w:rFonts w:ascii="Times New Roman" w:hAnsi="Times New Roman"/>
          <w:color w:val="000000"/>
          <w:sz w:val="28"/>
          <w:szCs w:val="28"/>
          <w:lang w:eastAsia="ru-RU"/>
        </w:rPr>
        <w:t xml:space="preserve"> района Новосибирской области</w:t>
      </w:r>
      <w:r w:rsidRPr="00A702D4">
        <w:rPr>
          <w:rFonts w:ascii="Times New Roman" w:hAnsi="Times New Roman"/>
          <w:color w:val="000000"/>
          <w:sz w:val="28"/>
          <w:szCs w:val="28"/>
          <w:lang w:eastAsia="ru-RU"/>
        </w:rPr>
        <w:t>.</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Выплаты стимулирующего характера руководителю за качественные показатели деятельности Учреждения не начисляются в случаях:</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proofErr w:type="spellStart"/>
      <w:r w:rsidRPr="00A702D4">
        <w:rPr>
          <w:rFonts w:ascii="Times New Roman" w:hAnsi="Times New Roman"/>
          <w:color w:val="000000"/>
          <w:sz w:val="28"/>
          <w:szCs w:val="28"/>
          <w:lang w:eastAsia="ru-RU"/>
        </w:rPr>
        <w:t>необеспечения</w:t>
      </w:r>
      <w:proofErr w:type="spellEnd"/>
      <w:r w:rsidRPr="00A702D4">
        <w:rPr>
          <w:rFonts w:ascii="Times New Roman" w:hAnsi="Times New Roman"/>
          <w:color w:val="000000"/>
          <w:sz w:val="28"/>
          <w:szCs w:val="28"/>
          <w:lang w:eastAsia="ru-RU"/>
        </w:rPr>
        <w:t xml:space="preserve"> своевременной выплаты заработной платы, пособий и иных выплат работникам Учреждения в денежной форме;</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proofErr w:type="spellStart"/>
      <w:r w:rsidRPr="00A702D4">
        <w:rPr>
          <w:rFonts w:ascii="Times New Roman" w:hAnsi="Times New Roman"/>
          <w:color w:val="000000"/>
          <w:sz w:val="28"/>
          <w:szCs w:val="28"/>
          <w:lang w:eastAsia="ru-RU"/>
        </w:rPr>
        <w:t>необеспечения</w:t>
      </w:r>
      <w:proofErr w:type="spellEnd"/>
      <w:r w:rsidRPr="00A702D4">
        <w:rPr>
          <w:rFonts w:ascii="Times New Roman" w:hAnsi="Times New Roman"/>
          <w:color w:val="000000"/>
          <w:sz w:val="28"/>
          <w:szCs w:val="28"/>
          <w:lang w:eastAsia="ru-RU"/>
        </w:rPr>
        <w:t xml:space="preserve"> соответствующих требований охраны труда условий труда на каждом рабочем месте, при наличии предписаний органов государственного надзора и </w:t>
      </w:r>
      <w:proofErr w:type="gramStart"/>
      <w:r w:rsidRPr="00A702D4">
        <w:rPr>
          <w:rFonts w:ascii="Times New Roman" w:hAnsi="Times New Roman"/>
          <w:color w:val="000000"/>
          <w:sz w:val="28"/>
          <w:szCs w:val="28"/>
          <w:lang w:eastAsia="ru-RU"/>
        </w:rPr>
        <w:t>контроля за</w:t>
      </w:r>
      <w:proofErr w:type="gramEnd"/>
      <w:r w:rsidRPr="00A702D4">
        <w:rPr>
          <w:rFonts w:ascii="Times New Roman" w:hAnsi="Times New Roman"/>
          <w:color w:val="000000"/>
          <w:sz w:val="28"/>
          <w:szCs w:val="28"/>
          <w:lang w:eastAsia="ru-RU"/>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 </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sz w:val="28"/>
          <w:szCs w:val="28"/>
          <w:lang w:eastAsia="ru-RU"/>
        </w:rPr>
      </w:pPr>
      <w:proofErr w:type="spellStart"/>
      <w:r w:rsidRPr="00A702D4">
        <w:rPr>
          <w:rFonts w:ascii="Times New Roman" w:hAnsi="Times New Roman"/>
          <w:color w:val="000000"/>
          <w:sz w:val="28"/>
          <w:szCs w:val="28"/>
          <w:lang w:eastAsia="ru-RU"/>
        </w:rPr>
        <w:t>необеспечения</w:t>
      </w:r>
      <w:proofErr w:type="spellEnd"/>
      <w:r w:rsidRPr="00A702D4">
        <w:rPr>
          <w:rFonts w:ascii="Times New Roman" w:hAnsi="Times New Roman"/>
          <w:color w:val="000000"/>
          <w:sz w:val="28"/>
          <w:szCs w:val="28"/>
          <w:lang w:eastAsia="ru-RU"/>
        </w:rPr>
        <w:t xml:space="preserve">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w:t>
      </w:r>
      <w:r w:rsidRPr="00A702D4">
        <w:rPr>
          <w:rFonts w:ascii="Times New Roman" w:hAnsi="Times New Roman"/>
          <w:sz w:val="28"/>
          <w:szCs w:val="28"/>
          <w:lang w:eastAsia="ru-RU"/>
        </w:rPr>
        <w:t xml:space="preserve">региональном </w:t>
      </w:r>
      <w:hyperlink r:id="rId6" w:history="1">
        <w:r w:rsidRPr="00A702D4">
          <w:rPr>
            <w:rFonts w:ascii="Times New Roman" w:hAnsi="Times New Roman"/>
            <w:sz w:val="28"/>
            <w:szCs w:val="28"/>
            <w:lang w:eastAsia="ru-RU"/>
          </w:rPr>
          <w:t>соглашении</w:t>
        </w:r>
      </w:hyperlink>
      <w:r w:rsidRPr="00A702D4">
        <w:rPr>
          <w:rFonts w:ascii="Times New Roman" w:hAnsi="Times New Roman"/>
          <w:sz w:val="28"/>
          <w:szCs w:val="28"/>
          <w:lang w:eastAsia="ru-RU"/>
        </w:rPr>
        <w:t xml:space="preserve"> о минимальной заработной плате в Новосибирской области;</w:t>
      </w:r>
    </w:p>
    <w:p w:rsidR="0005691D" w:rsidRPr="00A702D4" w:rsidRDefault="0005691D" w:rsidP="00B359FD">
      <w:p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A702D4">
        <w:rPr>
          <w:rFonts w:ascii="Times New Roman" w:hAnsi="Times New Roman"/>
          <w:color w:val="000000"/>
          <w:sz w:val="28"/>
          <w:szCs w:val="28"/>
          <w:lang w:eastAsia="ru-RU"/>
        </w:rPr>
        <w:t xml:space="preserve">достижения установленных Учреждению ежегодных значений показателей соотношения средней заработной платы отдельных категорий работников Учреждения, предусмотренных Указом Президента Российской </w:t>
      </w:r>
      <w:r w:rsidRPr="00A702D4">
        <w:rPr>
          <w:rFonts w:ascii="Times New Roman" w:hAnsi="Times New Roman"/>
          <w:color w:val="000000"/>
          <w:sz w:val="28"/>
          <w:szCs w:val="28"/>
          <w:lang w:eastAsia="ru-RU"/>
        </w:rPr>
        <w:lastRenderedPageBreak/>
        <w:t>Федерации от 07.05.2012 № 597, со средней заработной платой в Новосибирской области (в случае их установления).</w:t>
      </w:r>
    </w:p>
    <w:p w:rsidR="0005691D" w:rsidRPr="00A702D4" w:rsidRDefault="0005691D" w:rsidP="00B359FD">
      <w:pPr>
        <w:numPr>
          <w:ilvl w:val="1"/>
          <w:numId w:val="6"/>
        </w:numPr>
        <w:shd w:val="clear" w:color="auto" w:fill="FFFFFF"/>
        <w:spacing w:before="10" w:after="0" w:line="322" w:lineRule="exact"/>
        <w:ind w:left="5" w:right="5" w:firstLine="846"/>
        <w:contextualSpacing/>
        <w:jc w:val="both"/>
        <w:rPr>
          <w:rFonts w:ascii="Times New Roman" w:hAnsi="Times New Roman"/>
          <w:color w:val="000000"/>
          <w:sz w:val="28"/>
          <w:szCs w:val="28"/>
          <w:lang w:eastAsia="ru-RU"/>
        </w:rPr>
      </w:pPr>
      <w:r w:rsidRPr="00A702D4">
        <w:rPr>
          <w:rFonts w:ascii="Times New Roman" w:hAnsi="Times New Roman"/>
          <w:color w:val="000000"/>
          <w:sz w:val="28"/>
          <w:szCs w:val="28"/>
          <w:lang w:eastAsia="ru-RU"/>
        </w:rPr>
        <w:t xml:space="preserve"> Выплаты стимулирующего характера заместителям руководителя и главному бухгалтеру Учреждения устанавливаются приказом руководителя Учреждения в соответствии с положением об оплате труда Учреждения.</w:t>
      </w:r>
    </w:p>
    <w:p w:rsidR="0005691D" w:rsidRPr="00B359FD" w:rsidRDefault="0005691D" w:rsidP="0026755A">
      <w:pPr>
        <w:shd w:val="clear" w:color="auto" w:fill="FFFFFF"/>
        <w:spacing w:before="10" w:after="0" w:line="322" w:lineRule="exact"/>
        <w:ind w:left="5" w:right="5"/>
        <w:contextualSpacing/>
        <w:jc w:val="both"/>
        <w:rPr>
          <w:rFonts w:ascii="Times New Roman" w:hAnsi="Times New Roman"/>
          <w:color w:val="000000"/>
          <w:sz w:val="28"/>
          <w:szCs w:val="28"/>
          <w:lang w:eastAsia="ru-RU"/>
        </w:rPr>
      </w:pPr>
    </w:p>
    <w:p w:rsidR="0005691D" w:rsidRPr="0026755A" w:rsidRDefault="0005691D" w:rsidP="0026755A">
      <w:pPr>
        <w:pStyle w:val="a3"/>
        <w:numPr>
          <w:ilvl w:val="0"/>
          <w:numId w:val="6"/>
        </w:numPr>
        <w:shd w:val="clear" w:color="auto" w:fill="FFFFFF"/>
        <w:spacing w:before="14" w:after="0"/>
        <w:jc w:val="center"/>
        <w:rPr>
          <w:rFonts w:ascii="Times New Roman" w:hAnsi="Times New Roman"/>
          <w:b/>
          <w:sz w:val="24"/>
          <w:szCs w:val="24"/>
          <w:lang w:eastAsia="ru-RU"/>
        </w:rPr>
      </w:pPr>
      <w:r>
        <w:rPr>
          <w:rFonts w:ascii="Times New Roman" w:hAnsi="Times New Roman"/>
          <w:b/>
          <w:sz w:val="24"/>
          <w:szCs w:val="24"/>
          <w:lang w:eastAsia="ru-RU"/>
        </w:rPr>
        <w:t xml:space="preserve"> </w:t>
      </w:r>
      <w:r w:rsidRPr="0026755A">
        <w:rPr>
          <w:rFonts w:ascii="Times New Roman" w:hAnsi="Times New Roman"/>
          <w:b/>
          <w:sz w:val="24"/>
          <w:szCs w:val="24"/>
          <w:lang w:eastAsia="ru-RU"/>
        </w:rPr>
        <w:t>ЗАКЛЮЧИТЕЛЬНЫЕ ПОЛОЖЕНИЯ</w:t>
      </w:r>
    </w:p>
    <w:p w:rsidR="0005691D" w:rsidRPr="00A9049E" w:rsidRDefault="0005691D" w:rsidP="00A9049E">
      <w:pPr>
        <w:pStyle w:val="a3"/>
        <w:shd w:val="clear" w:color="auto" w:fill="FFFFFF"/>
        <w:spacing w:before="14" w:after="0"/>
        <w:ind w:left="900"/>
        <w:rPr>
          <w:rFonts w:ascii="Times New Roman" w:hAnsi="Times New Roman"/>
          <w:b/>
          <w:sz w:val="24"/>
          <w:szCs w:val="24"/>
          <w:lang w:eastAsia="ru-RU"/>
        </w:rPr>
      </w:pPr>
    </w:p>
    <w:p w:rsidR="0005691D" w:rsidRPr="00DA5D2C" w:rsidRDefault="0005691D" w:rsidP="00054556">
      <w:pPr>
        <w:spacing w:after="0" w:line="240" w:lineRule="auto"/>
        <w:ind w:firstLine="851"/>
        <w:jc w:val="both"/>
        <w:rPr>
          <w:rFonts w:ascii="Times New Roman" w:hAnsi="Times New Roman"/>
          <w:sz w:val="28"/>
          <w:szCs w:val="28"/>
          <w:lang w:eastAsia="ru-RU"/>
        </w:rPr>
      </w:pPr>
      <w:r w:rsidRPr="0026755A">
        <w:rPr>
          <w:rFonts w:ascii="Times New Roman" w:hAnsi="Times New Roman"/>
          <w:b/>
          <w:sz w:val="28"/>
          <w:szCs w:val="28"/>
          <w:lang w:eastAsia="ru-RU"/>
        </w:rPr>
        <w:t>6.1.</w:t>
      </w:r>
      <w:r w:rsidRPr="00DA5D2C">
        <w:rPr>
          <w:rFonts w:ascii="Times New Roman" w:hAnsi="Times New Roman"/>
          <w:sz w:val="28"/>
          <w:szCs w:val="28"/>
          <w:lang w:eastAsia="ru-RU"/>
        </w:rPr>
        <w:t>На должностной оклад и стимулирующие выплаты начисляется районный коэффициент.</w:t>
      </w:r>
    </w:p>
    <w:p w:rsidR="0005691D" w:rsidRPr="00DA5D2C" w:rsidRDefault="0005691D" w:rsidP="00054556">
      <w:pPr>
        <w:spacing w:after="0" w:line="240" w:lineRule="auto"/>
        <w:ind w:firstLine="851"/>
        <w:jc w:val="both"/>
        <w:rPr>
          <w:rFonts w:ascii="Times New Roman" w:hAnsi="Times New Roman"/>
          <w:sz w:val="28"/>
          <w:szCs w:val="28"/>
          <w:lang w:eastAsia="ru-RU"/>
        </w:rPr>
      </w:pPr>
      <w:r w:rsidRPr="0026755A">
        <w:rPr>
          <w:rFonts w:ascii="Times New Roman" w:hAnsi="Times New Roman"/>
          <w:b/>
          <w:sz w:val="28"/>
          <w:szCs w:val="28"/>
          <w:lang w:eastAsia="ru-RU"/>
        </w:rPr>
        <w:t>6.2.</w:t>
      </w:r>
      <w:r w:rsidRPr="00DA5D2C">
        <w:rPr>
          <w:rFonts w:ascii="Times New Roman" w:hAnsi="Times New Roman"/>
          <w:sz w:val="28"/>
          <w:szCs w:val="28"/>
          <w:lang w:eastAsia="ru-RU"/>
        </w:rPr>
        <w:t xml:space="preserve">В  соответствии  со  статьей  57 Трудового  Кодекса  Российской  Федерации  условия  оплаты  труда,  в том  числе  размер  оклада  работника,  доплаты,  надбавки  и  иные  выплаты  должны  быть </w:t>
      </w:r>
      <w:r>
        <w:rPr>
          <w:rFonts w:ascii="Times New Roman" w:hAnsi="Times New Roman"/>
          <w:sz w:val="28"/>
          <w:szCs w:val="28"/>
          <w:lang w:eastAsia="ru-RU"/>
        </w:rPr>
        <w:t xml:space="preserve"> указаны  в  трудовом  договоре</w:t>
      </w:r>
      <w:r w:rsidRPr="00DA5D2C">
        <w:rPr>
          <w:rFonts w:ascii="Times New Roman" w:hAnsi="Times New Roman"/>
          <w:sz w:val="28"/>
          <w:szCs w:val="28"/>
          <w:lang w:eastAsia="ru-RU"/>
        </w:rPr>
        <w:t xml:space="preserve">.                                       </w:t>
      </w:r>
    </w:p>
    <w:p w:rsidR="0005691D" w:rsidRPr="00DA5D2C" w:rsidRDefault="0005691D" w:rsidP="00054556">
      <w:pPr>
        <w:widowControl w:val="0"/>
        <w:spacing w:after="0" w:line="240" w:lineRule="auto"/>
        <w:ind w:firstLine="851"/>
        <w:jc w:val="both"/>
        <w:rPr>
          <w:rFonts w:ascii="Times New Roman" w:hAnsi="Times New Roman"/>
          <w:sz w:val="28"/>
          <w:szCs w:val="28"/>
          <w:lang w:eastAsia="ru-RU"/>
        </w:rPr>
      </w:pPr>
    </w:p>
    <w:p w:rsidR="0005691D" w:rsidRPr="00DA5D2C" w:rsidRDefault="0005691D" w:rsidP="008D3EC3">
      <w:pPr>
        <w:spacing w:after="0"/>
        <w:rPr>
          <w:lang w:eastAsia="ru-RU"/>
        </w:rPr>
      </w:pPr>
    </w:p>
    <w:p w:rsidR="0005691D" w:rsidRPr="00DA5D2C" w:rsidRDefault="0005691D" w:rsidP="008D3EC3">
      <w:pPr>
        <w:spacing w:after="0"/>
        <w:rPr>
          <w:lang w:eastAsia="ru-RU"/>
        </w:rPr>
      </w:pPr>
    </w:p>
    <w:p w:rsidR="0005691D" w:rsidRDefault="0005691D" w:rsidP="00DA5D2C">
      <w:pPr>
        <w:rPr>
          <w:rFonts w:ascii="Times New Roman" w:hAnsi="Times New Roman" w:cs="Calibri"/>
          <w:sz w:val="28"/>
          <w:szCs w:val="28"/>
          <w:lang w:eastAsia="ru-RU"/>
        </w:rPr>
      </w:pPr>
      <w:r w:rsidRPr="00814D8E">
        <w:rPr>
          <w:rFonts w:ascii="Times New Roman" w:hAnsi="Times New Roman" w:cs="Calibri"/>
          <w:sz w:val="28"/>
          <w:szCs w:val="28"/>
          <w:lang w:eastAsia="ru-RU"/>
        </w:rPr>
        <w:t xml:space="preserve">          </w:t>
      </w: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pPr>
        <w:rPr>
          <w:rFonts w:ascii="Times New Roman" w:hAnsi="Times New Roman" w:cs="Calibri"/>
          <w:sz w:val="28"/>
          <w:szCs w:val="28"/>
          <w:lang w:eastAsia="ru-RU"/>
        </w:rPr>
      </w:pPr>
    </w:p>
    <w:p w:rsidR="0005691D" w:rsidRPr="00F5568F" w:rsidRDefault="0005691D" w:rsidP="00610803">
      <w:pPr>
        <w:spacing w:after="0" w:line="240" w:lineRule="auto"/>
        <w:ind w:left="4536"/>
        <w:jc w:val="right"/>
        <w:rPr>
          <w:rFonts w:ascii="Times New Roman" w:hAnsi="Times New Roman"/>
          <w:sz w:val="24"/>
          <w:szCs w:val="24"/>
        </w:rPr>
      </w:pPr>
      <w:r w:rsidRPr="00F5568F">
        <w:rPr>
          <w:rFonts w:ascii="Times New Roman" w:hAnsi="Times New Roman"/>
          <w:sz w:val="24"/>
          <w:szCs w:val="24"/>
        </w:rPr>
        <w:t xml:space="preserve">Приложение №1 </w:t>
      </w:r>
    </w:p>
    <w:p w:rsidR="0005691D" w:rsidRPr="00F5568F" w:rsidRDefault="0005691D" w:rsidP="00610803">
      <w:pPr>
        <w:spacing w:after="0" w:line="240" w:lineRule="auto"/>
        <w:ind w:left="4536"/>
        <w:jc w:val="right"/>
        <w:rPr>
          <w:rFonts w:ascii="Times New Roman" w:hAnsi="Times New Roman"/>
          <w:sz w:val="24"/>
          <w:szCs w:val="24"/>
        </w:rPr>
      </w:pPr>
      <w:r w:rsidRPr="00F5568F">
        <w:rPr>
          <w:rFonts w:ascii="Times New Roman" w:hAnsi="Times New Roman"/>
          <w:sz w:val="24"/>
          <w:szCs w:val="24"/>
        </w:rPr>
        <w:t>к Положению об оплате труда руководителя МКУК «</w:t>
      </w:r>
      <w:proofErr w:type="spellStart"/>
      <w:r w:rsidRPr="00F5568F">
        <w:rPr>
          <w:rFonts w:ascii="Times New Roman" w:hAnsi="Times New Roman"/>
          <w:sz w:val="24"/>
          <w:szCs w:val="24"/>
        </w:rPr>
        <w:t>Балтинское</w:t>
      </w:r>
      <w:proofErr w:type="spellEnd"/>
      <w:r w:rsidR="00F5568F" w:rsidRPr="00F5568F">
        <w:rPr>
          <w:rFonts w:ascii="Times New Roman" w:hAnsi="Times New Roman"/>
          <w:sz w:val="24"/>
          <w:szCs w:val="24"/>
        </w:rPr>
        <w:t xml:space="preserve"> </w:t>
      </w:r>
      <w:r w:rsidRPr="00F5568F">
        <w:rPr>
          <w:rFonts w:ascii="Times New Roman" w:hAnsi="Times New Roman"/>
          <w:sz w:val="24"/>
          <w:szCs w:val="24"/>
        </w:rPr>
        <w:t>КДО»</w:t>
      </w:r>
    </w:p>
    <w:p w:rsidR="0005691D" w:rsidRPr="00F5568F" w:rsidRDefault="0005691D" w:rsidP="00610803">
      <w:pPr>
        <w:spacing w:after="0" w:line="240" w:lineRule="auto"/>
        <w:ind w:left="4536"/>
        <w:jc w:val="right"/>
        <w:rPr>
          <w:rFonts w:ascii="Times New Roman" w:hAnsi="Times New Roman"/>
          <w:sz w:val="24"/>
          <w:szCs w:val="24"/>
        </w:rPr>
      </w:pPr>
      <w:r w:rsidRPr="00F5568F">
        <w:rPr>
          <w:rFonts w:ascii="Times New Roman" w:hAnsi="Times New Roman"/>
          <w:sz w:val="24"/>
          <w:szCs w:val="24"/>
        </w:rPr>
        <w:t>на основание Приложение № 2</w:t>
      </w:r>
    </w:p>
    <w:p w:rsidR="0005691D" w:rsidRPr="00F5568F" w:rsidRDefault="0005691D" w:rsidP="00610803">
      <w:pPr>
        <w:spacing w:after="0" w:line="240" w:lineRule="auto"/>
        <w:ind w:left="4395"/>
        <w:contextualSpacing/>
        <w:jc w:val="right"/>
        <w:rPr>
          <w:rFonts w:ascii="Times New Roman" w:hAnsi="Times New Roman"/>
          <w:sz w:val="24"/>
          <w:szCs w:val="24"/>
        </w:rPr>
      </w:pPr>
      <w:r w:rsidRPr="00F5568F">
        <w:rPr>
          <w:rFonts w:ascii="Times New Roman" w:hAnsi="Times New Roman"/>
          <w:sz w:val="24"/>
          <w:szCs w:val="24"/>
        </w:rPr>
        <w:lastRenderedPageBreak/>
        <w:t>к Отраслевому соглашению</w:t>
      </w:r>
    </w:p>
    <w:p w:rsidR="0005691D" w:rsidRPr="00F5568F" w:rsidRDefault="0005691D" w:rsidP="00610803">
      <w:pPr>
        <w:spacing w:after="0" w:line="240" w:lineRule="auto"/>
        <w:ind w:left="4395"/>
        <w:contextualSpacing/>
        <w:jc w:val="right"/>
        <w:rPr>
          <w:rFonts w:ascii="Times New Roman" w:hAnsi="Times New Roman"/>
          <w:sz w:val="24"/>
          <w:szCs w:val="24"/>
        </w:rPr>
      </w:pPr>
      <w:r w:rsidRPr="00F5568F">
        <w:rPr>
          <w:rFonts w:ascii="Times New Roman" w:hAnsi="Times New Roman"/>
          <w:sz w:val="24"/>
          <w:szCs w:val="24"/>
        </w:rPr>
        <w:t xml:space="preserve">по муниципальным учреждениям культуры, молодёжной политики и образования в сфере культуры </w:t>
      </w:r>
      <w:proofErr w:type="spellStart"/>
      <w:r w:rsidRPr="00F5568F">
        <w:rPr>
          <w:rFonts w:ascii="Times New Roman" w:hAnsi="Times New Roman"/>
          <w:sz w:val="24"/>
          <w:szCs w:val="24"/>
        </w:rPr>
        <w:t>Мошковского</w:t>
      </w:r>
      <w:proofErr w:type="spellEnd"/>
      <w:r w:rsidRPr="00F5568F">
        <w:rPr>
          <w:rFonts w:ascii="Times New Roman" w:hAnsi="Times New Roman"/>
          <w:sz w:val="24"/>
          <w:szCs w:val="24"/>
        </w:rPr>
        <w:t xml:space="preserve"> района </w:t>
      </w:r>
    </w:p>
    <w:p w:rsidR="0005691D" w:rsidRPr="00F5568F" w:rsidRDefault="0005691D" w:rsidP="00610803">
      <w:pPr>
        <w:spacing w:after="0" w:line="240" w:lineRule="auto"/>
        <w:ind w:left="4395"/>
        <w:contextualSpacing/>
        <w:jc w:val="right"/>
        <w:rPr>
          <w:rFonts w:ascii="Times New Roman" w:hAnsi="Times New Roman"/>
          <w:sz w:val="24"/>
          <w:szCs w:val="24"/>
        </w:rPr>
      </w:pPr>
      <w:r w:rsidRPr="00F5568F">
        <w:rPr>
          <w:rFonts w:ascii="Times New Roman" w:hAnsi="Times New Roman"/>
          <w:sz w:val="24"/>
          <w:szCs w:val="24"/>
        </w:rPr>
        <w:t xml:space="preserve">на  2017-2019 годы </w:t>
      </w:r>
    </w:p>
    <w:p w:rsidR="0005691D" w:rsidRPr="00F5568F" w:rsidRDefault="0005691D" w:rsidP="00610803">
      <w:pPr>
        <w:spacing w:after="0" w:line="240" w:lineRule="auto"/>
        <w:ind w:left="4395"/>
        <w:contextualSpacing/>
        <w:jc w:val="center"/>
        <w:rPr>
          <w:rFonts w:ascii="Times New Roman" w:hAnsi="Times New Roman"/>
          <w:sz w:val="24"/>
          <w:szCs w:val="24"/>
        </w:rPr>
      </w:pPr>
    </w:p>
    <w:p w:rsidR="0005691D" w:rsidRPr="00610803" w:rsidRDefault="0005691D" w:rsidP="00610803">
      <w:pPr>
        <w:spacing w:after="0" w:line="240" w:lineRule="auto"/>
        <w:jc w:val="center"/>
        <w:rPr>
          <w:rFonts w:ascii="Times New Roman" w:hAnsi="Times New Roman"/>
          <w:b/>
          <w:sz w:val="28"/>
          <w:szCs w:val="28"/>
        </w:rPr>
      </w:pPr>
      <w:r w:rsidRPr="00610803">
        <w:rPr>
          <w:rFonts w:ascii="Times New Roman" w:hAnsi="Times New Roman"/>
          <w:b/>
          <w:sz w:val="28"/>
          <w:szCs w:val="28"/>
        </w:rPr>
        <w:t>Качественные  показатели деятельности, учитываемые при определении выплат стимулирующего характера</w:t>
      </w:r>
    </w:p>
    <w:p w:rsidR="0005691D" w:rsidRPr="00610803" w:rsidRDefault="0005691D" w:rsidP="00610803">
      <w:pPr>
        <w:spacing w:after="0" w:line="240" w:lineRule="auto"/>
        <w:jc w:val="center"/>
        <w:rPr>
          <w:rFonts w:ascii="Times New Roman" w:hAnsi="Times New Roman"/>
          <w:sz w:val="28"/>
          <w:szCs w:val="28"/>
        </w:rPr>
      </w:pPr>
    </w:p>
    <w:p w:rsidR="0005691D" w:rsidRPr="00610803" w:rsidRDefault="0005691D" w:rsidP="00610803">
      <w:pPr>
        <w:pStyle w:val="5"/>
        <w:jc w:val="right"/>
        <w:rPr>
          <w:b/>
          <w:szCs w:val="28"/>
          <w:lang w:val="ru-RU"/>
        </w:rPr>
      </w:pPr>
      <w:r w:rsidRPr="00610803">
        <w:rPr>
          <w:b/>
          <w:szCs w:val="28"/>
          <w:lang w:val="ru-RU"/>
        </w:rPr>
        <w:t>Таблица  1</w:t>
      </w:r>
    </w:p>
    <w:p w:rsidR="0005691D" w:rsidRPr="00610803" w:rsidRDefault="0005691D" w:rsidP="00610803">
      <w:pPr>
        <w:pStyle w:val="5"/>
        <w:jc w:val="right"/>
        <w:rPr>
          <w:szCs w:val="28"/>
          <w:lang w:val="ru-RU"/>
        </w:rPr>
      </w:pPr>
    </w:p>
    <w:p w:rsidR="0005691D" w:rsidRPr="00610803" w:rsidRDefault="0005691D" w:rsidP="00610803">
      <w:pPr>
        <w:pStyle w:val="5"/>
        <w:tabs>
          <w:tab w:val="clear" w:pos="3119"/>
        </w:tabs>
        <w:ind w:firstLine="0"/>
        <w:rPr>
          <w:b/>
          <w:iCs/>
          <w:szCs w:val="28"/>
          <w:lang w:val="ru-RU"/>
        </w:rPr>
      </w:pPr>
      <w:r w:rsidRPr="00610803">
        <w:rPr>
          <w:b/>
          <w:iCs/>
          <w:szCs w:val="28"/>
          <w:lang w:val="ru-RU"/>
        </w:rPr>
        <w:t>Качественные показатели деятельности Учреждений, учитываемые при определении выплат стимулирующего характера руководителям Учреждений</w:t>
      </w:r>
    </w:p>
    <w:p w:rsidR="0005691D" w:rsidRPr="00610803" w:rsidRDefault="0005691D" w:rsidP="00610803">
      <w:pPr>
        <w:shd w:val="clear" w:color="auto" w:fill="FFFFFF"/>
        <w:spacing w:after="0" w:line="240" w:lineRule="auto"/>
        <w:jc w:val="both"/>
        <w:rPr>
          <w:rFonts w:ascii="Times New Roman" w:hAnsi="Times New Roman"/>
          <w:b/>
          <w:iCs/>
          <w:sz w:val="28"/>
          <w:szCs w:val="28"/>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6804"/>
        <w:gridCol w:w="2694"/>
      </w:tblGrid>
      <w:tr w:rsidR="0005691D" w:rsidRPr="00AD1BE8" w:rsidTr="00054556">
        <w:tc>
          <w:tcPr>
            <w:tcW w:w="720" w:type="dxa"/>
          </w:tcPr>
          <w:p w:rsidR="0005691D" w:rsidRPr="00AD1BE8" w:rsidRDefault="0005691D" w:rsidP="00610803">
            <w:pPr>
              <w:spacing w:after="0" w:line="240" w:lineRule="auto"/>
              <w:jc w:val="center"/>
              <w:rPr>
                <w:rFonts w:ascii="Times New Roman" w:hAnsi="Times New Roman"/>
                <w:b/>
                <w:iCs/>
                <w:sz w:val="28"/>
                <w:szCs w:val="28"/>
              </w:rPr>
            </w:pPr>
            <w:r w:rsidRPr="00AD1BE8">
              <w:rPr>
                <w:rFonts w:ascii="Times New Roman" w:hAnsi="Times New Roman"/>
                <w:b/>
                <w:iCs/>
                <w:sz w:val="28"/>
                <w:szCs w:val="28"/>
              </w:rPr>
              <w:t xml:space="preserve">№ </w:t>
            </w:r>
            <w:proofErr w:type="spellStart"/>
            <w:proofErr w:type="gramStart"/>
            <w:r w:rsidRPr="00AD1BE8">
              <w:rPr>
                <w:rFonts w:ascii="Times New Roman" w:hAnsi="Times New Roman"/>
                <w:b/>
                <w:iCs/>
                <w:sz w:val="28"/>
                <w:szCs w:val="28"/>
              </w:rPr>
              <w:t>п</w:t>
            </w:r>
            <w:proofErr w:type="spellEnd"/>
            <w:proofErr w:type="gramEnd"/>
            <w:r w:rsidRPr="00AD1BE8">
              <w:rPr>
                <w:rFonts w:ascii="Times New Roman" w:hAnsi="Times New Roman"/>
                <w:b/>
                <w:iCs/>
                <w:sz w:val="28"/>
                <w:szCs w:val="28"/>
              </w:rPr>
              <w:t>/</w:t>
            </w:r>
            <w:proofErr w:type="spellStart"/>
            <w:r w:rsidRPr="00AD1BE8">
              <w:rPr>
                <w:rFonts w:ascii="Times New Roman" w:hAnsi="Times New Roman"/>
                <w:b/>
                <w:iCs/>
                <w:sz w:val="28"/>
                <w:szCs w:val="28"/>
              </w:rPr>
              <w:t>п</w:t>
            </w:r>
            <w:proofErr w:type="spellEnd"/>
          </w:p>
        </w:tc>
        <w:tc>
          <w:tcPr>
            <w:tcW w:w="6804" w:type="dxa"/>
          </w:tcPr>
          <w:p w:rsidR="0005691D" w:rsidRPr="00AD1BE8" w:rsidRDefault="0005691D" w:rsidP="00610803">
            <w:pPr>
              <w:spacing w:after="0" w:line="240" w:lineRule="auto"/>
              <w:jc w:val="center"/>
              <w:rPr>
                <w:rFonts w:ascii="Times New Roman" w:hAnsi="Times New Roman"/>
                <w:b/>
                <w:iCs/>
                <w:sz w:val="28"/>
                <w:szCs w:val="28"/>
              </w:rPr>
            </w:pPr>
            <w:r w:rsidRPr="00AD1BE8">
              <w:rPr>
                <w:rFonts w:ascii="Times New Roman" w:hAnsi="Times New Roman"/>
                <w:b/>
                <w:iCs/>
                <w:sz w:val="28"/>
                <w:szCs w:val="28"/>
              </w:rPr>
              <w:t>Качественные показатели деятельности Учреждения</w:t>
            </w:r>
          </w:p>
        </w:tc>
        <w:tc>
          <w:tcPr>
            <w:tcW w:w="2694" w:type="dxa"/>
          </w:tcPr>
          <w:p w:rsidR="0005691D" w:rsidRPr="00AD1BE8" w:rsidRDefault="0005691D" w:rsidP="00610803">
            <w:pPr>
              <w:spacing w:after="0" w:line="240" w:lineRule="auto"/>
              <w:jc w:val="center"/>
              <w:rPr>
                <w:rFonts w:ascii="Times New Roman" w:hAnsi="Times New Roman"/>
                <w:b/>
                <w:iCs/>
                <w:sz w:val="28"/>
                <w:szCs w:val="28"/>
              </w:rPr>
            </w:pPr>
            <w:r w:rsidRPr="00AD1BE8">
              <w:rPr>
                <w:rFonts w:ascii="Times New Roman" w:hAnsi="Times New Roman"/>
                <w:b/>
                <w:iCs/>
                <w:sz w:val="28"/>
                <w:szCs w:val="28"/>
              </w:rPr>
              <w:t>Предельный размер стимулирующих выплат (% от должностного оклада)</w:t>
            </w:r>
          </w:p>
        </w:tc>
      </w:tr>
      <w:tr w:rsidR="0005691D" w:rsidRPr="00AD1BE8" w:rsidTr="00054556">
        <w:tc>
          <w:tcPr>
            <w:tcW w:w="10218" w:type="dxa"/>
            <w:gridSpan w:val="3"/>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b/>
                <w:iCs/>
                <w:sz w:val="28"/>
                <w:szCs w:val="28"/>
                <w:lang w:val="en-US"/>
              </w:rPr>
            </w:pPr>
            <w:r w:rsidRPr="00AD1BE8">
              <w:rPr>
                <w:rFonts w:ascii="Times New Roman" w:hAnsi="Times New Roman"/>
                <w:b/>
                <w:iCs/>
                <w:sz w:val="28"/>
                <w:szCs w:val="28"/>
                <w:lang w:val="en-US"/>
              </w:rPr>
              <w:t>I</w:t>
            </w:r>
          </w:p>
        </w:tc>
        <w:tc>
          <w:tcPr>
            <w:tcW w:w="6804" w:type="dxa"/>
          </w:tcPr>
          <w:p w:rsidR="0005691D" w:rsidRPr="00AD1BE8" w:rsidRDefault="0005691D" w:rsidP="00D92F14">
            <w:pPr>
              <w:spacing w:after="0" w:line="240" w:lineRule="auto"/>
              <w:ind w:left="-386" w:firstLine="386"/>
              <w:jc w:val="center"/>
              <w:rPr>
                <w:rFonts w:ascii="Times New Roman" w:hAnsi="Times New Roman"/>
                <w:b/>
                <w:iCs/>
                <w:sz w:val="28"/>
                <w:szCs w:val="28"/>
              </w:rPr>
            </w:pPr>
            <w:r w:rsidRPr="00AD1BE8">
              <w:rPr>
                <w:rFonts w:ascii="Times New Roman" w:hAnsi="Times New Roman"/>
                <w:b/>
                <w:iCs/>
                <w:sz w:val="28"/>
                <w:szCs w:val="28"/>
              </w:rPr>
              <w:t>Муниципальное казённое  уч</w:t>
            </w:r>
            <w:r>
              <w:rPr>
                <w:rFonts w:ascii="Times New Roman" w:hAnsi="Times New Roman"/>
                <w:b/>
                <w:iCs/>
                <w:sz w:val="28"/>
                <w:szCs w:val="28"/>
              </w:rPr>
              <w:t xml:space="preserve">реждения культуры « </w:t>
            </w:r>
            <w:proofErr w:type="spellStart"/>
            <w:r>
              <w:rPr>
                <w:rFonts w:ascii="Times New Roman" w:hAnsi="Times New Roman"/>
                <w:b/>
                <w:iCs/>
                <w:sz w:val="28"/>
                <w:szCs w:val="28"/>
              </w:rPr>
              <w:t>Балтинское</w:t>
            </w:r>
            <w:proofErr w:type="spellEnd"/>
            <w:r w:rsidRPr="00AD1BE8">
              <w:rPr>
                <w:rFonts w:ascii="Times New Roman" w:hAnsi="Times New Roman"/>
                <w:b/>
                <w:iCs/>
                <w:sz w:val="28"/>
                <w:szCs w:val="28"/>
              </w:rPr>
              <w:t xml:space="preserve"> </w:t>
            </w:r>
            <w:proofErr w:type="spellStart"/>
            <w:r w:rsidRPr="00AD1BE8">
              <w:rPr>
                <w:rFonts w:ascii="Times New Roman" w:hAnsi="Times New Roman"/>
                <w:b/>
                <w:iCs/>
                <w:sz w:val="28"/>
                <w:szCs w:val="28"/>
              </w:rPr>
              <w:t>культурно-досуговое</w:t>
            </w:r>
            <w:proofErr w:type="spellEnd"/>
            <w:r w:rsidRPr="00AD1BE8">
              <w:rPr>
                <w:rFonts w:ascii="Times New Roman" w:hAnsi="Times New Roman"/>
                <w:b/>
                <w:iCs/>
                <w:sz w:val="28"/>
                <w:szCs w:val="28"/>
              </w:rPr>
              <w:t xml:space="preserve"> учреждение, подведомствен</w:t>
            </w:r>
            <w:r>
              <w:rPr>
                <w:rFonts w:ascii="Times New Roman" w:hAnsi="Times New Roman"/>
                <w:b/>
                <w:iCs/>
                <w:sz w:val="28"/>
                <w:szCs w:val="28"/>
              </w:rPr>
              <w:t xml:space="preserve">ное администрации  </w:t>
            </w:r>
            <w:proofErr w:type="spellStart"/>
            <w:r>
              <w:rPr>
                <w:rFonts w:ascii="Times New Roman" w:hAnsi="Times New Roman"/>
                <w:b/>
                <w:iCs/>
                <w:sz w:val="28"/>
                <w:szCs w:val="28"/>
              </w:rPr>
              <w:t>Балтинского</w:t>
            </w:r>
            <w:proofErr w:type="spellEnd"/>
            <w:r w:rsidRPr="00AD1BE8">
              <w:rPr>
                <w:rFonts w:ascii="Times New Roman" w:hAnsi="Times New Roman"/>
                <w:b/>
                <w:iCs/>
                <w:sz w:val="28"/>
                <w:szCs w:val="28"/>
              </w:rPr>
              <w:t xml:space="preserve"> сельсовета </w:t>
            </w:r>
            <w:proofErr w:type="spellStart"/>
            <w:r w:rsidRPr="00AD1BE8">
              <w:rPr>
                <w:rFonts w:ascii="Times New Roman" w:hAnsi="Times New Roman"/>
                <w:b/>
                <w:iCs/>
                <w:sz w:val="28"/>
                <w:szCs w:val="28"/>
              </w:rPr>
              <w:t>Мошковского</w:t>
            </w:r>
            <w:proofErr w:type="spellEnd"/>
            <w:r w:rsidRPr="00AD1BE8">
              <w:rPr>
                <w:rFonts w:ascii="Times New Roman" w:hAnsi="Times New Roman"/>
                <w:b/>
                <w:iCs/>
                <w:sz w:val="28"/>
                <w:szCs w:val="28"/>
              </w:rPr>
              <w:t xml:space="preserve"> района Новосибирской области </w:t>
            </w:r>
          </w:p>
        </w:tc>
        <w:tc>
          <w:tcPr>
            <w:tcW w:w="2694" w:type="dxa"/>
          </w:tcPr>
          <w:p w:rsidR="0005691D" w:rsidRPr="00AD1BE8" w:rsidRDefault="0005691D" w:rsidP="00610803">
            <w:pPr>
              <w:spacing w:after="0" w:line="240" w:lineRule="auto"/>
              <w:jc w:val="center"/>
              <w:rPr>
                <w:rFonts w:ascii="Times New Roman" w:hAnsi="Times New Roman"/>
                <w:b/>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1.</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Выполнение Учреждением муниципального задания (плана работы)  (при отсутствии  объективных факторов: чрезвычайные ситуации, проведение ремонтных работ и др.)</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tcPr>
          <w:p w:rsidR="0005691D" w:rsidRPr="00AD1BE8" w:rsidRDefault="0005691D" w:rsidP="00610803">
            <w:pPr>
              <w:spacing w:after="0" w:line="240" w:lineRule="auto"/>
              <w:jc w:val="both"/>
              <w:rPr>
                <w:rFonts w:ascii="Times New Roman" w:hAnsi="Times New Roman"/>
                <w:iCs/>
                <w:sz w:val="28"/>
                <w:szCs w:val="28"/>
              </w:rPr>
            </w:pPr>
            <w:r w:rsidRPr="00AD1BE8">
              <w:rPr>
                <w:rFonts w:ascii="Times New Roman" w:hAnsi="Times New Roman"/>
                <w:iCs/>
                <w:sz w:val="28"/>
                <w:szCs w:val="28"/>
              </w:rPr>
              <w:t>- сельские КДО</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100%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Выполнение плана мероприятий («дорожной карты») «Изменения в отраслях социальной сферы, направленные на повышение эффективности сферы культуры Новосибирской области» (далее – «дорожная карта»), в том числе</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клубные учреждения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60%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2.1.</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Достижение целевых показателей (индикаторов), характеризующих результаты деятельности учреждения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клубные учреждения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2.2.</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Обеспечение показателей средней заработной платы отдельных категорий работников Учреждения с учетом достигнутых показателей</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клубные учреждения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2.3.</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Выполнение основных мероприятий, направленных на </w:t>
            </w:r>
            <w:r w:rsidRPr="00AD1BE8">
              <w:rPr>
                <w:rFonts w:ascii="Times New Roman" w:hAnsi="Times New Roman"/>
                <w:sz w:val="28"/>
                <w:szCs w:val="28"/>
              </w:rPr>
              <w:lastRenderedPageBreak/>
              <w:t>повышение эффективности и качества предоставляемых услуг в сфере культуры, связанных с переходом на эффективный контракт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клубные учреждения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10%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2.4.</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Обеспечение открытости и доступности информации об Учреждении и предоставлении услуг на официальном интернет-сайте </w:t>
            </w:r>
            <w:hyperlink r:id="rId7" w:history="1">
              <w:r w:rsidRPr="00AD1BE8">
                <w:rPr>
                  <w:rStyle w:val="a6"/>
                  <w:rFonts w:ascii="Times New Roman" w:hAnsi="Times New Roman"/>
                  <w:sz w:val="28"/>
                  <w:szCs w:val="28"/>
                  <w:lang w:val="en-US"/>
                </w:rPr>
                <w:t>www</w:t>
              </w:r>
              <w:r w:rsidRPr="00AD1BE8">
                <w:rPr>
                  <w:rStyle w:val="a6"/>
                  <w:rFonts w:ascii="Times New Roman" w:hAnsi="Times New Roman"/>
                  <w:sz w:val="28"/>
                  <w:szCs w:val="28"/>
                </w:rPr>
                <w:t>.</w:t>
              </w:r>
              <w:r w:rsidRPr="00AD1BE8">
                <w:rPr>
                  <w:rStyle w:val="a6"/>
                  <w:rFonts w:ascii="Times New Roman" w:hAnsi="Times New Roman"/>
                  <w:sz w:val="28"/>
                  <w:szCs w:val="28"/>
                  <w:lang w:val="en-US"/>
                </w:rPr>
                <w:t>bus</w:t>
              </w:r>
              <w:r w:rsidRPr="00AD1BE8">
                <w:rPr>
                  <w:rStyle w:val="a6"/>
                  <w:rFonts w:ascii="Times New Roman" w:hAnsi="Times New Roman"/>
                  <w:sz w:val="28"/>
                  <w:szCs w:val="28"/>
                </w:rPr>
                <w:t>.</w:t>
              </w:r>
              <w:proofErr w:type="spellStart"/>
              <w:r w:rsidRPr="00AD1BE8">
                <w:rPr>
                  <w:rStyle w:val="a6"/>
                  <w:rFonts w:ascii="Times New Roman" w:hAnsi="Times New Roman"/>
                  <w:sz w:val="28"/>
                  <w:szCs w:val="28"/>
                  <w:lang w:val="en-US"/>
                </w:rPr>
                <w:t>gov</w:t>
              </w:r>
              <w:proofErr w:type="spellEnd"/>
              <w:r w:rsidRPr="00AD1BE8">
                <w:rPr>
                  <w:rStyle w:val="a6"/>
                  <w:rFonts w:ascii="Times New Roman" w:hAnsi="Times New Roman"/>
                  <w:sz w:val="28"/>
                  <w:szCs w:val="28"/>
                </w:rPr>
                <w:t>.</w:t>
              </w:r>
              <w:proofErr w:type="spellStart"/>
              <w:r w:rsidRPr="00AD1BE8">
                <w:rPr>
                  <w:rStyle w:val="a6"/>
                  <w:rFonts w:ascii="Times New Roman" w:hAnsi="Times New Roman"/>
                  <w:sz w:val="28"/>
                  <w:szCs w:val="28"/>
                  <w:lang w:val="en-US"/>
                </w:rPr>
                <w:t>ru</w:t>
              </w:r>
              <w:proofErr w:type="spellEnd"/>
            </w:hyperlink>
            <w:r w:rsidRPr="00AD1BE8">
              <w:rPr>
                <w:rFonts w:ascii="Times New Roman" w:hAnsi="Times New Roman"/>
                <w:sz w:val="28"/>
                <w:szCs w:val="28"/>
              </w:rPr>
              <w:t xml:space="preserve"> в соответствии с  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клубные учреждения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10%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3.</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Привлечение средств, полученных по итогам конкурсных процедур (в том числе: гранты, премии и субсидии за счет средств государственных программ Российской Федерации, ведомственных Министерств) </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5%</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4.</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Отсутствие фактов нарушения финансово-хозяйственной деятельности учреждения, просроченной дебиторской и кредиторской задолженности</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rPr>
                <w:rFonts w:ascii="Times New Roman" w:hAnsi="Times New Roman"/>
                <w:sz w:val="28"/>
                <w:szCs w:val="28"/>
              </w:rPr>
            </w:pPr>
            <w:r w:rsidRPr="00AD1BE8">
              <w:rPr>
                <w:rFonts w:ascii="Times New Roman" w:hAnsi="Times New Roman"/>
                <w:sz w:val="28"/>
                <w:szCs w:val="28"/>
              </w:rPr>
              <w:t xml:space="preserve"> - да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10%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rPr>
                <w:rFonts w:ascii="Times New Roman" w:hAnsi="Times New Roman"/>
                <w:sz w:val="28"/>
                <w:szCs w:val="28"/>
              </w:rPr>
            </w:pPr>
            <w:r w:rsidRPr="00AD1BE8">
              <w:rPr>
                <w:rFonts w:ascii="Times New Roman" w:hAnsi="Times New Roman"/>
                <w:sz w:val="28"/>
                <w:szCs w:val="28"/>
              </w:rPr>
              <w:t xml:space="preserve"> - нет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5.</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p w:rsidR="0005691D" w:rsidRPr="00AD1BE8" w:rsidRDefault="0005691D" w:rsidP="00610803">
            <w:pPr>
              <w:spacing w:after="0" w:line="240" w:lineRule="auto"/>
              <w:jc w:val="both"/>
              <w:rPr>
                <w:rFonts w:ascii="Times New Roman" w:hAnsi="Times New Roman"/>
                <w:sz w:val="28"/>
                <w:szCs w:val="28"/>
              </w:rPr>
            </w:pP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да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10%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нет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6.</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Обеспечение своевременной выплаты заработной платы, пособий и иных выплат работникам учреждения в денежной форме</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да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5%</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нет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7.</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Отсутствие производственного травматизма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да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5%</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нет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8.</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Соблюдение требований комплексной безопасности, охраны и антитеррористической защищенности учреждения</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да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5%</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нет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9.</w:t>
            </w: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Своевременное предоставление официальной </w:t>
            </w:r>
            <w:r w:rsidRPr="00AD1BE8">
              <w:rPr>
                <w:rFonts w:ascii="Times New Roman" w:hAnsi="Times New Roman"/>
                <w:sz w:val="28"/>
                <w:szCs w:val="28"/>
              </w:rPr>
              <w:lastRenderedPageBreak/>
              <w:t>отчетности, исполнение приказов, поручений, распоряжений, заданий и запросов министра или заданий и запросов должностных лиц Министерства, данных по поручению министра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да</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5%</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xml:space="preserve"> - нет</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0%</w:t>
            </w: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b/>
                <w:sz w:val="28"/>
                <w:szCs w:val="28"/>
              </w:rPr>
            </w:pPr>
            <w:r w:rsidRPr="00AD1BE8">
              <w:rPr>
                <w:rFonts w:ascii="Times New Roman" w:hAnsi="Times New Roman"/>
                <w:b/>
                <w:sz w:val="28"/>
                <w:szCs w:val="28"/>
              </w:rPr>
              <w:t>ИТОГО:</w:t>
            </w:r>
          </w:p>
        </w:tc>
        <w:tc>
          <w:tcPr>
            <w:tcW w:w="2694" w:type="dxa"/>
          </w:tcPr>
          <w:p w:rsidR="0005691D" w:rsidRPr="00AD1BE8" w:rsidRDefault="0005691D" w:rsidP="00610803">
            <w:pPr>
              <w:spacing w:after="0" w:line="240" w:lineRule="auto"/>
              <w:jc w:val="center"/>
              <w:rPr>
                <w:rFonts w:ascii="Times New Roman" w:hAnsi="Times New Roman"/>
                <w:iCs/>
                <w:sz w:val="28"/>
                <w:szCs w:val="28"/>
              </w:rPr>
            </w:pPr>
          </w:p>
        </w:tc>
      </w:tr>
      <w:tr w:rsidR="0005691D" w:rsidRPr="00AD1BE8" w:rsidTr="00054556">
        <w:tc>
          <w:tcPr>
            <w:tcW w:w="720" w:type="dxa"/>
          </w:tcPr>
          <w:p w:rsidR="0005691D" w:rsidRPr="00AD1BE8" w:rsidRDefault="0005691D" w:rsidP="00610803">
            <w:pPr>
              <w:spacing w:after="0" w:line="240" w:lineRule="auto"/>
              <w:jc w:val="center"/>
              <w:rPr>
                <w:rFonts w:ascii="Times New Roman" w:hAnsi="Times New Roman"/>
                <w:iCs/>
                <w:sz w:val="28"/>
                <w:szCs w:val="28"/>
              </w:rPr>
            </w:pPr>
          </w:p>
        </w:tc>
        <w:tc>
          <w:tcPr>
            <w:tcW w:w="6804" w:type="dxa"/>
            <w:vAlign w:val="center"/>
          </w:tcPr>
          <w:p w:rsidR="0005691D" w:rsidRPr="00AD1BE8" w:rsidRDefault="0005691D" w:rsidP="00610803">
            <w:pPr>
              <w:spacing w:after="0" w:line="240" w:lineRule="auto"/>
              <w:jc w:val="both"/>
              <w:rPr>
                <w:rFonts w:ascii="Times New Roman" w:hAnsi="Times New Roman"/>
                <w:sz w:val="28"/>
                <w:szCs w:val="28"/>
              </w:rPr>
            </w:pPr>
            <w:r w:rsidRPr="00AD1BE8">
              <w:rPr>
                <w:rFonts w:ascii="Times New Roman" w:hAnsi="Times New Roman"/>
                <w:sz w:val="28"/>
                <w:szCs w:val="28"/>
              </w:rPr>
              <w:t>- сельские КДО</w:t>
            </w:r>
          </w:p>
        </w:tc>
        <w:tc>
          <w:tcPr>
            <w:tcW w:w="2694" w:type="dxa"/>
          </w:tcPr>
          <w:p w:rsidR="0005691D" w:rsidRPr="00AD1BE8" w:rsidRDefault="0005691D" w:rsidP="00610803">
            <w:pPr>
              <w:spacing w:after="0" w:line="240" w:lineRule="auto"/>
              <w:jc w:val="center"/>
              <w:rPr>
                <w:rFonts w:ascii="Times New Roman" w:hAnsi="Times New Roman"/>
                <w:iCs/>
                <w:sz w:val="28"/>
                <w:szCs w:val="28"/>
              </w:rPr>
            </w:pPr>
            <w:r w:rsidRPr="00AD1BE8">
              <w:rPr>
                <w:rFonts w:ascii="Times New Roman" w:hAnsi="Times New Roman"/>
                <w:iCs/>
                <w:sz w:val="28"/>
                <w:szCs w:val="28"/>
              </w:rPr>
              <w:t>до 210%</w:t>
            </w:r>
          </w:p>
        </w:tc>
      </w:tr>
    </w:tbl>
    <w:p w:rsidR="0005691D" w:rsidRPr="00610803" w:rsidRDefault="0005691D" w:rsidP="00610803">
      <w:pPr>
        <w:spacing w:after="0" w:line="240" w:lineRule="auto"/>
        <w:rPr>
          <w:rFonts w:ascii="Times New Roman" w:hAnsi="Times New Roman"/>
          <w:sz w:val="28"/>
          <w:szCs w:val="28"/>
          <w:lang w:eastAsia="ru-RU"/>
        </w:rPr>
      </w:pPr>
    </w:p>
    <w:p w:rsidR="0005691D" w:rsidRPr="00610803" w:rsidRDefault="0005691D" w:rsidP="00610803">
      <w:pPr>
        <w:spacing w:after="0" w:line="240" w:lineRule="auto"/>
        <w:rPr>
          <w:rFonts w:ascii="Times New Roman" w:hAnsi="Times New Roman"/>
          <w:sz w:val="28"/>
          <w:szCs w:val="28"/>
          <w:lang w:eastAsia="ru-RU"/>
        </w:rPr>
      </w:pPr>
    </w:p>
    <w:p w:rsidR="0005691D" w:rsidRPr="00610803" w:rsidRDefault="0005691D" w:rsidP="00610803">
      <w:pPr>
        <w:spacing w:after="0" w:line="240" w:lineRule="auto"/>
        <w:rPr>
          <w:rFonts w:ascii="Times New Roman" w:hAnsi="Times New Roman"/>
          <w:sz w:val="28"/>
          <w:szCs w:val="28"/>
          <w:lang w:eastAsia="ru-RU"/>
        </w:rPr>
      </w:pPr>
    </w:p>
    <w:p w:rsidR="0005691D" w:rsidRPr="00610803" w:rsidRDefault="0005691D" w:rsidP="00610803">
      <w:pPr>
        <w:spacing w:after="0" w:line="240" w:lineRule="auto"/>
        <w:rPr>
          <w:rFonts w:ascii="Times New Roman" w:hAnsi="Times New Roman"/>
          <w:sz w:val="28"/>
          <w:szCs w:val="28"/>
          <w:lang w:eastAsia="ru-RU"/>
        </w:rPr>
      </w:pPr>
    </w:p>
    <w:p w:rsidR="0005691D" w:rsidRPr="00610803" w:rsidRDefault="0005691D" w:rsidP="00610803">
      <w:pPr>
        <w:spacing w:after="0" w:line="240" w:lineRule="auto"/>
        <w:rPr>
          <w:rFonts w:ascii="Times New Roman" w:hAnsi="Times New Roman"/>
          <w:sz w:val="28"/>
          <w:szCs w:val="28"/>
          <w:lang w:eastAsia="ru-RU"/>
        </w:rPr>
      </w:pPr>
    </w:p>
    <w:p w:rsidR="0005691D" w:rsidRDefault="0005691D" w:rsidP="00DA5D2C">
      <w:pPr>
        <w:rPr>
          <w:rFonts w:ascii="Times New Roman" w:hAnsi="Times New Roman" w:cs="Calibri"/>
          <w:sz w:val="28"/>
          <w:szCs w:val="28"/>
          <w:lang w:eastAsia="ru-RU"/>
        </w:rPr>
      </w:pPr>
    </w:p>
    <w:p w:rsidR="0005691D" w:rsidRDefault="0005691D" w:rsidP="00DA5D2C">
      <w:r w:rsidRPr="00814D8E">
        <w:rPr>
          <w:rFonts w:ascii="Times New Roman" w:hAnsi="Times New Roman" w:cs="Calibri"/>
          <w:sz w:val="28"/>
          <w:szCs w:val="28"/>
          <w:lang w:eastAsia="ru-RU"/>
        </w:rPr>
        <w:t xml:space="preserve">                                                      </w:t>
      </w:r>
    </w:p>
    <w:sectPr w:rsidR="0005691D" w:rsidSect="00A9049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088"/>
        </w:tabs>
        <w:ind w:left="1088" w:hanging="435"/>
      </w:pPr>
      <w:rPr>
        <w:rFonts w:ascii="Times New Roman" w:hAnsi="Times New Roman"/>
      </w:rPr>
    </w:lvl>
  </w:abstractNum>
  <w:abstractNum w:abstractNumId="1">
    <w:nsid w:val="14C6322C"/>
    <w:multiLevelType w:val="hybridMultilevel"/>
    <w:tmpl w:val="B48AC500"/>
    <w:lvl w:ilvl="0" w:tplc="C7AE10B0">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4D96E24"/>
    <w:multiLevelType w:val="hybridMultilevel"/>
    <w:tmpl w:val="977AB0D2"/>
    <w:lvl w:ilvl="0" w:tplc="160C3C2A">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A7B7465"/>
    <w:multiLevelType w:val="hybridMultilevel"/>
    <w:tmpl w:val="AD7A916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54E6510B"/>
    <w:multiLevelType w:val="hybridMultilevel"/>
    <w:tmpl w:val="385EEE1A"/>
    <w:lvl w:ilvl="0" w:tplc="04190011">
      <w:start w:val="1"/>
      <w:numFmt w:val="decimal"/>
      <w:lvlText w:val="%1)"/>
      <w:lvlJc w:val="left"/>
      <w:pPr>
        <w:ind w:left="67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B5065CA"/>
    <w:multiLevelType w:val="multilevel"/>
    <w:tmpl w:val="8DB4B150"/>
    <w:lvl w:ilvl="0">
      <w:start w:val="5"/>
      <w:numFmt w:val="decimal"/>
      <w:lvlText w:val="%1."/>
      <w:lvlJc w:val="left"/>
      <w:pPr>
        <w:ind w:left="450" w:hanging="450"/>
      </w:pPr>
      <w:rPr>
        <w:rFonts w:cs="Times New Roman" w:hint="default"/>
      </w:rPr>
    </w:lvl>
    <w:lvl w:ilvl="1">
      <w:start w:val="2"/>
      <w:numFmt w:val="decimal"/>
      <w:lvlText w:val="%1.%2."/>
      <w:lvlJc w:val="left"/>
      <w:pPr>
        <w:ind w:left="1430" w:hanging="720"/>
      </w:pPr>
      <w:rPr>
        <w:rFonts w:cs="Times New Roman" w:hint="default"/>
        <w:b/>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659"/>
    <w:rsid w:val="00054556"/>
    <w:rsid w:val="0005691D"/>
    <w:rsid w:val="000D6BBA"/>
    <w:rsid w:val="000F5CA8"/>
    <w:rsid w:val="001075D0"/>
    <w:rsid w:val="001112B2"/>
    <w:rsid w:val="00136A58"/>
    <w:rsid w:val="001A1DD4"/>
    <w:rsid w:val="001B65BD"/>
    <w:rsid w:val="001D04DD"/>
    <w:rsid w:val="002214F9"/>
    <w:rsid w:val="00225015"/>
    <w:rsid w:val="002343B5"/>
    <w:rsid w:val="0025756B"/>
    <w:rsid w:val="00263B05"/>
    <w:rsid w:val="0026755A"/>
    <w:rsid w:val="00285797"/>
    <w:rsid w:val="00326B4F"/>
    <w:rsid w:val="00391E1F"/>
    <w:rsid w:val="003A5FB8"/>
    <w:rsid w:val="00436BA4"/>
    <w:rsid w:val="00446681"/>
    <w:rsid w:val="004F5B4C"/>
    <w:rsid w:val="00506F7C"/>
    <w:rsid w:val="005411B3"/>
    <w:rsid w:val="005862D1"/>
    <w:rsid w:val="00590B8E"/>
    <w:rsid w:val="00610803"/>
    <w:rsid w:val="00631FD5"/>
    <w:rsid w:val="00656F9E"/>
    <w:rsid w:val="00686691"/>
    <w:rsid w:val="00723E87"/>
    <w:rsid w:val="00777E93"/>
    <w:rsid w:val="00794DF7"/>
    <w:rsid w:val="007B5268"/>
    <w:rsid w:val="007D1659"/>
    <w:rsid w:val="007D19DC"/>
    <w:rsid w:val="00814D8E"/>
    <w:rsid w:val="008673BE"/>
    <w:rsid w:val="00896789"/>
    <w:rsid w:val="008B5A70"/>
    <w:rsid w:val="008C72D4"/>
    <w:rsid w:val="008D3EC3"/>
    <w:rsid w:val="008D4745"/>
    <w:rsid w:val="008F1BBF"/>
    <w:rsid w:val="0090582D"/>
    <w:rsid w:val="00984F48"/>
    <w:rsid w:val="009B36B9"/>
    <w:rsid w:val="009B4028"/>
    <w:rsid w:val="009C0821"/>
    <w:rsid w:val="009D3956"/>
    <w:rsid w:val="00A46331"/>
    <w:rsid w:val="00A702D4"/>
    <w:rsid w:val="00A9049E"/>
    <w:rsid w:val="00AD1BE8"/>
    <w:rsid w:val="00B359FD"/>
    <w:rsid w:val="00B81525"/>
    <w:rsid w:val="00BC071E"/>
    <w:rsid w:val="00BC2911"/>
    <w:rsid w:val="00BD2768"/>
    <w:rsid w:val="00C030C8"/>
    <w:rsid w:val="00C76484"/>
    <w:rsid w:val="00C920BA"/>
    <w:rsid w:val="00CC5D1C"/>
    <w:rsid w:val="00D13854"/>
    <w:rsid w:val="00D458F4"/>
    <w:rsid w:val="00D92F14"/>
    <w:rsid w:val="00DA5D2C"/>
    <w:rsid w:val="00DA6D82"/>
    <w:rsid w:val="00E52C37"/>
    <w:rsid w:val="00E83E2E"/>
    <w:rsid w:val="00EF52E8"/>
    <w:rsid w:val="00F21FCF"/>
    <w:rsid w:val="00F5568F"/>
    <w:rsid w:val="00F87F91"/>
    <w:rsid w:val="00FC6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2C"/>
    <w:pPr>
      <w:spacing w:after="200" w:line="276" w:lineRule="auto"/>
    </w:pPr>
    <w:rPr>
      <w:lang w:eastAsia="en-US"/>
    </w:rPr>
  </w:style>
  <w:style w:type="paragraph" w:styleId="5">
    <w:name w:val="heading 5"/>
    <w:basedOn w:val="a"/>
    <w:next w:val="a"/>
    <w:link w:val="50"/>
    <w:uiPriority w:val="99"/>
    <w:qFormat/>
    <w:rsid w:val="00610803"/>
    <w:pPr>
      <w:keepNext/>
      <w:tabs>
        <w:tab w:val="left" w:pos="3119"/>
      </w:tabs>
      <w:spacing w:after="0" w:line="240" w:lineRule="auto"/>
      <w:ind w:firstLine="709"/>
      <w:jc w:val="center"/>
      <w:outlineLvl w:val="4"/>
    </w:pPr>
    <w:rPr>
      <w:rFonts w:ascii="Times New Roman" w:eastAsia="Times New Roman" w:hAnsi="Times New Roman"/>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610803"/>
    <w:rPr>
      <w:rFonts w:ascii="Times New Roman" w:hAnsi="Times New Roman" w:cs="Times New Roman"/>
      <w:sz w:val="24"/>
      <w:szCs w:val="24"/>
      <w:lang w:val="en-US" w:eastAsia="ru-RU"/>
    </w:rPr>
  </w:style>
  <w:style w:type="paragraph" w:styleId="a3">
    <w:name w:val="List Paragraph"/>
    <w:basedOn w:val="a"/>
    <w:uiPriority w:val="99"/>
    <w:qFormat/>
    <w:rsid w:val="00DA5D2C"/>
    <w:pPr>
      <w:ind w:left="720"/>
      <w:contextualSpacing/>
    </w:pPr>
  </w:style>
  <w:style w:type="paragraph" w:styleId="a4">
    <w:name w:val="Balloon Text"/>
    <w:basedOn w:val="a"/>
    <w:link w:val="a5"/>
    <w:uiPriority w:val="99"/>
    <w:semiHidden/>
    <w:rsid w:val="005411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411B3"/>
    <w:rPr>
      <w:rFonts w:ascii="Tahoma" w:hAnsi="Tahoma" w:cs="Tahoma"/>
      <w:sz w:val="16"/>
      <w:szCs w:val="16"/>
    </w:rPr>
  </w:style>
  <w:style w:type="paragraph" w:customStyle="1" w:styleId="ConsPlusNormal">
    <w:name w:val="ConsPlusNormal"/>
    <w:uiPriority w:val="99"/>
    <w:rsid w:val="00A702D4"/>
    <w:pPr>
      <w:widowControl w:val="0"/>
      <w:autoSpaceDE w:val="0"/>
      <w:autoSpaceDN w:val="0"/>
      <w:adjustRightInd w:val="0"/>
      <w:ind w:firstLine="720"/>
    </w:pPr>
    <w:rPr>
      <w:rFonts w:ascii="Arial" w:eastAsia="Times New Roman" w:hAnsi="Arial" w:cs="Arial"/>
      <w:sz w:val="20"/>
      <w:szCs w:val="20"/>
    </w:rPr>
  </w:style>
  <w:style w:type="character" w:styleId="a6">
    <w:name w:val="Hyperlink"/>
    <w:basedOn w:val="a0"/>
    <w:uiPriority w:val="99"/>
    <w:rsid w:val="006108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751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ED8D64121EAECB0304A9A33F0CF270D53BB8B58354F81592DCC10CF2B5BF84O734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2018-01-23T05:04:00Z</cp:lastPrinted>
  <dcterms:created xsi:type="dcterms:W3CDTF">2018-01-16T03:53:00Z</dcterms:created>
  <dcterms:modified xsi:type="dcterms:W3CDTF">2018-03-12T07:02:00Z</dcterms:modified>
</cp:coreProperties>
</file>