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0A6AA" w14:textId="5ADABBAE" w:rsidR="00147A17" w:rsidRDefault="00147A17" w:rsidP="00147A17">
      <w:pPr>
        <w:spacing w:after="0" w:line="240" w:lineRule="auto"/>
        <w:jc w:val="both"/>
        <w:rPr>
          <w:rFonts w:ascii="Times New Roman" w:hAnsi="Times New Roman" w:cs="Times New Roman"/>
          <w:b/>
          <w:sz w:val="16"/>
          <w:szCs w:val="16"/>
        </w:rPr>
      </w:pPr>
    </w:p>
    <w:tbl>
      <w:tblPr>
        <w:tblpPr w:leftFromText="180" w:rightFromText="180" w:bottomFromText="200" w:vertAnchor="text" w:horzAnchor="page" w:tblpX="4066" w:tblpY="-18"/>
        <w:tblW w:w="5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984"/>
      </w:tblGrid>
      <w:tr w:rsidR="00982B83" w:rsidRPr="00982B83" w14:paraId="2A41F7A7" w14:textId="77777777" w:rsidTr="00982B83">
        <w:trPr>
          <w:trHeight w:val="454"/>
        </w:trPr>
        <w:tc>
          <w:tcPr>
            <w:tcW w:w="3104" w:type="dxa"/>
            <w:tcBorders>
              <w:top w:val="single" w:sz="12" w:space="0" w:color="auto"/>
              <w:left w:val="single" w:sz="12" w:space="0" w:color="auto"/>
              <w:bottom w:val="single" w:sz="12" w:space="0" w:color="auto"/>
              <w:right w:val="single" w:sz="12" w:space="0" w:color="auto"/>
            </w:tcBorders>
            <w:vAlign w:val="center"/>
            <w:hideMark/>
          </w:tcPr>
          <w:p w14:paraId="0B164579" w14:textId="10D1AEDF" w:rsidR="00982B83" w:rsidRPr="00982B83" w:rsidRDefault="00982B83" w:rsidP="00982B83">
            <w:pPr>
              <w:spacing w:after="0" w:line="240" w:lineRule="auto"/>
              <w:jc w:val="center"/>
              <w:rPr>
                <w:rFonts w:ascii="Times New Roman" w:hAnsi="Times New Roman" w:cs="Times New Roman"/>
                <w:b/>
                <w:sz w:val="16"/>
                <w:szCs w:val="16"/>
              </w:rPr>
            </w:pPr>
            <w:bookmarkStart w:id="0" w:name="_Hlk192776584"/>
            <w:r w:rsidRPr="00982B83">
              <w:rPr>
                <w:rFonts w:ascii="Times New Roman" w:hAnsi="Times New Roman" w:cs="Times New Roman"/>
                <w:b/>
                <w:sz w:val="16"/>
                <w:szCs w:val="16"/>
              </w:rPr>
              <w:t>Решение № 201</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7073EC6D" w14:textId="2F94585A" w:rsidR="00982B83" w:rsidRPr="00982B83" w:rsidRDefault="00982B83" w:rsidP="00982B83">
            <w:pPr>
              <w:spacing w:after="0" w:line="240" w:lineRule="auto"/>
              <w:rPr>
                <w:rFonts w:ascii="Times New Roman" w:hAnsi="Times New Roman" w:cs="Times New Roman"/>
                <w:b/>
                <w:sz w:val="16"/>
                <w:szCs w:val="16"/>
              </w:rPr>
            </w:pPr>
            <w:r w:rsidRPr="00982B83">
              <w:rPr>
                <w:rFonts w:ascii="Times New Roman" w:hAnsi="Times New Roman" w:cs="Times New Roman"/>
                <w:b/>
                <w:sz w:val="16"/>
                <w:szCs w:val="16"/>
              </w:rPr>
              <w:t>от 13.</w:t>
            </w:r>
            <w:r w:rsidR="00BF1E4A">
              <w:rPr>
                <w:rFonts w:ascii="Times New Roman" w:hAnsi="Times New Roman" w:cs="Times New Roman"/>
                <w:b/>
                <w:sz w:val="16"/>
                <w:szCs w:val="16"/>
              </w:rPr>
              <w:t>03</w:t>
            </w:r>
            <w:r w:rsidRPr="00982B83">
              <w:rPr>
                <w:rFonts w:ascii="Times New Roman" w:hAnsi="Times New Roman" w:cs="Times New Roman"/>
                <w:b/>
                <w:sz w:val="16"/>
                <w:szCs w:val="16"/>
              </w:rPr>
              <w:t>.202</w:t>
            </w:r>
            <w:r w:rsidR="00BF1E4A">
              <w:rPr>
                <w:rFonts w:ascii="Times New Roman" w:hAnsi="Times New Roman" w:cs="Times New Roman"/>
                <w:b/>
                <w:sz w:val="16"/>
                <w:szCs w:val="16"/>
              </w:rPr>
              <w:t xml:space="preserve">5 </w:t>
            </w:r>
            <w:r w:rsidRPr="00982B83">
              <w:rPr>
                <w:rFonts w:ascii="Times New Roman" w:hAnsi="Times New Roman" w:cs="Times New Roman"/>
                <w:b/>
                <w:sz w:val="16"/>
                <w:szCs w:val="16"/>
              </w:rPr>
              <w:t>года</w:t>
            </w:r>
          </w:p>
        </w:tc>
      </w:tr>
      <w:bookmarkEnd w:id="0"/>
    </w:tbl>
    <w:p w14:paraId="145EEC2A" w14:textId="449CA431" w:rsidR="000970FA" w:rsidRDefault="000970FA" w:rsidP="00147A17">
      <w:pPr>
        <w:spacing w:after="0" w:line="240" w:lineRule="auto"/>
        <w:jc w:val="both"/>
        <w:rPr>
          <w:rFonts w:ascii="Times New Roman" w:hAnsi="Times New Roman" w:cs="Times New Roman"/>
          <w:b/>
          <w:sz w:val="16"/>
          <w:szCs w:val="16"/>
        </w:rPr>
      </w:pPr>
    </w:p>
    <w:p w14:paraId="4853B4C8" w14:textId="77777777" w:rsidR="005F5616" w:rsidRPr="00793000" w:rsidRDefault="005F5616" w:rsidP="00147A17">
      <w:pPr>
        <w:spacing w:after="0" w:line="240" w:lineRule="auto"/>
        <w:jc w:val="both"/>
        <w:rPr>
          <w:rFonts w:ascii="Times New Roman" w:hAnsi="Times New Roman" w:cs="Times New Roman"/>
          <w:b/>
          <w:sz w:val="16"/>
          <w:szCs w:val="16"/>
        </w:rPr>
      </w:pPr>
    </w:p>
    <w:p w14:paraId="7077162C" w14:textId="441C9FE7" w:rsidR="00385DF6" w:rsidRPr="007779F8" w:rsidRDefault="00770887" w:rsidP="00770887">
      <w:pPr>
        <w:tabs>
          <w:tab w:val="left" w:pos="3420"/>
        </w:tabs>
        <w:spacing w:after="0" w:line="240" w:lineRule="auto"/>
        <w:ind w:firstLine="426"/>
        <w:rPr>
          <w:rFonts w:ascii="Times New Roman" w:hAnsi="Times New Roman" w:cs="Times New Roman"/>
          <w:sz w:val="20"/>
          <w:szCs w:val="20"/>
        </w:rPr>
      </w:pPr>
      <w:r>
        <w:rPr>
          <w:rFonts w:ascii="Times New Roman" w:hAnsi="Times New Roman" w:cs="Times New Roman"/>
          <w:sz w:val="20"/>
          <w:szCs w:val="20"/>
        </w:rPr>
        <w:tab/>
      </w:r>
    </w:p>
    <w:p w14:paraId="57EE250F" w14:textId="53833AF3" w:rsidR="00B27B2D" w:rsidRPr="007779F8" w:rsidRDefault="00B27B2D" w:rsidP="00CA11D6">
      <w:pPr>
        <w:spacing w:after="0" w:line="240" w:lineRule="auto"/>
        <w:rPr>
          <w:rFonts w:ascii="Times New Roman" w:eastAsia="Times New Roman" w:hAnsi="Times New Roman" w:cs="Times New Roman"/>
          <w:sz w:val="20"/>
          <w:szCs w:val="20"/>
        </w:rPr>
      </w:pPr>
    </w:p>
    <w:p w14:paraId="2ECEFABB" w14:textId="3846C996" w:rsidR="00BD4958" w:rsidRPr="00982B83" w:rsidRDefault="00BD4958" w:rsidP="00BD4958">
      <w:pPr>
        <w:suppressAutoHyphens/>
        <w:spacing w:after="0" w:line="240" w:lineRule="auto"/>
        <w:rPr>
          <w:rFonts w:ascii="Times New Roman" w:eastAsia="Times New Roman" w:hAnsi="Times New Roman" w:cs="Times New Roman"/>
        </w:rPr>
      </w:pPr>
      <w:r w:rsidRPr="00982B83">
        <w:rPr>
          <w:rFonts w:ascii="Times New Roman" w:eastAsia="Times New Roman" w:hAnsi="Times New Roman" w:cs="Times New Roman"/>
        </w:rPr>
        <w:t xml:space="preserve">                                   </w:t>
      </w:r>
    </w:p>
    <w:p w14:paraId="3873A4BC" w14:textId="77777777" w:rsidR="00BB69C7" w:rsidRPr="00982B83" w:rsidRDefault="00BB69C7" w:rsidP="00BB69C7">
      <w:pPr>
        <w:widowControl w:val="0"/>
        <w:autoSpaceDE w:val="0"/>
        <w:autoSpaceDN w:val="0"/>
        <w:adjustRightInd w:val="0"/>
        <w:spacing w:after="0" w:line="240" w:lineRule="auto"/>
        <w:ind w:left="567"/>
        <w:jc w:val="center"/>
        <w:rPr>
          <w:rFonts w:ascii="Times New Roman" w:eastAsia="Times New Roman" w:hAnsi="Times New Roman" w:cs="Times New Roman"/>
          <w:bCs/>
          <w:sz w:val="16"/>
          <w:szCs w:val="16"/>
        </w:rPr>
      </w:pPr>
      <w:r w:rsidRPr="00982B83">
        <w:rPr>
          <w:rFonts w:ascii="Times New Roman" w:eastAsia="Times New Roman" w:hAnsi="Times New Roman" w:cs="Times New Roman"/>
          <w:bCs/>
          <w:sz w:val="16"/>
          <w:szCs w:val="16"/>
        </w:rPr>
        <w:t>Об утверждении проекта исполнения бюджета Балтинского сельсовета Мошковского района Новосибирской области за 2024 год</w:t>
      </w:r>
    </w:p>
    <w:p w14:paraId="47838E26" w14:textId="77777777" w:rsidR="00BB69C7" w:rsidRPr="00982B83" w:rsidRDefault="00BB69C7" w:rsidP="00BB69C7">
      <w:pPr>
        <w:widowControl w:val="0"/>
        <w:autoSpaceDE w:val="0"/>
        <w:autoSpaceDN w:val="0"/>
        <w:adjustRightInd w:val="0"/>
        <w:spacing w:after="0" w:line="240" w:lineRule="auto"/>
        <w:ind w:left="567"/>
        <w:jc w:val="center"/>
        <w:rPr>
          <w:rFonts w:ascii="Times New Roman" w:eastAsia="Times New Roman" w:hAnsi="Times New Roman" w:cs="Times New Roman"/>
          <w:sz w:val="16"/>
          <w:szCs w:val="16"/>
        </w:rPr>
      </w:pPr>
    </w:p>
    <w:p w14:paraId="1CF11715" w14:textId="77777777" w:rsidR="00BB69C7" w:rsidRPr="00982B83" w:rsidRDefault="00BB69C7" w:rsidP="00BB69C7">
      <w:pPr>
        <w:widowControl w:val="0"/>
        <w:tabs>
          <w:tab w:val="left" w:pos="4395"/>
        </w:tabs>
        <w:autoSpaceDE w:val="0"/>
        <w:autoSpaceDN w:val="0"/>
        <w:adjustRightInd w:val="0"/>
        <w:spacing w:after="0" w:line="240" w:lineRule="auto"/>
        <w:ind w:left="567" w:firstLine="709"/>
        <w:jc w:val="both"/>
        <w:rPr>
          <w:rFonts w:ascii="Times New Roman" w:hAnsi="Times New Roman" w:cs="Times New Roman"/>
          <w:bCs/>
          <w:sz w:val="16"/>
          <w:szCs w:val="16"/>
        </w:rPr>
      </w:pPr>
      <w:r w:rsidRPr="00982B83">
        <w:rPr>
          <w:rFonts w:ascii="Times New Roman" w:hAnsi="Times New Roman" w:cs="Times New Roman"/>
          <w:sz w:val="16"/>
          <w:szCs w:val="16"/>
        </w:rPr>
        <w:t>Руководствуясь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Приказом Министерства финансов Российской Федерации от 06.06.2019г. № 85н «О порядке формирования и применения кодов бюджетной классификации РФ их структуре и принципах назначения»», Положением о бюджетном процессе в Балтинском сельсовете Мошковского района Новосибирской области, Совет депутатов Балтинского сельсовета Мошковского района Новосибирской области</w:t>
      </w:r>
    </w:p>
    <w:p w14:paraId="680F3AD9" w14:textId="77777777" w:rsidR="00BB69C7" w:rsidRPr="00982B83" w:rsidRDefault="00BB69C7" w:rsidP="00BB69C7">
      <w:pPr>
        <w:widowControl w:val="0"/>
        <w:autoSpaceDE w:val="0"/>
        <w:autoSpaceDN w:val="0"/>
        <w:adjustRightInd w:val="0"/>
        <w:spacing w:after="0" w:line="240" w:lineRule="auto"/>
        <w:ind w:left="567"/>
        <w:jc w:val="both"/>
        <w:rPr>
          <w:rFonts w:ascii="Times New Roman" w:hAnsi="Times New Roman" w:cs="Times New Roman"/>
          <w:bCs/>
          <w:sz w:val="16"/>
          <w:szCs w:val="16"/>
        </w:rPr>
      </w:pPr>
      <w:r w:rsidRPr="00982B83">
        <w:rPr>
          <w:rFonts w:ascii="Times New Roman" w:hAnsi="Times New Roman" w:cs="Times New Roman"/>
          <w:bCs/>
          <w:sz w:val="16"/>
          <w:szCs w:val="16"/>
        </w:rPr>
        <w:t>РЕШИЛ:</w:t>
      </w:r>
    </w:p>
    <w:p w14:paraId="2B5175D8" w14:textId="50A8A4BB" w:rsidR="00BB69C7" w:rsidRPr="00982B83" w:rsidRDefault="00BB69C7" w:rsidP="00BB69C7">
      <w:pPr>
        <w:widowControl w:val="0"/>
        <w:suppressAutoHyphens/>
        <w:autoSpaceDE w:val="0"/>
        <w:autoSpaceDN w:val="0"/>
        <w:adjustRightInd w:val="0"/>
        <w:spacing w:after="0" w:line="240" w:lineRule="auto"/>
        <w:ind w:left="567" w:firstLine="426"/>
        <w:jc w:val="both"/>
        <w:rPr>
          <w:rFonts w:ascii="Times New Roman" w:eastAsia="Times New Roman" w:hAnsi="Times New Roman" w:cs="Times New Roman"/>
          <w:bCs/>
          <w:sz w:val="16"/>
          <w:szCs w:val="16"/>
        </w:rPr>
      </w:pPr>
      <w:r w:rsidRPr="00982B83">
        <w:rPr>
          <w:rFonts w:ascii="Times New Roman" w:hAnsi="Times New Roman" w:cs="Times New Roman"/>
          <w:sz w:val="16"/>
          <w:szCs w:val="16"/>
        </w:rPr>
        <w:t xml:space="preserve">  1) </w:t>
      </w:r>
      <w:r w:rsidRPr="00982B83">
        <w:rPr>
          <w:rFonts w:ascii="Times New Roman" w:hAnsi="Times New Roman" w:cs="Times New Roman"/>
          <w:bCs/>
          <w:sz w:val="16"/>
          <w:szCs w:val="16"/>
        </w:rPr>
        <w:t xml:space="preserve">Утвердить проект исполнения бюджета </w:t>
      </w:r>
      <w:r w:rsidRPr="00982B83">
        <w:rPr>
          <w:rFonts w:ascii="Times New Roman" w:eastAsia="Times New Roman" w:hAnsi="Times New Roman" w:cs="Times New Roman"/>
          <w:sz w:val="16"/>
          <w:szCs w:val="16"/>
        </w:rPr>
        <w:t xml:space="preserve">Балтинского сельсовета Мошковского района Новосибирской области за 2024 год по доходам в сумме 13 200 368,03 рублей, по расходам в сумме 12 235 905,10 рублей и дефицита </w:t>
      </w:r>
      <w:r w:rsidRPr="00982B83">
        <w:rPr>
          <w:rFonts w:ascii="Times New Roman" w:eastAsia="Times New Roman" w:hAnsi="Times New Roman" w:cs="Times New Roman"/>
          <w:bCs/>
          <w:sz w:val="16"/>
          <w:szCs w:val="16"/>
        </w:rPr>
        <w:t>бюджета в сумме -964 462,93 рублей.</w:t>
      </w:r>
    </w:p>
    <w:p w14:paraId="6F229F3B" w14:textId="4DE476A6" w:rsidR="00BB69C7" w:rsidRPr="00982B83" w:rsidRDefault="00BB69C7" w:rsidP="00BB69C7">
      <w:pPr>
        <w:widowControl w:val="0"/>
        <w:autoSpaceDE w:val="0"/>
        <w:autoSpaceDN w:val="0"/>
        <w:adjustRightInd w:val="0"/>
        <w:spacing w:after="0" w:line="240" w:lineRule="auto"/>
        <w:ind w:firstLine="851"/>
        <w:jc w:val="both"/>
        <w:rPr>
          <w:rFonts w:ascii="Times New Roman" w:hAnsi="Times New Roman" w:cs="Times New Roman"/>
          <w:bCs/>
          <w:sz w:val="16"/>
          <w:szCs w:val="16"/>
        </w:rPr>
      </w:pPr>
      <w:r w:rsidRPr="00982B83">
        <w:rPr>
          <w:rFonts w:ascii="Times New Roman" w:hAnsi="Times New Roman" w:cs="Times New Roman"/>
          <w:bCs/>
          <w:sz w:val="16"/>
          <w:szCs w:val="16"/>
        </w:rPr>
        <w:t xml:space="preserve">     2) Утвердить исполнение доходов бюджета Балтинского сельсовета Мошковского района </w:t>
      </w:r>
      <w:r w:rsidRPr="00982B83">
        <w:rPr>
          <w:rFonts w:ascii="Times New Roman" w:hAnsi="Times New Roman" w:cs="Times New Roman"/>
          <w:sz w:val="16"/>
          <w:szCs w:val="16"/>
        </w:rPr>
        <w:t>Новосибирской области</w:t>
      </w:r>
      <w:r w:rsidRPr="00982B83">
        <w:rPr>
          <w:rFonts w:ascii="Times New Roman" w:hAnsi="Times New Roman" w:cs="Times New Roman"/>
          <w:bCs/>
          <w:sz w:val="16"/>
          <w:szCs w:val="16"/>
        </w:rPr>
        <w:t xml:space="preserve"> за 2024 год:</w:t>
      </w:r>
    </w:p>
    <w:p w14:paraId="1E438A61" w14:textId="77777777" w:rsidR="00BB69C7" w:rsidRPr="00982B83" w:rsidRDefault="00BB69C7" w:rsidP="00BB69C7">
      <w:pPr>
        <w:widowControl w:val="0"/>
        <w:autoSpaceDE w:val="0"/>
        <w:autoSpaceDN w:val="0"/>
        <w:adjustRightInd w:val="0"/>
        <w:spacing w:after="0" w:line="240" w:lineRule="auto"/>
        <w:ind w:firstLine="851"/>
        <w:jc w:val="both"/>
        <w:rPr>
          <w:rFonts w:ascii="Times New Roman" w:hAnsi="Times New Roman" w:cs="Times New Roman"/>
          <w:bCs/>
          <w:sz w:val="16"/>
          <w:szCs w:val="16"/>
        </w:rPr>
      </w:pPr>
      <w:r w:rsidRPr="00982B83">
        <w:rPr>
          <w:rFonts w:ascii="Times New Roman" w:hAnsi="Times New Roman" w:cs="Times New Roman"/>
          <w:bCs/>
          <w:sz w:val="16"/>
          <w:szCs w:val="16"/>
        </w:rPr>
        <w:t>- по кодам классификации доходов бюджета (по главным администраторам доходов бюджета Балтинского сельсовета Мошковского района Новосибирской области) согласно приложению 1 к настоящему решению;</w:t>
      </w:r>
    </w:p>
    <w:p w14:paraId="20206D1A" w14:textId="460877B0" w:rsidR="00BB69C7" w:rsidRPr="00982B83" w:rsidRDefault="00BB69C7" w:rsidP="00BB69C7">
      <w:pPr>
        <w:widowControl w:val="0"/>
        <w:autoSpaceDE w:val="0"/>
        <w:autoSpaceDN w:val="0"/>
        <w:adjustRightInd w:val="0"/>
        <w:spacing w:after="0" w:line="240" w:lineRule="auto"/>
        <w:ind w:firstLine="851"/>
        <w:jc w:val="both"/>
        <w:rPr>
          <w:rFonts w:ascii="Times New Roman" w:hAnsi="Times New Roman" w:cs="Times New Roman"/>
          <w:bCs/>
          <w:sz w:val="16"/>
          <w:szCs w:val="16"/>
        </w:rPr>
      </w:pPr>
      <w:r w:rsidRPr="00982B83">
        <w:rPr>
          <w:rFonts w:ascii="Times New Roman" w:hAnsi="Times New Roman" w:cs="Times New Roman"/>
          <w:bCs/>
          <w:sz w:val="16"/>
          <w:szCs w:val="16"/>
        </w:rPr>
        <w:t xml:space="preserve">      3) Утвердить исполнение расходов бюджета Балтинского сельсовета Мошковского района </w:t>
      </w:r>
      <w:r w:rsidRPr="00982B83">
        <w:rPr>
          <w:rFonts w:ascii="Times New Roman" w:hAnsi="Times New Roman" w:cs="Times New Roman"/>
          <w:sz w:val="16"/>
          <w:szCs w:val="16"/>
        </w:rPr>
        <w:t>Новосибирской области</w:t>
      </w:r>
      <w:r w:rsidRPr="00982B83">
        <w:rPr>
          <w:rFonts w:ascii="Times New Roman" w:hAnsi="Times New Roman" w:cs="Times New Roman"/>
          <w:bCs/>
          <w:sz w:val="16"/>
          <w:szCs w:val="16"/>
        </w:rPr>
        <w:t xml:space="preserve"> за 2024 год:</w:t>
      </w:r>
    </w:p>
    <w:p w14:paraId="17064B53" w14:textId="77777777" w:rsidR="00BB69C7" w:rsidRPr="00982B83" w:rsidRDefault="00BB69C7" w:rsidP="00BB69C7">
      <w:pPr>
        <w:widowControl w:val="0"/>
        <w:autoSpaceDE w:val="0"/>
        <w:autoSpaceDN w:val="0"/>
        <w:adjustRightInd w:val="0"/>
        <w:spacing w:after="0" w:line="240" w:lineRule="auto"/>
        <w:ind w:firstLine="851"/>
        <w:jc w:val="both"/>
        <w:rPr>
          <w:rFonts w:ascii="Times New Roman" w:hAnsi="Times New Roman" w:cs="Times New Roman"/>
          <w:bCs/>
          <w:sz w:val="16"/>
          <w:szCs w:val="16"/>
        </w:rPr>
      </w:pPr>
      <w:r w:rsidRPr="00982B83">
        <w:rPr>
          <w:rFonts w:ascii="Times New Roman" w:hAnsi="Times New Roman" w:cs="Times New Roman"/>
          <w:bCs/>
          <w:sz w:val="16"/>
          <w:szCs w:val="16"/>
        </w:rPr>
        <w:t>- по разделам и подразделам классификации расходов бюджетов, согласно приложению 2 к настоящему решению;</w:t>
      </w:r>
    </w:p>
    <w:p w14:paraId="67847090" w14:textId="77777777" w:rsidR="00BB69C7" w:rsidRPr="00982B83" w:rsidRDefault="00BB69C7" w:rsidP="00BB69C7">
      <w:pPr>
        <w:widowControl w:val="0"/>
        <w:autoSpaceDE w:val="0"/>
        <w:autoSpaceDN w:val="0"/>
        <w:adjustRightInd w:val="0"/>
        <w:spacing w:after="0" w:line="240" w:lineRule="auto"/>
        <w:ind w:firstLine="851"/>
        <w:jc w:val="both"/>
        <w:rPr>
          <w:rFonts w:ascii="Times New Roman" w:hAnsi="Times New Roman" w:cs="Times New Roman"/>
          <w:bCs/>
          <w:sz w:val="16"/>
          <w:szCs w:val="16"/>
        </w:rPr>
      </w:pPr>
      <w:r w:rsidRPr="00982B83">
        <w:rPr>
          <w:rFonts w:ascii="Times New Roman" w:hAnsi="Times New Roman" w:cs="Times New Roman"/>
          <w:bCs/>
          <w:sz w:val="16"/>
          <w:szCs w:val="16"/>
        </w:rPr>
        <w:t>- по ведомственной структуре расходов местного бюджета приложению 3 к настоящему решению.</w:t>
      </w:r>
    </w:p>
    <w:p w14:paraId="5EDF341B" w14:textId="58BF82C4" w:rsidR="00BB69C7" w:rsidRPr="00982B83" w:rsidRDefault="00BB69C7" w:rsidP="00BB69C7">
      <w:pPr>
        <w:widowControl w:val="0"/>
        <w:autoSpaceDE w:val="0"/>
        <w:autoSpaceDN w:val="0"/>
        <w:adjustRightInd w:val="0"/>
        <w:spacing w:after="0" w:line="240" w:lineRule="auto"/>
        <w:ind w:firstLine="851"/>
        <w:jc w:val="both"/>
        <w:rPr>
          <w:rFonts w:ascii="Times New Roman" w:hAnsi="Times New Roman" w:cs="Times New Roman"/>
          <w:bCs/>
          <w:sz w:val="16"/>
          <w:szCs w:val="16"/>
        </w:rPr>
      </w:pPr>
      <w:r w:rsidRPr="00982B83">
        <w:rPr>
          <w:rFonts w:ascii="Times New Roman" w:hAnsi="Times New Roman" w:cs="Times New Roman"/>
          <w:bCs/>
          <w:sz w:val="16"/>
          <w:szCs w:val="16"/>
        </w:rPr>
        <w:t xml:space="preserve">      4) Утвердить исполнение источников финансирования дефицита бюджета Балтинского сельсовета Мошковского района </w:t>
      </w:r>
      <w:r w:rsidRPr="00982B83">
        <w:rPr>
          <w:rFonts w:ascii="Times New Roman" w:hAnsi="Times New Roman" w:cs="Times New Roman"/>
          <w:sz w:val="16"/>
          <w:szCs w:val="16"/>
        </w:rPr>
        <w:t>Новосибирской области</w:t>
      </w:r>
      <w:r w:rsidRPr="00982B83">
        <w:rPr>
          <w:rFonts w:ascii="Times New Roman" w:hAnsi="Times New Roman" w:cs="Times New Roman"/>
          <w:bCs/>
          <w:sz w:val="16"/>
          <w:szCs w:val="16"/>
        </w:rPr>
        <w:t xml:space="preserve"> за 2024 год:</w:t>
      </w:r>
    </w:p>
    <w:p w14:paraId="33DEC9F3" w14:textId="77777777" w:rsidR="00BB69C7" w:rsidRPr="00982B83" w:rsidRDefault="00BB69C7" w:rsidP="00BB69C7">
      <w:pPr>
        <w:widowControl w:val="0"/>
        <w:autoSpaceDE w:val="0"/>
        <w:autoSpaceDN w:val="0"/>
        <w:adjustRightInd w:val="0"/>
        <w:spacing w:after="0" w:line="240" w:lineRule="auto"/>
        <w:ind w:firstLine="851"/>
        <w:jc w:val="both"/>
        <w:rPr>
          <w:rFonts w:ascii="Times New Roman" w:hAnsi="Times New Roman" w:cs="Times New Roman"/>
          <w:bCs/>
          <w:sz w:val="16"/>
          <w:szCs w:val="16"/>
        </w:rPr>
      </w:pPr>
      <w:r w:rsidRPr="00982B83">
        <w:rPr>
          <w:rFonts w:ascii="Times New Roman" w:hAnsi="Times New Roman" w:cs="Times New Roman"/>
          <w:bCs/>
          <w:sz w:val="16"/>
          <w:szCs w:val="16"/>
        </w:rPr>
        <w:t>- по кодам классификации источников финансирования дефицита бюджета (по главным администраторам источников финансирования дефицита бюджета Балтинского сельсовета Мошковского района Новосибирской области) согласно приложению 4 к настоящему решению.</w:t>
      </w:r>
    </w:p>
    <w:p w14:paraId="04F63677" w14:textId="1EE08908" w:rsidR="00BB69C7" w:rsidRPr="00982B83" w:rsidRDefault="00BB69C7" w:rsidP="00BB69C7">
      <w:pPr>
        <w:widowControl w:val="0"/>
        <w:suppressAutoHyphens/>
        <w:autoSpaceDE w:val="0"/>
        <w:autoSpaceDN w:val="0"/>
        <w:adjustRightInd w:val="0"/>
        <w:spacing w:after="0" w:line="240" w:lineRule="auto"/>
        <w:ind w:left="567" w:firstLine="709"/>
        <w:jc w:val="both"/>
        <w:rPr>
          <w:rFonts w:ascii="Times New Roman" w:eastAsia="Times New Roman" w:hAnsi="Times New Roman" w:cs="Times New Roman"/>
          <w:bCs/>
          <w:sz w:val="16"/>
          <w:szCs w:val="16"/>
        </w:rPr>
      </w:pPr>
      <w:r w:rsidRPr="00982B83">
        <w:rPr>
          <w:rFonts w:ascii="Times New Roman" w:eastAsia="Times New Roman" w:hAnsi="Times New Roman" w:cs="Times New Roman"/>
          <w:bCs/>
          <w:sz w:val="16"/>
          <w:szCs w:val="16"/>
        </w:rPr>
        <w:t>5) Провести публичные слушания по проекту исполнения бюджета Балтинского сельсовета Мошковского района Новосибирской области за 2024 год.</w:t>
      </w:r>
    </w:p>
    <w:p w14:paraId="749415C5" w14:textId="39DE43EC" w:rsidR="00BB69C7" w:rsidRPr="00982B83" w:rsidRDefault="00BB69C7" w:rsidP="00BB69C7">
      <w:pPr>
        <w:widowControl w:val="0"/>
        <w:suppressAutoHyphens/>
        <w:autoSpaceDE w:val="0"/>
        <w:autoSpaceDN w:val="0"/>
        <w:adjustRightInd w:val="0"/>
        <w:spacing w:after="0" w:line="240" w:lineRule="auto"/>
        <w:ind w:left="567" w:firstLine="709"/>
        <w:jc w:val="both"/>
        <w:rPr>
          <w:rFonts w:ascii="Times New Roman" w:eastAsia="Times New Roman" w:hAnsi="Times New Roman" w:cs="Times New Roman"/>
          <w:bCs/>
          <w:sz w:val="16"/>
          <w:szCs w:val="16"/>
        </w:rPr>
      </w:pPr>
      <w:r w:rsidRPr="00982B83">
        <w:rPr>
          <w:rFonts w:ascii="Times New Roman" w:eastAsia="Times New Roman" w:hAnsi="Times New Roman" w:cs="Times New Roman"/>
          <w:bCs/>
          <w:sz w:val="16"/>
          <w:szCs w:val="16"/>
        </w:rPr>
        <w:t>6)  Публичные слушания провести в здании администрации Балтинского сельсовета 17 апреля 2024 года в 11-00 часов.</w:t>
      </w:r>
    </w:p>
    <w:p w14:paraId="70141CA7" w14:textId="7E05A6D5" w:rsidR="00BB69C7" w:rsidRPr="00982B83" w:rsidRDefault="00BB69C7" w:rsidP="00BB69C7">
      <w:pPr>
        <w:widowControl w:val="0"/>
        <w:suppressAutoHyphens/>
        <w:autoSpaceDE w:val="0"/>
        <w:autoSpaceDN w:val="0"/>
        <w:adjustRightInd w:val="0"/>
        <w:spacing w:after="0" w:line="240" w:lineRule="auto"/>
        <w:ind w:left="567" w:firstLine="709"/>
        <w:jc w:val="both"/>
        <w:rPr>
          <w:rFonts w:ascii="Times New Roman" w:eastAsia="Times New Roman" w:hAnsi="Times New Roman" w:cs="Times New Roman"/>
          <w:bCs/>
          <w:sz w:val="16"/>
          <w:szCs w:val="16"/>
        </w:rPr>
      </w:pPr>
      <w:r w:rsidRPr="00982B83">
        <w:rPr>
          <w:rFonts w:ascii="Times New Roman" w:eastAsia="Times New Roman" w:hAnsi="Times New Roman" w:cs="Times New Roman"/>
          <w:bCs/>
          <w:sz w:val="16"/>
          <w:szCs w:val="16"/>
        </w:rPr>
        <w:t>7) Организацию проведения публичных слушаний возложить на Главу Балтинского сельсовета Мошковского района Новосибирской области Станкевич С.Е.</w:t>
      </w:r>
    </w:p>
    <w:p w14:paraId="4E9C16B2" w14:textId="47AAC99F" w:rsidR="00BB69C7" w:rsidRPr="00982B83" w:rsidRDefault="00BB69C7" w:rsidP="00BB69C7">
      <w:pPr>
        <w:widowControl w:val="0"/>
        <w:suppressAutoHyphens/>
        <w:autoSpaceDE w:val="0"/>
        <w:autoSpaceDN w:val="0"/>
        <w:adjustRightInd w:val="0"/>
        <w:spacing w:after="0" w:line="240" w:lineRule="auto"/>
        <w:ind w:left="567" w:firstLine="709"/>
        <w:jc w:val="both"/>
        <w:rPr>
          <w:rFonts w:ascii="Times New Roman" w:eastAsia="Times New Roman" w:hAnsi="Times New Roman" w:cs="Times New Roman"/>
          <w:bCs/>
          <w:sz w:val="16"/>
          <w:szCs w:val="16"/>
        </w:rPr>
      </w:pPr>
      <w:r w:rsidRPr="00982B83">
        <w:rPr>
          <w:rFonts w:ascii="Times New Roman" w:eastAsia="Times New Roman" w:hAnsi="Times New Roman" w:cs="Times New Roman"/>
          <w:bCs/>
          <w:sz w:val="16"/>
          <w:szCs w:val="16"/>
        </w:rPr>
        <w:t>8) Назначить председательствующим на публичных слушаниях председателя Совета депутатов Балтинского сельсовета Мошковского района Новосибирской области Сильман А.В.</w:t>
      </w:r>
    </w:p>
    <w:p w14:paraId="551F9762" w14:textId="3D9EF820" w:rsidR="00BB69C7" w:rsidRPr="00982B83" w:rsidRDefault="00BB69C7" w:rsidP="00BB69C7">
      <w:pPr>
        <w:widowControl w:val="0"/>
        <w:autoSpaceDE w:val="0"/>
        <w:autoSpaceDN w:val="0"/>
        <w:adjustRightInd w:val="0"/>
        <w:spacing w:after="0" w:line="240" w:lineRule="auto"/>
        <w:ind w:left="567" w:firstLine="567"/>
        <w:jc w:val="both"/>
        <w:rPr>
          <w:rFonts w:ascii="Times New Roman" w:hAnsi="Times New Roman" w:cs="Times New Roman"/>
          <w:sz w:val="16"/>
          <w:szCs w:val="16"/>
        </w:rPr>
      </w:pPr>
      <w:r w:rsidRPr="00982B83">
        <w:rPr>
          <w:rFonts w:ascii="Times New Roman" w:hAnsi="Times New Roman" w:cs="Times New Roman"/>
          <w:sz w:val="16"/>
          <w:szCs w:val="16"/>
        </w:rPr>
        <w:t xml:space="preserve">   9) Данное решение опубликовать в периодическом печатном издании «Бюллетень Балтинского сельсовета» и разместить на сайте Балтинского сельсовета Мошковского района Новосибирской области </w:t>
      </w:r>
      <w:proofErr w:type="spellStart"/>
      <w:r w:rsidRPr="00982B83">
        <w:rPr>
          <w:rFonts w:ascii="Times New Roman" w:hAnsi="Times New Roman" w:cs="Times New Roman"/>
          <w:sz w:val="16"/>
          <w:szCs w:val="16"/>
          <w:lang w:val="en-US"/>
        </w:rPr>
        <w:t>balta</w:t>
      </w:r>
      <w:proofErr w:type="spellEnd"/>
      <w:r w:rsidRPr="00982B83">
        <w:rPr>
          <w:rFonts w:ascii="Times New Roman" w:hAnsi="Times New Roman" w:cs="Times New Roman"/>
          <w:sz w:val="16"/>
          <w:szCs w:val="16"/>
        </w:rPr>
        <w:t>.</w:t>
      </w:r>
      <w:proofErr w:type="spellStart"/>
      <w:r w:rsidRPr="00982B83">
        <w:rPr>
          <w:rFonts w:ascii="Times New Roman" w:hAnsi="Times New Roman" w:cs="Times New Roman"/>
          <w:sz w:val="16"/>
          <w:szCs w:val="16"/>
          <w:lang w:val="en-US"/>
        </w:rPr>
        <w:t>nso</w:t>
      </w:r>
      <w:proofErr w:type="spellEnd"/>
      <w:r w:rsidRPr="00982B83">
        <w:rPr>
          <w:rFonts w:ascii="Times New Roman" w:hAnsi="Times New Roman" w:cs="Times New Roman"/>
          <w:sz w:val="16"/>
          <w:szCs w:val="16"/>
        </w:rPr>
        <w:t>.</w:t>
      </w:r>
      <w:proofErr w:type="spellStart"/>
      <w:r w:rsidRPr="00982B83">
        <w:rPr>
          <w:rFonts w:ascii="Times New Roman" w:hAnsi="Times New Roman" w:cs="Times New Roman"/>
          <w:sz w:val="16"/>
          <w:szCs w:val="16"/>
          <w:lang w:val="en-US"/>
        </w:rPr>
        <w:t>ru</w:t>
      </w:r>
      <w:proofErr w:type="spellEnd"/>
      <w:r w:rsidRPr="00982B83">
        <w:rPr>
          <w:rFonts w:ascii="Times New Roman" w:hAnsi="Times New Roman" w:cs="Times New Roman"/>
          <w:sz w:val="16"/>
          <w:szCs w:val="16"/>
        </w:rPr>
        <w:t>.</w:t>
      </w:r>
    </w:p>
    <w:p w14:paraId="37FF79F2" w14:textId="77777777" w:rsidR="00BB69C7" w:rsidRPr="00982B83" w:rsidRDefault="00BB69C7" w:rsidP="00BB69C7">
      <w:pPr>
        <w:widowControl w:val="0"/>
        <w:autoSpaceDE w:val="0"/>
        <w:autoSpaceDN w:val="0"/>
        <w:adjustRightInd w:val="0"/>
        <w:spacing w:after="0" w:line="240" w:lineRule="auto"/>
        <w:ind w:left="567" w:firstLine="567"/>
        <w:jc w:val="both"/>
        <w:rPr>
          <w:rFonts w:ascii="Times New Roman" w:hAnsi="Times New Roman" w:cs="Times New Roman"/>
          <w:sz w:val="16"/>
          <w:szCs w:val="16"/>
        </w:rPr>
      </w:pPr>
    </w:p>
    <w:p w14:paraId="5EF60F9B" w14:textId="77777777" w:rsidR="00BB69C7" w:rsidRPr="00982B83" w:rsidRDefault="00BB69C7" w:rsidP="00BB69C7">
      <w:pPr>
        <w:widowControl w:val="0"/>
        <w:tabs>
          <w:tab w:val="left" w:pos="8820"/>
          <w:tab w:val="left" w:pos="9638"/>
          <w:tab w:val="left" w:pos="9720"/>
        </w:tabs>
        <w:autoSpaceDE w:val="0"/>
        <w:autoSpaceDN w:val="0"/>
        <w:adjustRightInd w:val="0"/>
        <w:spacing w:after="0" w:line="240" w:lineRule="auto"/>
        <w:ind w:firstLine="993"/>
        <w:jc w:val="both"/>
        <w:rPr>
          <w:rFonts w:ascii="Times New Roman" w:hAnsi="Times New Roman" w:cs="Times New Roman"/>
          <w:sz w:val="16"/>
          <w:szCs w:val="16"/>
        </w:rPr>
      </w:pPr>
    </w:p>
    <w:p w14:paraId="20C18D38"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3C536400"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r w:rsidRPr="00982B83">
        <w:rPr>
          <w:rFonts w:ascii="Times New Roman" w:hAnsi="Times New Roman" w:cs="Times New Roman"/>
          <w:sz w:val="16"/>
          <w:szCs w:val="16"/>
        </w:rPr>
        <w:t>Глава Балтинского сельсовета</w:t>
      </w:r>
    </w:p>
    <w:p w14:paraId="663038DA"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r w:rsidRPr="00982B83">
        <w:rPr>
          <w:rFonts w:ascii="Times New Roman" w:hAnsi="Times New Roman" w:cs="Times New Roman"/>
          <w:sz w:val="16"/>
          <w:szCs w:val="16"/>
        </w:rPr>
        <w:t>Мошковского района</w:t>
      </w:r>
    </w:p>
    <w:p w14:paraId="6301EFC4"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r w:rsidRPr="00982B83">
        <w:rPr>
          <w:rFonts w:ascii="Times New Roman" w:hAnsi="Times New Roman" w:cs="Times New Roman"/>
          <w:sz w:val="16"/>
          <w:szCs w:val="16"/>
        </w:rPr>
        <w:t xml:space="preserve">Новосибирской области                                          С.Е. Станкевич                                           </w:t>
      </w:r>
    </w:p>
    <w:p w14:paraId="5C58139C"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p>
    <w:p w14:paraId="39F5269B"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r w:rsidRPr="00982B83">
        <w:rPr>
          <w:rFonts w:ascii="Times New Roman" w:hAnsi="Times New Roman" w:cs="Times New Roman"/>
          <w:sz w:val="16"/>
          <w:szCs w:val="16"/>
        </w:rPr>
        <w:t>Председатель Совета депутатов</w:t>
      </w:r>
    </w:p>
    <w:p w14:paraId="0CD6E779"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r w:rsidRPr="00982B83">
        <w:rPr>
          <w:rFonts w:ascii="Times New Roman" w:hAnsi="Times New Roman" w:cs="Times New Roman"/>
          <w:sz w:val="16"/>
          <w:szCs w:val="16"/>
        </w:rPr>
        <w:t>Балтинского сельсовета</w:t>
      </w:r>
    </w:p>
    <w:p w14:paraId="2B7AB44C"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r w:rsidRPr="00982B83">
        <w:rPr>
          <w:rFonts w:ascii="Times New Roman" w:hAnsi="Times New Roman" w:cs="Times New Roman"/>
          <w:sz w:val="16"/>
          <w:szCs w:val="16"/>
        </w:rPr>
        <w:t>Мошковского района</w:t>
      </w:r>
    </w:p>
    <w:p w14:paraId="1D6388F3" w14:textId="77777777" w:rsidR="00BB69C7" w:rsidRPr="00982B83" w:rsidRDefault="00BB69C7" w:rsidP="00BB69C7">
      <w:pPr>
        <w:widowControl w:val="0"/>
        <w:autoSpaceDE w:val="0"/>
        <w:autoSpaceDN w:val="0"/>
        <w:adjustRightInd w:val="0"/>
        <w:spacing w:after="0" w:line="240" w:lineRule="auto"/>
        <w:ind w:left="567"/>
        <w:rPr>
          <w:rFonts w:ascii="Times New Roman" w:hAnsi="Times New Roman" w:cs="Times New Roman"/>
          <w:sz w:val="16"/>
          <w:szCs w:val="16"/>
        </w:rPr>
      </w:pPr>
      <w:r w:rsidRPr="00982B83">
        <w:rPr>
          <w:rFonts w:ascii="Times New Roman" w:hAnsi="Times New Roman" w:cs="Times New Roman"/>
          <w:sz w:val="16"/>
          <w:szCs w:val="16"/>
        </w:rPr>
        <w:t>Новосибирской области                                          А.В. Сильман</w:t>
      </w:r>
    </w:p>
    <w:p w14:paraId="0E8994BE"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007781B"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03A39F4F"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37233DD1"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E074388" w14:textId="37FB3DF5" w:rsidR="00BB69C7"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C84A863" w14:textId="483CA346"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9508EF1" w14:textId="02889D94"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4E11EB11" w14:textId="2073BCC7"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131DE15B" w14:textId="7C5B2956"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04DBACF" w14:textId="510466B3"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0E4B027" w14:textId="50469AD0"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FAE04D0" w14:textId="11FB84F2"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7927E22C" w14:textId="0A1C9CE9"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06BC51EB" w14:textId="019F4B7D"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71FA6D7" w14:textId="74507B4B"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4E96D4D8" w14:textId="0B705231"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6F0DCE9B" w14:textId="7FBC01F9"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6AA49C6C" w14:textId="4811DBE3"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702D6895" w14:textId="19120328"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630FE614" w14:textId="73FA7138" w:rsid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69D65705" w14:textId="77777777" w:rsidR="00982B83" w:rsidRP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7B6929E"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1223ABEA"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7D86F4CA"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D69DFD8"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21BD420E"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lastRenderedPageBreak/>
        <w:t>Приложение 1</w:t>
      </w:r>
    </w:p>
    <w:p w14:paraId="749BCBBB"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к проекту об исполнении бюджета </w:t>
      </w:r>
    </w:p>
    <w:p w14:paraId="17E3AB10"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Балтинского сельсовета Мошковского района</w:t>
      </w:r>
    </w:p>
    <w:p w14:paraId="14264E78"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Новосибирской области за 2024год</w:t>
      </w:r>
    </w:p>
    <w:p w14:paraId="1C9D1A47"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b/>
          <w:sz w:val="16"/>
          <w:szCs w:val="16"/>
        </w:rPr>
      </w:pPr>
    </w:p>
    <w:p w14:paraId="5205D09C" w14:textId="77777777" w:rsidR="00BB69C7" w:rsidRPr="00982B83" w:rsidRDefault="00BB69C7" w:rsidP="00BB69C7">
      <w:pPr>
        <w:spacing w:after="0" w:line="240" w:lineRule="auto"/>
        <w:jc w:val="center"/>
        <w:rPr>
          <w:rFonts w:ascii="Times New Roman" w:eastAsia="Times New Roman" w:hAnsi="Times New Roman" w:cs="Times New Roman"/>
          <w:bCs/>
          <w:color w:val="000000"/>
          <w:sz w:val="16"/>
          <w:szCs w:val="16"/>
        </w:rPr>
      </w:pPr>
      <w:r w:rsidRPr="00982B83">
        <w:rPr>
          <w:rFonts w:ascii="Times New Roman" w:eastAsia="Times New Roman" w:hAnsi="Times New Roman" w:cs="Times New Roman"/>
          <w:bCs/>
          <w:color w:val="000000"/>
          <w:sz w:val="16"/>
          <w:szCs w:val="16"/>
        </w:rPr>
        <w:t>Исполнение доходов Балтинского сельсовета Мошковского района Новосибирской области за 2024 год по кодам классификации доходов бюджетов (по главным администраторам доходов бюджета Балтинского сельсовета Мошковского района Новосибирской области)</w:t>
      </w:r>
    </w:p>
    <w:p w14:paraId="4420E110" w14:textId="77777777" w:rsidR="00BB69C7" w:rsidRPr="00BB69C7" w:rsidRDefault="00BB69C7" w:rsidP="00BB69C7">
      <w:pPr>
        <w:spacing w:after="0" w:line="240" w:lineRule="auto"/>
        <w:jc w:val="center"/>
        <w:rPr>
          <w:rFonts w:ascii="Times New Roman" w:eastAsia="Times New Roman" w:hAnsi="Times New Roman" w:cs="Times New Roman"/>
          <w:bCs/>
          <w:color w:val="000000"/>
          <w:sz w:val="24"/>
          <w:szCs w:val="24"/>
        </w:rPr>
      </w:pPr>
    </w:p>
    <w:p w14:paraId="3C670E56" w14:textId="77777777" w:rsidR="00BB69C7" w:rsidRPr="00BB69C7" w:rsidRDefault="00BB69C7" w:rsidP="00BB69C7">
      <w:pPr>
        <w:spacing w:after="0" w:line="240" w:lineRule="auto"/>
        <w:jc w:val="center"/>
        <w:rPr>
          <w:rFonts w:ascii="Times New Roman" w:eastAsia="Times New Roman" w:hAnsi="Times New Roman" w:cs="Times New Roman"/>
          <w:bCs/>
          <w:color w:val="000000"/>
          <w:sz w:val="24"/>
          <w:szCs w:val="24"/>
        </w:rPr>
      </w:pPr>
    </w:p>
    <w:p w14:paraId="589DC5D1" w14:textId="77777777" w:rsidR="00BB69C7" w:rsidRPr="00BB69C7" w:rsidRDefault="00BB69C7" w:rsidP="00BB69C7">
      <w:pPr>
        <w:spacing w:after="0" w:line="240" w:lineRule="auto"/>
        <w:jc w:val="center"/>
        <w:rPr>
          <w:rFonts w:ascii="Times New Roman" w:eastAsia="Times New Roman" w:hAnsi="Times New Roman" w:cs="Times New Roman"/>
          <w:bCs/>
          <w:color w:val="000000"/>
          <w:sz w:val="24"/>
          <w:szCs w:val="24"/>
        </w:rPr>
      </w:pPr>
    </w:p>
    <w:tbl>
      <w:tblPr>
        <w:tblW w:w="9380" w:type="dxa"/>
        <w:tblLook w:val="04A0" w:firstRow="1" w:lastRow="0" w:firstColumn="1" w:lastColumn="0" w:noHBand="0" w:noVBand="1"/>
      </w:tblPr>
      <w:tblGrid>
        <w:gridCol w:w="1980"/>
        <w:gridCol w:w="3540"/>
        <w:gridCol w:w="1402"/>
        <w:gridCol w:w="1300"/>
        <w:gridCol w:w="1304"/>
      </w:tblGrid>
      <w:tr w:rsidR="00BB69C7" w:rsidRPr="00BB69C7" w14:paraId="5B4DD9F5" w14:textId="77777777" w:rsidTr="00BC0C8A">
        <w:trPr>
          <w:trHeight w:val="240"/>
        </w:trPr>
        <w:tc>
          <w:tcPr>
            <w:tcW w:w="1980" w:type="dxa"/>
            <w:tcBorders>
              <w:top w:val="single" w:sz="8" w:space="0" w:color="auto"/>
              <w:left w:val="nil"/>
              <w:bottom w:val="nil"/>
              <w:right w:val="nil"/>
            </w:tcBorders>
            <w:shd w:val="clear" w:color="auto" w:fill="auto"/>
            <w:vAlign w:val="bottom"/>
            <w:hideMark/>
          </w:tcPr>
          <w:p w14:paraId="37BAD531" w14:textId="77777777" w:rsidR="00BB69C7" w:rsidRPr="00BB69C7" w:rsidRDefault="00BB69C7" w:rsidP="00BB69C7">
            <w:pPr>
              <w:spacing w:after="0" w:line="240" w:lineRule="auto"/>
              <w:jc w:val="center"/>
              <w:rPr>
                <w:rFonts w:ascii="Arial" w:eastAsia="Times New Roman" w:hAnsi="Arial" w:cs="Arial"/>
                <w:b/>
                <w:bCs/>
                <w:sz w:val="16"/>
                <w:szCs w:val="16"/>
              </w:rPr>
            </w:pPr>
            <w:r w:rsidRPr="00BB69C7">
              <w:rPr>
                <w:rFonts w:ascii="Arial" w:eastAsia="Times New Roman" w:hAnsi="Arial" w:cs="Arial"/>
                <w:b/>
                <w:bCs/>
                <w:sz w:val="16"/>
                <w:szCs w:val="16"/>
              </w:rPr>
              <w:t> </w:t>
            </w:r>
          </w:p>
        </w:tc>
        <w:tc>
          <w:tcPr>
            <w:tcW w:w="3540" w:type="dxa"/>
            <w:tcBorders>
              <w:top w:val="single" w:sz="8" w:space="0" w:color="auto"/>
              <w:left w:val="single" w:sz="4" w:space="0" w:color="auto"/>
              <w:bottom w:val="nil"/>
              <w:right w:val="nil"/>
            </w:tcBorders>
            <w:shd w:val="clear" w:color="auto" w:fill="auto"/>
            <w:vAlign w:val="bottom"/>
            <w:hideMark/>
          </w:tcPr>
          <w:p w14:paraId="159192B8" w14:textId="77777777" w:rsidR="00BB69C7" w:rsidRPr="00BB69C7" w:rsidRDefault="00BB69C7" w:rsidP="00BB69C7">
            <w:pPr>
              <w:spacing w:after="0" w:line="240" w:lineRule="auto"/>
              <w:jc w:val="center"/>
              <w:rPr>
                <w:rFonts w:ascii="Arial" w:eastAsia="Times New Roman" w:hAnsi="Arial" w:cs="Arial"/>
                <w:b/>
                <w:bCs/>
                <w:sz w:val="16"/>
                <w:szCs w:val="16"/>
              </w:rPr>
            </w:pPr>
            <w:r w:rsidRPr="00BB69C7">
              <w:rPr>
                <w:rFonts w:ascii="Arial" w:eastAsia="Times New Roman" w:hAnsi="Arial" w:cs="Arial"/>
                <w:b/>
                <w:bCs/>
                <w:sz w:val="16"/>
                <w:szCs w:val="16"/>
              </w:rPr>
              <w:t> </w:t>
            </w:r>
          </w:p>
        </w:tc>
        <w:tc>
          <w:tcPr>
            <w:tcW w:w="12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CB64F20" w14:textId="77777777" w:rsidR="00BB69C7" w:rsidRPr="00BB69C7" w:rsidRDefault="00BB69C7" w:rsidP="00BB69C7">
            <w:pPr>
              <w:spacing w:after="0" w:line="240" w:lineRule="auto"/>
              <w:jc w:val="center"/>
              <w:rPr>
                <w:rFonts w:ascii="Arial" w:eastAsia="Times New Roman" w:hAnsi="Arial" w:cs="Arial"/>
                <w:b/>
                <w:bCs/>
                <w:sz w:val="16"/>
                <w:szCs w:val="16"/>
              </w:rPr>
            </w:pPr>
            <w:r w:rsidRPr="00BB69C7">
              <w:rPr>
                <w:rFonts w:ascii="Arial" w:eastAsia="Times New Roman" w:hAnsi="Arial" w:cs="Arial"/>
                <w:b/>
                <w:bCs/>
                <w:sz w:val="16"/>
                <w:szCs w:val="16"/>
              </w:rPr>
              <w:t xml:space="preserve">Утвержденные бюджетные назначения </w:t>
            </w:r>
          </w:p>
        </w:tc>
        <w:tc>
          <w:tcPr>
            <w:tcW w:w="13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49062D88" w14:textId="77777777" w:rsidR="00BB69C7" w:rsidRPr="00BB69C7" w:rsidRDefault="00BB69C7" w:rsidP="00BB69C7">
            <w:pPr>
              <w:spacing w:after="0" w:line="240" w:lineRule="auto"/>
              <w:jc w:val="center"/>
              <w:rPr>
                <w:rFonts w:ascii="Arial" w:eastAsia="Times New Roman" w:hAnsi="Arial" w:cs="Arial"/>
                <w:b/>
                <w:bCs/>
                <w:sz w:val="16"/>
                <w:szCs w:val="16"/>
              </w:rPr>
            </w:pPr>
            <w:r w:rsidRPr="00BB69C7">
              <w:rPr>
                <w:rFonts w:ascii="Arial" w:eastAsia="Times New Roman" w:hAnsi="Arial" w:cs="Arial"/>
                <w:b/>
                <w:bCs/>
                <w:sz w:val="16"/>
                <w:szCs w:val="16"/>
              </w:rPr>
              <w:t>исполнено</w:t>
            </w:r>
          </w:p>
        </w:tc>
        <w:tc>
          <w:tcPr>
            <w:tcW w:w="13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0D0D8902" w14:textId="77777777" w:rsidR="00BB69C7" w:rsidRPr="00BB69C7" w:rsidRDefault="00BB69C7" w:rsidP="00BB69C7">
            <w:pPr>
              <w:spacing w:after="0" w:line="240" w:lineRule="auto"/>
              <w:jc w:val="center"/>
              <w:rPr>
                <w:rFonts w:ascii="Arial" w:eastAsia="Times New Roman" w:hAnsi="Arial" w:cs="Arial"/>
                <w:b/>
                <w:bCs/>
                <w:sz w:val="16"/>
                <w:szCs w:val="16"/>
              </w:rPr>
            </w:pPr>
            <w:r w:rsidRPr="00BB69C7">
              <w:rPr>
                <w:rFonts w:ascii="Arial" w:eastAsia="Times New Roman" w:hAnsi="Arial" w:cs="Arial"/>
                <w:b/>
                <w:bCs/>
                <w:sz w:val="16"/>
                <w:szCs w:val="16"/>
              </w:rPr>
              <w:t>Не исполненные назначения</w:t>
            </w:r>
          </w:p>
        </w:tc>
      </w:tr>
      <w:tr w:rsidR="00BB69C7" w:rsidRPr="00BB69C7" w14:paraId="581D751B" w14:textId="77777777" w:rsidTr="00BC0C8A">
        <w:trPr>
          <w:trHeight w:val="780"/>
        </w:trPr>
        <w:tc>
          <w:tcPr>
            <w:tcW w:w="1980" w:type="dxa"/>
            <w:tcBorders>
              <w:top w:val="nil"/>
              <w:left w:val="single" w:sz="4" w:space="0" w:color="auto"/>
              <w:bottom w:val="single" w:sz="8" w:space="0" w:color="auto"/>
              <w:right w:val="nil"/>
            </w:tcBorders>
            <w:shd w:val="clear" w:color="auto" w:fill="auto"/>
            <w:vAlign w:val="center"/>
            <w:hideMark/>
          </w:tcPr>
          <w:p w14:paraId="54AF69BD" w14:textId="77777777" w:rsidR="00BB69C7" w:rsidRPr="00982B83" w:rsidRDefault="00BB69C7" w:rsidP="00BB69C7">
            <w:pPr>
              <w:spacing w:after="0" w:line="240" w:lineRule="auto"/>
              <w:jc w:val="center"/>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Код</w:t>
            </w:r>
          </w:p>
        </w:tc>
        <w:tc>
          <w:tcPr>
            <w:tcW w:w="3540" w:type="dxa"/>
            <w:tcBorders>
              <w:top w:val="nil"/>
              <w:left w:val="single" w:sz="4" w:space="0" w:color="auto"/>
              <w:bottom w:val="single" w:sz="8" w:space="0" w:color="auto"/>
              <w:right w:val="single" w:sz="4" w:space="0" w:color="auto"/>
            </w:tcBorders>
            <w:shd w:val="clear" w:color="auto" w:fill="auto"/>
            <w:vAlign w:val="center"/>
            <w:hideMark/>
          </w:tcPr>
          <w:p w14:paraId="68785A6A" w14:textId="77777777" w:rsidR="00BB69C7" w:rsidRPr="00982B83" w:rsidRDefault="00BB69C7" w:rsidP="00BB69C7">
            <w:pPr>
              <w:spacing w:after="0" w:line="240" w:lineRule="auto"/>
              <w:jc w:val="center"/>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Наименование платежей</w:t>
            </w:r>
          </w:p>
        </w:tc>
        <w:tc>
          <w:tcPr>
            <w:tcW w:w="1260" w:type="dxa"/>
            <w:vMerge/>
            <w:tcBorders>
              <w:top w:val="single" w:sz="8" w:space="0" w:color="auto"/>
              <w:left w:val="single" w:sz="4" w:space="0" w:color="auto"/>
              <w:bottom w:val="single" w:sz="8" w:space="0" w:color="000000"/>
              <w:right w:val="single" w:sz="4" w:space="0" w:color="auto"/>
            </w:tcBorders>
            <w:vAlign w:val="center"/>
            <w:hideMark/>
          </w:tcPr>
          <w:p w14:paraId="6C317DC8" w14:textId="77777777" w:rsidR="00BB69C7" w:rsidRPr="00982B83" w:rsidRDefault="00BB69C7" w:rsidP="00BB69C7">
            <w:pPr>
              <w:spacing w:after="0" w:line="240" w:lineRule="auto"/>
              <w:rPr>
                <w:rFonts w:ascii="Times New Roman" w:eastAsia="Times New Roman" w:hAnsi="Times New Roman" w:cs="Times New Roman"/>
                <w:b/>
                <w:bCs/>
                <w:sz w:val="16"/>
                <w:szCs w:val="16"/>
              </w:rPr>
            </w:pPr>
          </w:p>
        </w:tc>
        <w:tc>
          <w:tcPr>
            <w:tcW w:w="1300" w:type="dxa"/>
            <w:vMerge/>
            <w:tcBorders>
              <w:top w:val="single" w:sz="8" w:space="0" w:color="auto"/>
              <w:left w:val="single" w:sz="4" w:space="0" w:color="auto"/>
              <w:bottom w:val="single" w:sz="8" w:space="0" w:color="000000"/>
              <w:right w:val="single" w:sz="8" w:space="0" w:color="auto"/>
            </w:tcBorders>
            <w:vAlign w:val="center"/>
            <w:hideMark/>
          </w:tcPr>
          <w:p w14:paraId="41B3435D" w14:textId="77777777" w:rsidR="00BB69C7" w:rsidRPr="00982B83" w:rsidRDefault="00BB69C7" w:rsidP="00BB69C7">
            <w:pPr>
              <w:spacing w:after="0" w:line="240" w:lineRule="auto"/>
              <w:rPr>
                <w:rFonts w:ascii="Times New Roman" w:eastAsia="Times New Roman" w:hAnsi="Times New Roman" w:cs="Times New Roman"/>
                <w:b/>
                <w:bCs/>
                <w:sz w:val="16"/>
                <w:szCs w:val="16"/>
              </w:rPr>
            </w:pPr>
          </w:p>
        </w:tc>
        <w:tc>
          <w:tcPr>
            <w:tcW w:w="1300" w:type="dxa"/>
            <w:vMerge/>
            <w:tcBorders>
              <w:top w:val="single" w:sz="8" w:space="0" w:color="auto"/>
              <w:left w:val="single" w:sz="4" w:space="0" w:color="auto"/>
              <w:bottom w:val="single" w:sz="8" w:space="0" w:color="000000"/>
              <w:right w:val="single" w:sz="8" w:space="0" w:color="auto"/>
            </w:tcBorders>
            <w:vAlign w:val="center"/>
            <w:hideMark/>
          </w:tcPr>
          <w:p w14:paraId="152C1B3B" w14:textId="77777777" w:rsidR="00BB69C7" w:rsidRPr="00982B83" w:rsidRDefault="00BB69C7" w:rsidP="00BB69C7">
            <w:pPr>
              <w:spacing w:after="0" w:line="240" w:lineRule="auto"/>
              <w:rPr>
                <w:rFonts w:ascii="Times New Roman" w:eastAsia="Times New Roman" w:hAnsi="Times New Roman" w:cs="Times New Roman"/>
                <w:b/>
                <w:bCs/>
                <w:sz w:val="16"/>
                <w:szCs w:val="16"/>
              </w:rPr>
            </w:pPr>
          </w:p>
        </w:tc>
      </w:tr>
      <w:tr w:rsidR="00BB69C7" w:rsidRPr="00BB69C7" w14:paraId="08379812" w14:textId="77777777" w:rsidTr="00BC0C8A">
        <w:trPr>
          <w:trHeight w:val="300"/>
        </w:trPr>
        <w:tc>
          <w:tcPr>
            <w:tcW w:w="1980" w:type="dxa"/>
            <w:tcBorders>
              <w:top w:val="nil"/>
              <w:left w:val="single" w:sz="8" w:space="0" w:color="auto"/>
              <w:bottom w:val="single" w:sz="4" w:space="0" w:color="auto"/>
              <w:right w:val="nil"/>
            </w:tcBorders>
            <w:shd w:val="clear" w:color="auto" w:fill="auto"/>
            <w:vAlign w:val="bottom"/>
            <w:hideMark/>
          </w:tcPr>
          <w:p w14:paraId="7D22825E"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18200000000000000000</w:t>
            </w:r>
          </w:p>
        </w:tc>
        <w:tc>
          <w:tcPr>
            <w:tcW w:w="3540" w:type="dxa"/>
            <w:tcBorders>
              <w:top w:val="nil"/>
              <w:left w:val="single" w:sz="4" w:space="0" w:color="auto"/>
              <w:bottom w:val="single" w:sz="4" w:space="0" w:color="auto"/>
              <w:right w:val="nil"/>
            </w:tcBorders>
            <w:shd w:val="clear" w:color="auto" w:fill="auto"/>
            <w:vAlign w:val="bottom"/>
            <w:hideMark/>
          </w:tcPr>
          <w:p w14:paraId="2FF05021"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Федеральная налоговая служба</w:t>
            </w:r>
          </w:p>
        </w:tc>
        <w:tc>
          <w:tcPr>
            <w:tcW w:w="1260" w:type="dxa"/>
            <w:tcBorders>
              <w:top w:val="nil"/>
              <w:left w:val="single" w:sz="4" w:space="0" w:color="auto"/>
              <w:bottom w:val="single" w:sz="4" w:space="0" w:color="auto"/>
              <w:right w:val="nil"/>
            </w:tcBorders>
            <w:shd w:val="clear" w:color="auto" w:fill="auto"/>
            <w:vAlign w:val="bottom"/>
            <w:hideMark/>
          </w:tcPr>
          <w:p w14:paraId="313EBEC2" w14:textId="77777777" w:rsidR="00BB69C7" w:rsidRPr="00982B83" w:rsidRDefault="00BB69C7" w:rsidP="00BB69C7">
            <w:pPr>
              <w:spacing w:after="0" w:line="240" w:lineRule="auto"/>
              <w:jc w:val="right"/>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2 138 320,00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4F28D7DE" w14:textId="77777777" w:rsidR="00BB69C7" w:rsidRPr="00982B83" w:rsidRDefault="00BB69C7" w:rsidP="00BB69C7">
            <w:pPr>
              <w:spacing w:after="0" w:line="240" w:lineRule="auto"/>
              <w:jc w:val="right"/>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2 511 550,63</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CEE2CBF" w14:textId="77777777" w:rsidR="00BB69C7" w:rsidRPr="00982B83" w:rsidRDefault="00BB69C7" w:rsidP="00BB69C7">
            <w:pPr>
              <w:spacing w:after="0" w:line="240" w:lineRule="auto"/>
              <w:jc w:val="right"/>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color w:val="FF0000"/>
                <w:sz w:val="16"/>
                <w:szCs w:val="16"/>
              </w:rPr>
              <w:t>-373 230,63</w:t>
            </w:r>
          </w:p>
        </w:tc>
      </w:tr>
      <w:tr w:rsidR="00BB69C7" w:rsidRPr="00BB69C7" w14:paraId="384FA2BC" w14:textId="77777777" w:rsidTr="00BC0C8A">
        <w:trPr>
          <w:trHeight w:val="300"/>
        </w:trPr>
        <w:tc>
          <w:tcPr>
            <w:tcW w:w="1980" w:type="dxa"/>
            <w:tcBorders>
              <w:top w:val="nil"/>
              <w:left w:val="single" w:sz="8" w:space="0" w:color="auto"/>
              <w:bottom w:val="single" w:sz="4" w:space="0" w:color="auto"/>
              <w:right w:val="nil"/>
            </w:tcBorders>
            <w:shd w:val="clear" w:color="auto" w:fill="auto"/>
            <w:vAlign w:val="bottom"/>
            <w:hideMark/>
          </w:tcPr>
          <w:p w14:paraId="57D1A79B"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18210102000010000110</w:t>
            </w:r>
          </w:p>
        </w:tc>
        <w:tc>
          <w:tcPr>
            <w:tcW w:w="3540" w:type="dxa"/>
            <w:tcBorders>
              <w:top w:val="nil"/>
              <w:left w:val="single" w:sz="4" w:space="0" w:color="auto"/>
              <w:bottom w:val="single" w:sz="4" w:space="0" w:color="auto"/>
              <w:right w:val="nil"/>
            </w:tcBorders>
            <w:shd w:val="clear" w:color="auto" w:fill="auto"/>
            <w:vAlign w:val="bottom"/>
            <w:hideMark/>
          </w:tcPr>
          <w:p w14:paraId="2117C093"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Налог на доходы физических лиц</w:t>
            </w:r>
          </w:p>
        </w:tc>
        <w:tc>
          <w:tcPr>
            <w:tcW w:w="1260" w:type="dxa"/>
            <w:tcBorders>
              <w:top w:val="nil"/>
              <w:left w:val="single" w:sz="4" w:space="0" w:color="auto"/>
              <w:bottom w:val="single" w:sz="4" w:space="0" w:color="auto"/>
              <w:right w:val="nil"/>
            </w:tcBorders>
            <w:shd w:val="clear" w:color="auto" w:fill="auto"/>
            <w:vAlign w:val="bottom"/>
            <w:hideMark/>
          </w:tcPr>
          <w:p w14:paraId="27438405"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424 100,00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42C8BA1"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602 684,10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1BF59B33"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 </w:t>
            </w:r>
          </w:p>
        </w:tc>
      </w:tr>
      <w:tr w:rsidR="00BB69C7" w:rsidRPr="00BB69C7" w14:paraId="7977C86D" w14:textId="77777777" w:rsidTr="00BC0C8A">
        <w:trPr>
          <w:trHeight w:val="2325"/>
        </w:trPr>
        <w:tc>
          <w:tcPr>
            <w:tcW w:w="1980" w:type="dxa"/>
            <w:tcBorders>
              <w:top w:val="nil"/>
              <w:left w:val="single" w:sz="8" w:space="0" w:color="auto"/>
              <w:bottom w:val="single" w:sz="4" w:space="0" w:color="auto"/>
              <w:right w:val="nil"/>
            </w:tcBorders>
            <w:shd w:val="clear" w:color="auto" w:fill="auto"/>
            <w:vAlign w:val="bottom"/>
            <w:hideMark/>
          </w:tcPr>
          <w:p w14:paraId="6222CA68"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18210102010010000110</w:t>
            </w:r>
          </w:p>
        </w:tc>
        <w:tc>
          <w:tcPr>
            <w:tcW w:w="3540" w:type="dxa"/>
            <w:tcBorders>
              <w:top w:val="nil"/>
              <w:left w:val="single" w:sz="4" w:space="0" w:color="auto"/>
              <w:bottom w:val="single" w:sz="4" w:space="0" w:color="auto"/>
              <w:right w:val="nil"/>
            </w:tcBorders>
            <w:shd w:val="clear" w:color="auto" w:fill="auto"/>
            <w:vAlign w:val="bottom"/>
            <w:hideMark/>
          </w:tcPr>
          <w:p w14:paraId="6BBBD5E4"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1260" w:type="dxa"/>
            <w:tcBorders>
              <w:top w:val="nil"/>
              <w:left w:val="single" w:sz="4" w:space="0" w:color="auto"/>
              <w:bottom w:val="single" w:sz="4" w:space="0" w:color="auto"/>
              <w:right w:val="nil"/>
            </w:tcBorders>
            <w:shd w:val="clear" w:color="auto" w:fill="auto"/>
            <w:vAlign w:val="bottom"/>
            <w:hideMark/>
          </w:tcPr>
          <w:p w14:paraId="20096B10"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420 000,00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45D198F"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600 438,26</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2AA4723"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BB69C7" w14:paraId="054AE5A3" w14:textId="77777777" w:rsidTr="00BC0C8A">
        <w:trPr>
          <w:trHeight w:val="2955"/>
        </w:trPr>
        <w:tc>
          <w:tcPr>
            <w:tcW w:w="1980" w:type="dxa"/>
            <w:tcBorders>
              <w:top w:val="nil"/>
              <w:left w:val="single" w:sz="8" w:space="0" w:color="auto"/>
              <w:bottom w:val="single" w:sz="4" w:space="0" w:color="auto"/>
              <w:right w:val="nil"/>
            </w:tcBorders>
            <w:shd w:val="clear" w:color="auto" w:fill="auto"/>
            <w:vAlign w:val="bottom"/>
            <w:hideMark/>
          </w:tcPr>
          <w:p w14:paraId="0350FF1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18210102010011000110</w:t>
            </w:r>
          </w:p>
        </w:tc>
        <w:tc>
          <w:tcPr>
            <w:tcW w:w="3540" w:type="dxa"/>
            <w:tcBorders>
              <w:top w:val="nil"/>
              <w:left w:val="single" w:sz="4" w:space="0" w:color="auto"/>
              <w:bottom w:val="single" w:sz="4" w:space="0" w:color="auto"/>
              <w:right w:val="nil"/>
            </w:tcBorders>
            <w:shd w:val="clear" w:color="auto" w:fill="auto"/>
            <w:vAlign w:val="bottom"/>
            <w:hideMark/>
          </w:tcPr>
          <w:p w14:paraId="555650F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6B6C33F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420 000,00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112C30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600 438,26</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7D1C3A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BB69C7" w14:paraId="75D1234E" w14:textId="77777777" w:rsidTr="00BC0C8A">
        <w:trPr>
          <w:trHeight w:val="1695"/>
        </w:trPr>
        <w:tc>
          <w:tcPr>
            <w:tcW w:w="1980" w:type="dxa"/>
            <w:tcBorders>
              <w:top w:val="nil"/>
              <w:left w:val="single" w:sz="8" w:space="0" w:color="auto"/>
              <w:bottom w:val="single" w:sz="4" w:space="0" w:color="auto"/>
              <w:right w:val="nil"/>
            </w:tcBorders>
            <w:shd w:val="clear" w:color="auto" w:fill="auto"/>
            <w:vAlign w:val="bottom"/>
            <w:hideMark/>
          </w:tcPr>
          <w:p w14:paraId="25585224"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18210102030010000110</w:t>
            </w:r>
          </w:p>
        </w:tc>
        <w:tc>
          <w:tcPr>
            <w:tcW w:w="3540" w:type="dxa"/>
            <w:tcBorders>
              <w:top w:val="nil"/>
              <w:left w:val="single" w:sz="4" w:space="0" w:color="auto"/>
              <w:bottom w:val="single" w:sz="4" w:space="0" w:color="auto"/>
              <w:right w:val="nil"/>
            </w:tcBorders>
            <w:shd w:val="clear" w:color="auto" w:fill="auto"/>
            <w:vAlign w:val="bottom"/>
            <w:hideMark/>
          </w:tcPr>
          <w:p w14:paraId="48540432"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1260" w:type="dxa"/>
            <w:tcBorders>
              <w:top w:val="nil"/>
              <w:left w:val="single" w:sz="4" w:space="0" w:color="auto"/>
              <w:bottom w:val="single" w:sz="4" w:space="0" w:color="auto"/>
              <w:right w:val="nil"/>
            </w:tcBorders>
            <w:shd w:val="clear" w:color="auto" w:fill="auto"/>
            <w:vAlign w:val="bottom"/>
            <w:hideMark/>
          </w:tcPr>
          <w:p w14:paraId="5A31D930"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4 100,00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4565FD46"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1 734,62</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4B2436A"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BB69C7" w14:paraId="78644468" w14:textId="77777777" w:rsidTr="00BC0C8A">
        <w:trPr>
          <w:trHeight w:val="2325"/>
        </w:trPr>
        <w:tc>
          <w:tcPr>
            <w:tcW w:w="1980" w:type="dxa"/>
            <w:tcBorders>
              <w:top w:val="nil"/>
              <w:left w:val="single" w:sz="8" w:space="0" w:color="auto"/>
              <w:bottom w:val="single" w:sz="4" w:space="0" w:color="auto"/>
              <w:right w:val="nil"/>
            </w:tcBorders>
            <w:shd w:val="clear" w:color="auto" w:fill="auto"/>
            <w:vAlign w:val="bottom"/>
            <w:hideMark/>
          </w:tcPr>
          <w:p w14:paraId="7344537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18210102030011000110</w:t>
            </w:r>
          </w:p>
        </w:tc>
        <w:tc>
          <w:tcPr>
            <w:tcW w:w="3540" w:type="dxa"/>
            <w:tcBorders>
              <w:top w:val="nil"/>
              <w:left w:val="single" w:sz="4" w:space="0" w:color="auto"/>
              <w:bottom w:val="single" w:sz="4" w:space="0" w:color="auto"/>
              <w:right w:val="nil"/>
            </w:tcBorders>
            <w:shd w:val="clear" w:color="auto" w:fill="auto"/>
            <w:vAlign w:val="bottom"/>
            <w:hideMark/>
          </w:tcPr>
          <w:p w14:paraId="1F428D8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573CBF7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4 100,00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08A64B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1 734,62</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8469F9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65D117E6" w14:textId="77777777" w:rsidTr="00BC0C8A">
        <w:trPr>
          <w:trHeight w:val="1905"/>
        </w:trPr>
        <w:tc>
          <w:tcPr>
            <w:tcW w:w="1980" w:type="dxa"/>
            <w:tcBorders>
              <w:top w:val="nil"/>
              <w:left w:val="single" w:sz="8" w:space="0" w:color="auto"/>
              <w:bottom w:val="single" w:sz="4" w:space="0" w:color="auto"/>
              <w:right w:val="nil"/>
            </w:tcBorders>
            <w:shd w:val="clear" w:color="auto" w:fill="auto"/>
            <w:vAlign w:val="bottom"/>
            <w:hideMark/>
          </w:tcPr>
          <w:p w14:paraId="39A1359B"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lastRenderedPageBreak/>
              <w:t>18210102040010000110</w:t>
            </w:r>
          </w:p>
        </w:tc>
        <w:tc>
          <w:tcPr>
            <w:tcW w:w="3540" w:type="dxa"/>
            <w:tcBorders>
              <w:top w:val="nil"/>
              <w:left w:val="single" w:sz="4" w:space="0" w:color="auto"/>
              <w:bottom w:val="single" w:sz="4" w:space="0" w:color="auto"/>
              <w:right w:val="nil"/>
            </w:tcBorders>
            <w:shd w:val="clear" w:color="auto" w:fill="auto"/>
            <w:vAlign w:val="bottom"/>
            <w:hideMark/>
          </w:tcPr>
          <w:p w14:paraId="78923D78"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260" w:type="dxa"/>
            <w:tcBorders>
              <w:top w:val="nil"/>
              <w:left w:val="single" w:sz="4" w:space="0" w:color="auto"/>
              <w:bottom w:val="single" w:sz="4" w:space="0" w:color="auto"/>
              <w:right w:val="nil"/>
            </w:tcBorders>
            <w:shd w:val="clear" w:color="auto" w:fill="auto"/>
            <w:vAlign w:val="bottom"/>
            <w:hideMark/>
          </w:tcPr>
          <w:p w14:paraId="1D4D0D59"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005C069"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511,22</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7B35502"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982B83" w14:paraId="19F2EABB" w14:textId="77777777" w:rsidTr="00BC0C8A">
        <w:trPr>
          <w:trHeight w:val="2325"/>
        </w:trPr>
        <w:tc>
          <w:tcPr>
            <w:tcW w:w="1980" w:type="dxa"/>
            <w:tcBorders>
              <w:top w:val="nil"/>
              <w:left w:val="single" w:sz="8" w:space="0" w:color="auto"/>
              <w:bottom w:val="single" w:sz="4" w:space="0" w:color="auto"/>
              <w:right w:val="nil"/>
            </w:tcBorders>
            <w:shd w:val="clear" w:color="auto" w:fill="auto"/>
            <w:vAlign w:val="bottom"/>
            <w:hideMark/>
          </w:tcPr>
          <w:p w14:paraId="218EBB2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18210102040011000110</w:t>
            </w:r>
          </w:p>
        </w:tc>
        <w:tc>
          <w:tcPr>
            <w:tcW w:w="3540" w:type="dxa"/>
            <w:tcBorders>
              <w:top w:val="nil"/>
              <w:left w:val="single" w:sz="4" w:space="0" w:color="auto"/>
              <w:bottom w:val="single" w:sz="4" w:space="0" w:color="auto"/>
              <w:right w:val="nil"/>
            </w:tcBorders>
            <w:shd w:val="clear" w:color="auto" w:fill="auto"/>
            <w:vAlign w:val="bottom"/>
            <w:hideMark/>
          </w:tcPr>
          <w:p w14:paraId="7BAEB6E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78AAF5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19E39A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511,22</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E172BA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13A8F8B7" w14:textId="77777777" w:rsidTr="00BC0C8A">
        <w:trPr>
          <w:trHeight w:val="300"/>
        </w:trPr>
        <w:tc>
          <w:tcPr>
            <w:tcW w:w="1980" w:type="dxa"/>
            <w:tcBorders>
              <w:top w:val="nil"/>
              <w:left w:val="single" w:sz="8" w:space="0" w:color="auto"/>
              <w:bottom w:val="single" w:sz="4" w:space="0" w:color="auto"/>
              <w:right w:val="nil"/>
            </w:tcBorders>
            <w:shd w:val="clear" w:color="auto" w:fill="auto"/>
            <w:vAlign w:val="bottom"/>
            <w:hideMark/>
          </w:tcPr>
          <w:p w14:paraId="1723D6D6"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18210503000010000110</w:t>
            </w:r>
          </w:p>
        </w:tc>
        <w:tc>
          <w:tcPr>
            <w:tcW w:w="3540" w:type="dxa"/>
            <w:tcBorders>
              <w:top w:val="nil"/>
              <w:left w:val="single" w:sz="4" w:space="0" w:color="auto"/>
              <w:bottom w:val="single" w:sz="4" w:space="0" w:color="auto"/>
              <w:right w:val="nil"/>
            </w:tcBorders>
            <w:shd w:val="clear" w:color="auto" w:fill="auto"/>
            <w:vAlign w:val="bottom"/>
            <w:hideMark/>
          </w:tcPr>
          <w:p w14:paraId="54F58D7B"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Единый сельскохозяйственный налог</w:t>
            </w:r>
          </w:p>
        </w:tc>
        <w:tc>
          <w:tcPr>
            <w:tcW w:w="1260" w:type="dxa"/>
            <w:tcBorders>
              <w:top w:val="nil"/>
              <w:left w:val="single" w:sz="4" w:space="0" w:color="auto"/>
              <w:bottom w:val="single" w:sz="4" w:space="0" w:color="auto"/>
              <w:right w:val="nil"/>
            </w:tcBorders>
            <w:shd w:val="clear" w:color="auto" w:fill="auto"/>
            <w:vAlign w:val="bottom"/>
            <w:hideMark/>
          </w:tcPr>
          <w:p w14:paraId="6B419B4C"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74 750,00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4EEF96DD"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74 750,00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87B779F"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 </w:t>
            </w:r>
          </w:p>
        </w:tc>
      </w:tr>
      <w:tr w:rsidR="00BB69C7" w:rsidRPr="00982B83" w14:paraId="42BE407E" w14:textId="77777777" w:rsidTr="00BC0C8A">
        <w:trPr>
          <w:trHeight w:val="300"/>
        </w:trPr>
        <w:tc>
          <w:tcPr>
            <w:tcW w:w="1980" w:type="dxa"/>
            <w:tcBorders>
              <w:top w:val="nil"/>
              <w:left w:val="single" w:sz="8" w:space="0" w:color="auto"/>
              <w:bottom w:val="single" w:sz="4" w:space="0" w:color="auto"/>
              <w:right w:val="nil"/>
            </w:tcBorders>
            <w:shd w:val="clear" w:color="auto" w:fill="auto"/>
            <w:vAlign w:val="bottom"/>
            <w:hideMark/>
          </w:tcPr>
          <w:p w14:paraId="545A31D0"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18210503010010000110</w:t>
            </w:r>
          </w:p>
        </w:tc>
        <w:tc>
          <w:tcPr>
            <w:tcW w:w="3540" w:type="dxa"/>
            <w:tcBorders>
              <w:top w:val="nil"/>
              <w:left w:val="single" w:sz="4" w:space="0" w:color="auto"/>
              <w:bottom w:val="single" w:sz="4" w:space="0" w:color="auto"/>
              <w:right w:val="nil"/>
            </w:tcBorders>
            <w:shd w:val="clear" w:color="auto" w:fill="auto"/>
            <w:vAlign w:val="bottom"/>
            <w:hideMark/>
          </w:tcPr>
          <w:p w14:paraId="2335CE48"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Единый сельскохозяйственный налог</w:t>
            </w:r>
          </w:p>
        </w:tc>
        <w:tc>
          <w:tcPr>
            <w:tcW w:w="1260" w:type="dxa"/>
            <w:tcBorders>
              <w:top w:val="nil"/>
              <w:left w:val="single" w:sz="4" w:space="0" w:color="auto"/>
              <w:bottom w:val="single" w:sz="4" w:space="0" w:color="auto"/>
              <w:right w:val="nil"/>
            </w:tcBorders>
            <w:shd w:val="clear" w:color="auto" w:fill="auto"/>
            <w:vAlign w:val="bottom"/>
            <w:hideMark/>
          </w:tcPr>
          <w:p w14:paraId="62377233"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74 750,00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04250AC3"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74 750,00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1C1A9476"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982B83" w14:paraId="068E3CC0" w14:textId="77777777" w:rsidTr="00BC0C8A">
        <w:trPr>
          <w:trHeight w:val="855"/>
        </w:trPr>
        <w:tc>
          <w:tcPr>
            <w:tcW w:w="1980" w:type="dxa"/>
            <w:tcBorders>
              <w:top w:val="nil"/>
              <w:left w:val="single" w:sz="8" w:space="0" w:color="auto"/>
              <w:bottom w:val="single" w:sz="4" w:space="0" w:color="auto"/>
              <w:right w:val="nil"/>
            </w:tcBorders>
            <w:shd w:val="clear" w:color="auto" w:fill="auto"/>
            <w:vAlign w:val="bottom"/>
            <w:hideMark/>
          </w:tcPr>
          <w:p w14:paraId="17BD028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18210503010011000110</w:t>
            </w:r>
          </w:p>
        </w:tc>
        <w:tc>
          <w:tcPr>
            <w:tcW w:w="3540" w:type="dxa"/>
            <w:tcBorders>
              <w:top w:val="nil"/>
              <w:left w:val="single" w:sz="4" w:space="0" w:color="auto"/>
              <w:bottom w:val="single" w:sz="4" w:space="0" w:color="auto"/>
              <w:right w:val="nil"/>
            </w:tcBorders>
            <w:shd w:val="clear" w:color="auto" w:fill="auto"/>
            <w:vAlign w:val="bottom"/>
            <w:hideMark/>
          </w:tcPr>
          <w:p w14:paraId="4915FBC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6B6A121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74 750,00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F44A05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74 750,00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6C74AD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0588413C" w14:textId="77777777" w:rsidTr="00BC0C8A">
        <w:trPr>
          <w:trHeight w:val="300"/>
        </w:trPr>
        <w:tc>
          <w:tcPr>
            <w:tcW w:w="1980" w:type="dxa"/>
            <w:tcBorders>
              <w:top w:val="nil"/>
              <w:left w:val="single" w:sz="8" w:space="0" w:color="auto"/>
              <w:bottom w:val="single" w:sz="4" w:space="0" w:color="auto"/>
              <w:right w:val="nil"/>
            </w:tcBorders>
            <w:shd w:val="clear" w:color="auto" w:fill="auto"/>
            <w:vAlign w:val="bottom"/>
            <w:hideMark/>
          </w:tcPr>
          <w:p w14:paraId="19BD38CA"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18210601000000000110</w:t>
            </w:r>
          </w:p>
        </w:tc>
        <w:tc>
          <w:tcPr>
            <w:tcW w:w="3540" w:type="dxa"/>
            <w:tcBorders>
              <w:top w:val="nil"/>
              <w:left w:val="single" w:sz="4" w:space="0" w:color="auto"/>
              <w:bottom w:val="single" w:sz="4" w:space="0" w:color="auto"/>
              <w:right w:val="nil"/>
            </w:tcBorders>
            <w:shd w:val="clear" w:color="auto" w:fill="auto"/>
            <w:vAlign w:val="bottom"/>
            <w:hideMark/>
          </w:tcPr>
          <w:p w14:paraId="0B386937"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Налог на имущество физических лиц</w:t>
            </w:r>
          </w:p>
        </w:tc>
        <w:tc>
          <w:tcPr>
            <w:tcW w:w="1260" w:type="dxa"/>
            <w:tcBorders>
              <w:top w:val="nil"/>
              <w:left w:val="single" w:sz="4" w:space="0" w:color="auto"/>
              <w:bottom w:val="single" w:sz="4" w:space="0" w:color="auto"/>
              <w:right w:val="nil"/>
            </w:tcBorders>
            <w:shd w:val="clear" w:color="auto" w:fill="auto"/>
            <w:vAlign w:val="bottom"/>
            <w:hideMark/>
          </w:tcPr>
          <w:p w14:paraId="0E290F91"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95 550,00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846E413"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121 294,84</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2A881CC"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 </w:t>
            </w:r>
          </w:p>
        </w:tc>
      </w:tr>
      <w:tr w:rsidR="00BB69C7" w:rsidRPr="00982B83" w14:paraId="764D4810" w14:textId="77777777" w:rsidTr="00BC0C8A">
        <w:trPr>
          <w:trHeight w:val="1065"/>
        </w:trPr>
        <w:tc>
          <w:tcPr>
            <w:tcW w:w="1980" w:type="dxa"/>
            <w:tcBorders>
              <w:top w:val="nil"/>
              <w:left w:val="single" w:sz="8" w:space="0" w:color="auto"/>
              <w:bottom w:val="single" w:sz="4" w:space="0" w:color="auto"/>
              <w:right w:val="nil"/>
            </w:tcBorders>
            <w:shd w:val="clear" w:color="auto" w:fill="auto"/>
            <w:vAlign w:val="bottom"/>
            <w:hideMark/>
          </w:tcPr>
          <w:p w14:paraId="573B5145"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18210601030100000110</w:t>
            </w:r>
          </w:p>
        </w:tc>
        <w:tc>
          <w:tcPr>
            <w:tcW w:w="3540" w:type="dxa"/>
            <w:tcBorders>
              <w:top w:val="nil"/>
              <w:left w:val="single" w:sz="4" w:space="0" w:color="auto"/>
              <w:bottom w:val="single" w:sz="4" w:space="0" w:color="auto"/>
              <w:right w:val="nil"/>
            </w:tcBorders>
            <w:shd w:val="clear" w:color="auto" w:fill="auto"/>
            <w:vAlign w:val="bottom"/>
            <w:hideMark/>
          </w:tcPr>
          <w:p w14:paraId="19A99FEE"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60" w:type="dxa"/>
            <w:tcBorders>
              <w:top w:val="nil"/>
              <w:left w:val="single" w:sz="4" w:space="0" w:color="auto"/>
              <w:bottom w:val="single" w:sz="4" w:space="0" w:color="auto"/>
              <w:right w:val="nil"/>
            </w:tcBorders>
            <w:shd w:val="clear" w:color="auto" w:fill="auto"/>
            <w:vAlign w:val="bottom"/>
            <w:hideMark/>
          </w:tcPr>
          <w:p w14:paraId="1B693B77"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95 550,00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F1AFB14"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121 294,84</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91F069B"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982B83" w14:paraId="26E38188" w14:textId="77777777" w:rsidTr="00BC0C8A">
        <w:trPr>
          <w:trHeight w:val="1695"/>
        </w:trPr>
        <w:tc>
          <w:tcPr>
            <w:tcW w:w="1980" w:type="dxa"/>
            <w:tcBorders>
              <w:top w:val="nil"/>
              <w:left w:val="single" w:sz="8" w:space="0" w:color="auto"/>
              <w:bottom w:val="single" w:sz="4" w:space="0" w:color="auto"/>
              <w:right w:val="nil"/>
            </w:tcBorders>
            <w:shd w:val="clear" w:color="auto" w:fill="auto"/>
            <w:vAlign w:val="bottom"/>
            <w:hideMark/>
          </w:tcPr>
          <w:p w14:paraId="0DD2934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18210601030101000110</w:t>
            </w:r>
          </w:p>
        </w:tc>
        <w:tc>
          <w:tcPr>
            <w:tcW w:w="3540" w:type="dxa"/>
            <w:tcBorders>
              <w:top w:val="nil"/>
              <w:left w:val="single" w:sz="4" w:space="0" w:color="auto"/>
              <w:bottom w:val="single" w:sz="4" w:space="0" w:color="auto"/>
              <w:right w:val="nil"/>
            </w:tcBorders>
            <w:shd w:val="clear" w:color="auto" w:fill="auto"/>
            <w:vAlign w:val="bottom"/>
            <w:hideMark/>
          </w:tcPr>
          <w:p w14:paraId="6268382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533ED63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95 550,00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CAD79C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121 294,84</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1625100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785CF952" w14:textId="77777777" w:rsidTr="00BC0C8A">
        <w:trPr>
          <w:trHeight w:val="855"/>
        </w:trPr>
        <w:tc>
          <w:tcPr>
            <w:tcW w:w="1980" w:type="dxa"/>
            <w:tcBorders>
              <w:top w:val="nil"/>
              <w:left w:val="single" w:sz="8" w:space="0" w:color="auto"/>
              <w:bottom w:val="single" w:sz="4" w:space="0" w:color="auto"/>
              <w:right w:val="nil"/>
            </w:tcBorders>
            <w:shd w:val="clear" w:color="auto" w:fill="auto"/>
            <w:vAlign w:val="bottom"/>
            <w:hideMark/>
          </w:tcPr>
          <w:p w14:paraId="00ECF45C"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18210606033100000110</w:t>
            </w:r>
          </w:p>
        </w:tc>
        <w:tc>
          <w:tcPr>
            <w:tcW w:w="3540" w:type="dxa"/>
            <w:tcBorders>
              <w:top w:val="nil"/>
              <w:left w:val="single" w:sz="4" w:space="0" w:color="auto"/>
              <w:bottom w:val="single" w:sz="4" w:space="0" w:color="auto"/>
              <w:right w:val="nil"/>
            </w:tcBorders>
            <w:shd w:val="clear" w:color="auto" w:fill="auto"/>
            <w:vAlign w:val="bottom"/>
            <w:hideMark/>
          </w:tcPr>
          <w:p w14:paraId="1D671882"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Земельный налог с организаций, обладающих земельным участком, расположенным в границах сельских поселений</w:t>
            </w:r>
          </w:p>
        </w:tc>
        <w:tc>
          <w:tcPr>
            <w:tcW w:w="1260" w:type="dxa"/>
            <w:tcBorders>
              <w:top w:val="nil"/>
              <w:left w:val="single" w:sz="4" w:space="0" w:color="auto"/>
              <w:bottom w:val="single" w:sz="4" w:space="0" w:color="auto"/>
              <w:right w:val="nil"/>
            </w:tcBorders>
            <w:shd w:val="clear" w:color="auto" w:fill="auto"/>
            <w:vAlign w:val="bottom"/>
            <w:hideMark/>
          </w:tcPr>
          <w:p w14:paraId="1723F7B7"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214 000,00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9E2E735"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253 654,54</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0CCB587"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982B83" w14:paraId="010D6BBF" w14:textId="77777777" w:rsidTr="00BC0C8A">
        <w:trPr>
          <w:trHeight w:val="1485"/>
        </w:trPr>
        <w:tc>
          <w:tcPr>
            <w:tcW w:w="1980" w:type="dxa"/>
            <w:tcBorders>
              <w:top w:val="nil"/>
              <w:left w:val="single" w:sz="8" w:space="0" w:color="auto"/>
              <w:bottom w:val="single" w:sz="4" w:space="0" w:color="auto"/>
              <w:right w:val="nil"/>
            </w:tcBorders>
            <w:shd w:val="clear" w:color="auto" w:fill="auto"/>
            <w:vAlign w:val="bottom"/>
            <w:hideMark/>
          </w:tcPr>
          <w:p w14:paraId="21D5B39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18210606033101000110</w:t>
            </w:r>
          </w:p>
        </w:tc>
        <w:tc>
          <w:tcPr>
            <w:tcW w:w="3540" w:type="dxa"/>
            <w:tcBorders>
              <w:top w:val="nil"/>
              <w:left w:val="single" w:sz="4" w:space="0" w:color="auto"/>
              <w:bottom w:val="single" w:sz="4" w:space="0" w:color="auto"/>
              <w:right w:val="nil"/>
            </w:tcBorders>
            <w:shd w:val="clear" w:color="auto" w:fill="auto"/>
            <w:vAlign w:val="bottom"/>
            <w:hideMark/>
          </w:tcPr>
          <w:p w14:paraId="1E57FBA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305F08C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214 000,00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48E131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253 654,54</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0239DE2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7D67C3CD" w14:textId="77777777" w:rsidTr="00BC0C8A">
        <w:trPr>
          <w:trHeight w:val="855"/>
        </w:trPr>
        <w:tc>
          <w:tcPr>
            <w:tcW w:w="1980" w:type="dxa"/>
            <w:tcBorders>
              <w:top w:val="nil"/>
              <w:left w:val="single" w:sz="8" w:space="0" w:color="auto"/>
              <w:bottom w:val="single" w:sz="4" w:space="0" w:color="auto"/>
              <w:right w:val="nil"/>
            </w:tcBorders>
            <w:shd w:val="clear" w:color="auto" w:fill="auto"/>
            <w:vAlign w:val="bottom"/>
            <w:hideMark/>
          </w:tcPr>
          <w:p w14:paraId="7AEB3A7A"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18210606043100000110</w:t>
            </w:r>
          </w:p>
        </w:tc>
        <w:tc>
          <w:tcPr>
            <w:tcW w:w="3540" w:type="dxa"/>
            <w:tcBorders>
              <w:top w:val="nil"/>
              <w:left w:val="single" w:sz="4" w:space="0" w:color="auto"/>
              <w:bottom w:val="single" w:sz="4" w:space="0" w:color="auto"/>
              <w:right w:val="nil"/>
            </w:tcBorders>
            <w:shd w:val="clear" w:color="auto" w:fill="auto"/>
            <w:vAlign w:val="bottom"/>
            <w:hideMark/>
          </w:tcPr>
          <w:p w14:paraId="2D2F6515"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Земельный налог с физических лиц, обладающих земельным участком, расположенным в границах сельских поселений</w:t>
            </w:r>
          </w:p>
        </w:tc>
        <w:tc>
          <w:tcPr>
            <w:tcW w:w="1260" w:type="dxa"/>
            <w:tcBorders>
              <w:top w:val="nil"/>
              <w:left w:val="single" w:sz="4" w:space="0" w:color="auto"/>
              <w:bottom w:val="single" w:sz="4" w:space="0" w:color="auto"/>
              <w:right w:val="nil"/>
            </w:tcBorders>
            <w:shd w:val="clear" w:color="auto" w:fill="auto"/>
            <w:vAlign w:val="bottom"/>
            <w:hideMark/>
          </w:tcPr>
          <w:p w14:paraId="0E45ACBA"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383 120,00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20003BC"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474 183,68</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59C048E"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982B83" w14:paraId="44942CAE" w14:textId="77777777" w:rsidTr="00BC0C8A">
        <w:trPr>
          <w:trHeight w:val="1485"/>
        </w:trPr>
        <w:tc>
          <w:tcPr>
            <w:tcW w:w="1980" w:type="dxa"/>
            <w:tcBorders>
              <w:top w:val="nil"/>
              <w:left w:val="single" w:sz="8" w:space="0" w:color="auto"/>
              <w:bottom w:val="single" w:sz="4" w:space="0" w:color="auto"/>
              <w:right w:val="nil"/>
            </w:tcBorders>
            <w:shd w:val="clear" w:color="auto" w:fill="auto"/>
            <w:vAlign w:val="bottom"/>
            <w:hideMark/>
          </w:tcPr>
          <w:p w14:paraId="10CF985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18210606043101000110</w:t>
            </w:r>
          </w:p>
        </w:tc>
        <w:tc>
          <w:tcPr>
            <w:tcW w:w="3540" w:type="dxa"/>
            <w:tcBorders>
              <w:top w:val="nil"/>
              <w:left w:val="single" w:sz="4" w:space="0" w:color="auto"/>
              <w:bottom w:val="single" w:sz="4" w:space="0" w:color="auto"/>
              <w:right w:val="nil"/>
            </w:tcBorders>
            <w:shd w:val="clear" w:color="auto" w:fill="auto"/>
            <w:vAlign w:val="bottom"/>
            <w:hideMark/>
          </w:tcPr>
          <w:p w14:paraId="0715229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50DCEFE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383 120,00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46EBF3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474 183,68</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4E51CF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6C0CD050" w14:textId="77777777" w:rsidTr="00BC0C8A">
        <w:trPr>
          <w:trHeight w:val="2325"/>
        </w:trPr>
        <w:tc>
          <w:tcPr>
            <w:tcW w:w="1980" w:type="dxa"/>
            <w:tcBorders>
              <w:top w:val="nil"/>
              <w:left w:val="single" w:sz="8" w:space="0" w:color="auto"/>
              <w:bottom w:val="single" w:sz="4" w:space="0" w:color="auto"/>
              <w:right w:val="nil"/>
            </w:tcBorders>
            <w:shd w:val="clear" w:color="auto" w:fill="auto"/>
            <w:vAlign w:val="bottom"/>
            <w:hideMark/>
          </w:tcPr>
          <w:p w14:paraId="0382F4F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18210302231010000110</w:t>
            </w:r>
          </w:p>
        </w:tc>
        <w:tc>
          <w:tcPr>
            <w:tcW w:w="3540" w:type="dxa"/>
            <w:tcBorders>
              <w:top w:val="nil"/>
              <w:left w:val="single" w:sz="4" w:space="0" w:color="auto"/>
              <w:bottom w:val="single" w:sz="4" w:space="0" w:color="auto"/>
              <w:right w:val="nil"/>
            </w:tcBorders>
            <w:shd w:val="clear" w:color="auto" w:fill="auto"/>
            <w:vAlign w:val="bottom"/>
            <w:hideMark/>
          </w:tcPr>
          <w:p w14:paraId="51FC74D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single" w:sz="4" w:space="0" w:color="auto"/>
              <w:bottom w:val="single" w:sz="4" w:space="0" w:color="auto"/>
              <w:right w:val="nil"/>
            </w:tcBorders>
            <w:shd w:val="clear" w:color="auto" w:fill="auto"/>
            <w:vAlign w:val="bottom"/>
            <w:hideMark/>
          </w:tcPr>
          <w:p w14:paraId="5D1AE5B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426 000,00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BEAC11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504 548,28</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7FE90F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743419B8" w14:textId="77777777" w:rsidTr="00BC0C8A">
        <w:trPr>
          <w:trHeight w:val="2745"/>
        </w:trPr>
        <w:tc>
          <w:tcPr>
            <w:tcW w:w="1980" w:type="dxa"/>
            <w:tcBorders>
              <w:top w:val="nil"/>
              <w:left w:val="single" w:sz="8" w:space="0" w:color="auto"/>
              <w:bottom w:val="single" w:sz="4" w:space="0" w:color="auto"/>
              <w:right w:val="nil"/>
            </w:tcBorders>
            <w:shd w:val="clear" w:color="auto" w:fill="auto"/>
            <w:vAlign w:val="bottom"/>
            <w:hideMark/>
          </w:tcPr>
          <w:p w14:paraId="42A072D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18210302241010000110</w:t>
            </w:r>
          </w:p>
        </w:tc>
        <w:tc>
          <w:tcPr>
            <w:tcW w:w="3540" w:type="dxa"/>
            <w:tcBorders>
              <w:top w:val="nil"/>
              <w:left w:val="single" w:sz="4" w:space="0" w:color="auto"/>
              <w:bottom w:val="single" w:sz="4" w:space="0" w:color="auto"/>
              <w:right w:val="nil"/>
            </w:tcBorders>
            <w:shd w:val="clear" w:color="auto" w:fill="auto"/>
            <w:vAlign w:val="bottom"/>
            <w:hideMark/>
          </w:tcPr>
          <w:p w14:paraId="2061892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single" w:sz="4" w:space="0" w:color="auto"/>
              <w:bottom w:val="single" w:sz="4" w:space="0" w:color="auto"/>
              <w:right w:val="nil"/>
            </w:tcBorders>
            <w:shd w:val="clear" w:color="auto" w:fill="auto"/>
            <w:vAlign w:val="bottom"/>
            <w:hideMark/>
          </w:tcPr>
          <w:p w14:paraId="58D8679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2 900,00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010B5A2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2 915,22</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B8DA65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0121E506" w14:textId="77777777" w:rsidTr="00BC0C8A">
        <w:trPr>
          <w:trHeight w:val="2745"/>
        </w:trPr>
        <w:tc>
          <w:tcPr>
            <w:tcW w:w="1980" w:type="dxa"/>
            <w:tcBorders>
              <w:top w:val="nil"/>
              <w:left w:val="single" w:sz="8" w:space="0" w:color="auto"/>
              <w:bottom w:val="single" w:sz="4" w:space="0" w:color="auto"/>
              <w:right w:val="nil"/>
            </w:tcBorders>
            <w:shd w:val="clear" w:color="auto" w:fill="auto"/>
            <w:vAlign w:val="bottom"/>
            <w:hideMark/>
          </w:tcPr>
          <w:p w14:paraId="0DCBAEA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18210302251010000110</w:t>
            </w:r>
          </w:p>
        </w:tc>
        <w:tc>
          <w:tcPr>
            <w:tcW w:w="3540" w:type="dxa"/>
            <w:tcBorders>
              <w:top w:val="nil"/>
              <w:left w:val="single" w:sz="4" w:space="0" w:color="auto"/>
              <w:bottom w:val="single" w:sz="4" w:space="0" w:color="auto"/>
              <w:right w:val="nil"/>
            </w:tcBorders>
            <w:shd w:val="clear" w:color="auto" w:fill="auto"/>
            <w:vAlign w:val="bottom"/>
            <w:hideMark/>
          </w:tcPr>
          <w:p w14:paraId="59F90A9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single" w:sz="4" w:space="0" w:color="auto"/>
              <w:bottom w:val="single" w:sz="4" w:space="0" w:color="auto"/>
              <w:right w:val="nil"/>
            </w:tcBorders>
            <w:shd w:val="clear" w:color="auto" w:fill="auto"/>
            <w:vAlign w:val="bottom"/>
            <w:hideMark/>
          </w:tcPr>
          <w:p w14:paraId="4219658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570 000,00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359D2B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524 059,46</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07F5F0C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728B8C6B" w14:textId="77777777" w:rsidTr="00BC0C8A">
        <w:trPr>
          <w:trHeight w:val="2325"/>
        </w:trPr>
        <w:tc>
          <w:tcPr>
            <w:tcW w:w="1980" w:type="dxa"/>
            <w:tcBorders>
              <w:top w:val="nil"/>
              <w:left w:val="single" w:sz="8" w:space="0" w:color="auto"/>
              <w:bottom w:val="single" w:sz="4" w:space="0" w:color="auto"/>
              <w:right w:val="nil"/>
            </w:tcBorders>
            <w:shd w:val="clear" w:color="auto" w:fill="auto"/>
            <w:vAlign w:val="bottom"/>
            <w:hideMark/>
          </w:tcPr>
          <w:p w14:paraId="0C5BC08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18210302261010000110</w:t>
            </w:r>
          </w:p>
        </w:tc>
        <w:tc>
          <w:tcPr>
            <w:tcW w:w="3540" w:type="dxa"/>
            <w:tcBorders>
              <w:top w:val="nil"/>
              <w:left w:val="single" w:sz="4" w:space="0" w:color="auto"/>
              <w:bottom w:val="single" w:sz="4" w:space="0" w:color="auto"/>
              <w:right w:val="nil"/>
            </w:tcBorders>
            <w:shd w:val="clear" w:color="auto" w:fill="auto"/>
            <w:vAlign w:val="bottom"/>
            <w:hideMark/>
          </w:tcPr>
          <w:p w14:paraId="36F6522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260" w:type="dxa"/>
            <w:tcBorders>
              <w:top w:val="nil"/>
              <w:left w:val="single" w:sz="4" w:space="0" w:color="auto"/>
              <w:bottom w:val="single" w:sz="4" w:space="0" w:color="auto"/>
              <w:right w:val="nil"/>
            </w:tcBorders>
            <w:shd w:val="clear" w:color="auto" w:fill="auto"/>
            <w:vAlign w:val="bottom"/>
            <w:hideMark/>
          </w:tcPr>
          <w:p w14:paraId="22BAE70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color w:val="FF0000"/>
                <w:sz w:val="16"/>
                <w:szCs w:val="16"/>
              </w:rPr>
              <w:t>-52 100,00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73E619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color w:val="FF0000"/>
                <w:sz w:val="16"/>
                <w:szCs w:val="16"/>
              </w:rPr>
              <w:t>-54 919,40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F33D55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7BD6DAF8" w14:textId="77777777" w:rsidTr="00BC0C8A">
        <w:trPr>
          <w:trHeight w:val="855"/>
        </w:trPr>
        <w:tc>
          <w:tcPr>
            <w:tcW w:w="1980" w:type="dxa"/>
            <w:tcBorders>
              <w:top w:val="nil"/>
              <w:left w:val="single" w:sz="8" w:space="0" w:color="auto"/>
              <w:bottom w:val="single" w:sz="4" w:space="0" w:color="auto"/>
              <w:right w:val="nil"/>
            </w:tcBorders>
            <w:shd w:val="clear" w:color="auto" w:fill="auto"/>
            <w:vAlign w:val="bottom"/>
            <w:hideMark/>
          </w:tcPr>
          <w:p w14:paraId="6E96D8B5"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18210606043100000110</w:t>
            </w:r>
          </w:p>
        </w:tc>
        <w:tc>
          <w:tcPr>
            <w:tcW w:w="3540" w:type="dxa"/>
            <w:tcBorders>
              <w:top w:val="nil"/>
              <w:left w:val="single" w:sz="4" w:space="0" w:color="auto"/>
              <w:bottom w:val="single" w:sz="4" w:space="0" w:color="auto"/>
              <w:right w:val="nil"/>
            </w:tcBorders>
            <w:shd w:val="clear" w:color="auto" w:fill="auto"/>
            <w:vAlign w:val="bottom"/>
            <w:hideMark/>
          </w:tcPr>
          <w:p w14:paraId="2C049110"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Земельный налог с физических лиц, обладающих земельным участком, расположенным в границах сельских поселений</w:t>
            </w:r>
          </w:p>
        </w:tc>
        <w:tc>
          <w:tcPr>
            <w:tcW w:w="1260" w:type="dxa"/>
            <w:tcBorders>
              <w:top w:val="nil"/>
              <w:left w:val="single" w:sz="4" w:space="0" w:color="auto"/>
              <w:bottom w:val="single" w:sz="4" w:space="0" w:color="auto"/>
              <w:right w:val="nil"/>
            </w:tcBorders>
            <w:shd w:val="clear" w:color="auto" w:fill="auto"/>
            <w:vAlign w:val="bottom"/>
            <w:hideMark/>
          </w:tcPr>
          <w:p w14:paraId="463DEFA6"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11F8F2B" w14:textId="77777777" w:rsidR="00BB69C7" w:rsidRPr="00982B83" w:rsidRDefault="00BB69C7" w:rsidP="00BB69C7">
            <w:pPr>
              <w:spacing w:after="0" w:line="240" w:lineRule="auto"/>
              <w:jc w:val="right"/>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8 379,91</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42C4329F" w14:textId="77777777" w:rsidR="00BB69C7" w:rsidRPr="00982B83" w:rsidRDefault="00BB69C7" w:rsidP="00BB69C7">
            <w:pPr>
              <w:spacing w:after="0" w:line="240" w:lineRule="auto"/>
              <w:rPr>
                <w:rFonts w:ascii="Times New Roman" w:eastAsia="Times New Roman" w:hAnsi="Times New Roman" w:cs="Times New Roman"/>
                <w:i/>
                <w:iCs/>
                <w:sz w:val="16"/>
                <w:szCs w:val="16"/>
              </w:rPr>
            </w:pPr>
            <w:r w:rsidRPr="00982B83">
              <w:rPr>
                <w:rFonts w:ascii="Times New Roman" w:eastAsia="Times New Roman" w:hAnsi="Times New Roman" w:cs="Times New Roman"/>
                <w:i/>
                <w:iCs/>
                <w:sz w:val="16"/>
                <w:szCs w:val="16"/>
              </w:rPr>
              <w:t> </w:t>
            </w:r>
          </w:p>
        </w:tc>
      </w:tr>
      <w:tr w:rsidR="00BB69C7" w:rsidRPr="00982B83" w14:paraId="28D68ED9" w14:textId="77777777" w:rsidTr="00BC0C8A">
        <w:trPr>
          <w:trHeight w:val="1485"/>
        </w:trPr>
        <w:tc>
          <w:tcPr>
            <w:tcW w:w="1980" w:type="dxa"/>
            <w:tcBorders>
              <w:top w:val="nil"/>
              <w:left w:val="single" w:sz="8" w:space="0" w:color="auto"/>
              <w:bottom w:val="single" w:sz="4" w:space="0" w:color="auto"/>
              <w:right w:val="nil"/>
            </w:tcBorders>
            <w:shd w:val="clear" w:color="auto" w:fill="auto"/>
            <w:vAlign w:val="bottom"/>
            <w:hideMark/>
          </w:tcPr>
          <w:p w14:paraId="7C9B5AC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18210606043101000110</w:t>
            </w:r>
          </w:p>
        </w:tc>
        <w:tc>
          <w:tcPr>
            <w:tcW w:w="3540" w:type="dxa"/>
            <w:tcBorders>
              <w:top w:val="nil"/>
              <w:left w:val="single" w:sz="4" w:space="0" w:color="auto"/>
              <w:bottom w:val="single" w:sz="4" w:space="0" w:color="auto"/>
              <w:right w:val="nil"/>
            </w:tcBorders>
            <w:shd w:val="clear" w:color="auto" w:fill="auto"/>
            <w:vAlign w:val="bottom"/>
            <w:hideMark/>
          </w:tcPr>
          <w:p w14:paraId="6EF723F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
        </w:tc>
        <w:tc>
          <w:tcPr>
            <w:tcW w:w="1260" w:type="dxa"/>
            <w:tcBorders>
              <w:top w:val="nil"/>
              <w:left w:val="single" w:sz="4" w:space="0" w:color="auto"/>
              <w:bottom w:val="single" w:sz="4" w:space="0" w:color="auto"/>
              <w:right w:val="nil"/>
            </w:tcBorders>
            <w:shd w:val="clear" w:color="auto" w:fill="auto"/>
            <w:vAlign w:val="bottom"/>
            <w:hideMark/>
          </w:tcPr>
          <w:p w14:paraId="1A2ABAA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4486ED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8 379,91</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19D2035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61223FBA" w14:textId="77777777" w:rsidTr="00BC0C8A">
        <w:trPr>
          <w:trHeight w:val="405"/>
        </w:trPr>
        <w:tc>
          <w:tcPr>
            <w:tcW w:w="1980" w:type="dxa"/>
            <w:tcBorders>
              <w:top w:val="nil"/>
              <w:left w:val="single" w:sz="8" w:space="0" w:color="auto"/>
              <w:bottom w:val="single" w:sz="4" w:space="0" w:color="auto"/>
              <w:right w:val="nil"/>
            </w:tcBorders>
            <w:shd w:val="clear" w:color="auto" w:fill="auto"/>
            <w:vAlign w:val="bottom"/>
            <w:hideMark/>
          </w:tcPr>
          <w:p w14:paraId="4A32F2CC"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44400000000000000000</w:t>
            </w:r>
          </w:p>
        </w:tc>
        <w:tc>
          <w:tcPr>
            <w:tcW w:w="3540" w:type="dxa"/>
            <w:tcBorders>
              <w:top w:val="nil"/>
              <w:left w:val="single" w:sz="4" w:space="0" w:color="auto"/>
              <w:bottom w:val="single" w:sz="4" w:space="0" w:color="auto"/>
              <w:right w:val="nil"/>
            </w:tcBorders>
            <w:shd w:val="clear" w:color="auto" w:fill="auto"/>
            <w:vAlign w:val="bottom"/>
            <w:hideMark/>
          </w:tcPr>
          <w:p w14:paraId="1F995F64"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Администрация Мошковского района Новосибирской области</w:t>
            </w:r>
          </w:p>
        </w:tc>
        <w:tc>
          <w:tcPr>
            <w:tcW w:w="1260" w:type="dxa"/>
            <w:tcBorders>
              <w:top w:val="nil"/>
              <w:left w:val="single" w:sz="4" w:space="0" w:color="auto"/>
              <w:bottom w:val="single" w:sz="4" w:space="0" w:color="auto"/>
              <w:right w:val="nil"/>
            </w:tcBorders>
            <w:shd w:val="clear" w:color="auto" w:fill="auto"/>
            <w:vAlign w:val="bottom"/>
            <w:hideMark/>
          </w:tcPr>
          <w:p w14:paraId="59ED4CA7" w14:textId="77777777" w:rsidR="00BB69C7" w:rsidRPr="00982B83" w:rsidRDefault="00BB69C7" w:rsidP="00BB69C7">
            <w:pPr>
              <w:spacing w:after="0" w:line="240" w:lineRule="auto"/>
              <w:jc w:val="right"/>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2 500,00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FA28DE3" w14:textId="77777777" w:rsidR="00BB69C7" w:rsidRPr="00982B83" w:rsidRDefault="00BB69C7" w:rsidP="00BB69C7">
            <w:pPr>
              <w:spacing w:after="0" w:line="240" w:lineRule="auto"/>
              <w:jc w:val="right"/>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1 600,00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1A2A3AE6"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 </w:t>
            </w:r>
          </w:p>
        </w:tc>
      </w:tr>
      <w:tr w:rsidR="00BB69C7" w:rsidRPr="00982B83" w14:paraId="6120D3CA" w14:textId="77777777" w:rsidTr="00BC0C8A">
        <w:trPr>
          <w:trHeight w:val="1485"/>
        </w:trPr>
        <w:tc>
          <w:tcPr>
            <w:tcW w:w="1980" w:type="dxa"/>
            <w:tcBorders>
              <w:top w:val="nil"/>
              <w:left w:val="single" w:sz="8" w:space="0" w:color="auto"/>
              <w:bottom w:val="single" w:sz="4" w:space="0" w:color="auto"/>
              <w:right w:val="nil"/>
            </w:tcBorders>
            <w:shd w:val="clear" w:color="auto" w:fill="auto"/>
            <w:vAlign w:val="bottom"/>
            <w:hideMark/>
          </w:tcPr>
          <w:p w14:paraId="79F3A8E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44411602010020202140</w:t>
            </w:r>
          </w:p>
        </w:tc>
        <w:tc>
          <w:tcPr>
            <w:tcW w:w="3540" w:type="dxa"/>
            <w:tcBorders>
              <w:top w:val="nil"/>
              <w:left w:val="single" w:sz="4" w:space="0" w:color="auto"/>
              <w:bottom w:val="single" w:sz="4" w:space="0" w:color="auto"/>
              <w:right w:val="nil"/>
            </w:tcBorders>
            <w:shd w:val="clear" w:color="auto" w:fill="auto"/>
            <w:vAlign w:val="bottom"/>
            <w:hideMark/>
          </w:tcPr>
          <w:p w14:paraId="13A4443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c>
          <w:tcPr>
            <w:tcW w:w="1260" w:type="dxa"/>
            <w:tcBorders>
              <w:top w:val="nil"/>
              <w:left w:val="single" w:sz="4" w:space="0" w:color="auto"/>
              <w:bottom w:val="single" w:sz="4" w:space="0" w:color="auto"/>
              <w:right w:val="nil"/>
            </w:tcBorders>
            <w:shd w:val="clear" w:color="auto" w:fill="auto"/>
            <w:vAlign w:val="bottom"/>
            <w:hideMark/>
          </w:tcPr>
          <w:p w14:paraId="1FD9F42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2 500,00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0777836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0EF827F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49ED420F" w14:textId="77777777" w:rsidTr="00BC0C8A">
        <w:trPr>
          <w:trHeight w:val="300"/>
        </w:trPr>
        <w:tc>
          <w:tcPr>
            <w:tcW w:w="1980" w:type="dxa"/>
            <w:tcBorders>
              <w:top w:val="nil"/>
              <w:left w:val="single" w:sz="8" w:space="0" w:color="auto"/>
              <w:bottom w:val="single" w:sz="4" w:space="0" w:color="auto"/>
              <w:right w:val="nil"/>
            </w:tcBorders>
            <w:shd w:val="clear" w:color="auto" w:fill="auto"/>
            <w:vAlign w:val="bottom"/>
            <w:hideMark/>
          </w:tcPr>
          <w:p w14:paraId="4369CFAA"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lastRenderedPageBreak/>
              <w:t>55500000000000000000</w:t>
            </w:r>
          </w:p>
        </w:tc>
        <w:tc>
          <w:tcPr>
            <w:tcW w:w="3540" w:type="dxa"/>
            <w:tcBorders>
              <w:top w:val="nil"/>
              <w:left w:val="single" w:sz="4" w:space="0" w:color="auto"/>
              <w:bottom w:val="single" w:sz="4" w:space="0" w:color="auto"/>
              <w:right w:val="nil"/>
            </w:tcBorders>
            <w:shd w:val="clear" w:color="auto" w:fill="auto"/>
            <w:vAlign w:val="bottom"/>
            <w:hideMark/>
          </w:tcPr>
          <w:p w14:paraId="4D507A15"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Муниципальные образования</w:t>
            </w:r>
          </w:p>
        </w:tc>
        <w:tc>
          <w:tcPr>
            <w:tcW w:w="1260" w:type="dxa"/>
            <w:tcBorders>
              <w:top w:val="nil"/>
              <w:left w:val="single" w:sz="4" w:space="0" w:color="auto"/>
              <w:bottom w:val="single" w:sz="4" w:space="0" w:color="auto"/>
              <w:right w:val="nil"/>
            </w:tcBorders>
            <w:shd w:val="clear" w:color="auto" w:fill="auto"/>
            <w:vAlign w:val="bottom"/>
            <w:hideMark/>
          </w:tcPr>
          <w:p w14:paraId="236862DA" w14:textId="77777777" w:rsidR="00BB69C7" w:rsidRPr="00982B83" w:rsidRDefault="00BB69C7" w:rsidP="00BB69C7">
            <w:pPr>
              <w:spacing w:after="0" w:line="240" w:lineRule="auto"/>
              <w:jc w:val="right"/>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10 687 223,00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6A51C42" w14:textId="77777777" w:rsidR="00BB69C7" w:rsidRPr="00982B83" w:rsidRDefault="00BB69C7" w:rsidP="00BB69C7">
            <w:pPr>
              <w:spacing w:after="0" w:line="240" w:lineRule="auto"/>
              <w:jc w:val="right"/>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10 687 217,40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73A12BA" w14:textId="77777777" w:rsidR="00BB69C7" w:rsidRPr="00982B83" w:rsidRDefault="00BB69C7" w:rsidP="00BB69C7">
            <w:pPr>
              <w:spacing w:after="0" w:line="240" w:lineRule="auto"/>
              <w:rPr>
                <w:rFonts w:ascii="Times New Roman" w:eastAsia="Times New Roman" w:hAnsi="Times New Roman" w:cs="Times New Roman"/>
                <w:b/>
                <w:bCs/>
                <w:i/>
                <w:iCs/>
                <w:sz w:val="16"/>
                <w:szCs w:val="16"/>
              </w:rPr>
            </w:pPr>
            <w:r w:rsidRPr="00982B83">
              <w:rPr>
                <w:rFonts w:ascii="Times New Roman" w:eastAsia="Times New Roman" w:hAnsi="Times New Roman" w:cs="Times New Roman"/>
                <w:b/>
                <w:bCs/>
                <w:i/>
                <w:iCs/>
                <w:sz w:val="16"/>
                <w:szCs w:val="16"/>
              </w:rPr>
              <w:t> </w:t>
            </w:r>
          </w:p>
        </w:tc>
      </w:tr>
      <w:tr w:rsidR="00BB69C7" w:rsidRPr="00982B83" w14:paraId="34DB6AB8" w14:textId="77777777" w:rsidTr="00BC0C8A">
        <w:trPr>
          <w:trHeight w:val="1275"/>
        </w:trPr>
        <w:tc>
          <w:tcPr>
            <w:tcW w:w="1980" w:type="dxa"/>
            <w:tcBorders>
              <w:top w:val="nil"/>
              <w:left w:val="single" w:sz="8" w:space="0" w:color="auto"/>
              <w:bottom w:val="single" w:sz="4" w:space="0" w:color="auto"/>
              <w:right w:val="nil"/>
            </w:tcBorders>
            <w:shd w:val="clear" w:color="auto" w:fill="auto"/>
            <w:vAlign w:val="bottom"/>
            <w:hideMark/>
          </w:tcPr>
          <w:p w14:paraId="2E0C272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55511105035100000120</w:t>
            </w:r>
          </w:p>
        </w:tc>
        <w:tc>
          <w:tcPr>
            <w:tcW w:w="3540" w:type="dxa"/>
            <w:tcBorders>
              <w:top w:val="nil"/>
              <w:left w:val="single" w:sz="4" w:space="0" w:color="auto"/>
              <w:bottom w:val="single" w:sz="4" w:space="0" w:color="auto"/>
              <w:right w:val="nil"/>
            </w:tcBorders>
            <w:shd w:val="clear" w:color="auto" w:fill="auto"/>
            <w:vAlign w:val="bottom"/>
            <w:hideMark/>
          </w:tcPr>
          <w:p w14:paraId="23468D4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60" w:type="dxa"/>
            <w:tcBorders>
              <w:top w:val="nil"/>
              <w:left w:val="single" w:sz="4" w:space="0" w:color="auto"/>
              <w:bottom w:val="single" w:sz="4" w:space="0" w:color="auto"/>
              <w:right w:val="nil"/>
            </w:tcBorders>
            <w:shd w:val="clear" w:color="auto" w:fill="auto"/>
            <w:vAlign w:val="bottom"/>
            <w:hideMark/>
          </w:tcPr>
          <w:p w14:paraId="64A6F10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112 280,00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37871C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112 274,40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EB1C4E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1AA92B08" w14:textId="77777777" w:rsidTr="00BC0C8A">
        <w:trPr>
          <w:trHeight w:val="435"/>
        </w:trPr>
        <w:tc>
          <w:tcPr>
            <w:tcW w:w="1980" w:type="dxa"/>
            <w:tcBorders>
              <w:top w:val="nil"/>
              <w:left w:val="single" w:sz="8" w:space="0" w:color="auto"/>
              <w:bottom w:val="single" w:sz="4" w:space="0" w:color="auto"/>
              <w:right w:val="nil"/>
            </w:tcBorders>
            <w:shd w:val="clear" w:color="auto" w:fill="auto"/>
            <w:vAlign w:val="bottom"/>
            <w:hideMark/>
          </w:tcPr>
          <w:p w14:paraId="6099F37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55511302995100000130</w:t>
            </w:r>
          </w:p>
        </w:tc>
        <w:tc>
          <w:tcPr>
            <w:tcW w:w="3540" w:type="dxa"/>
            <w:tcBorders>
              <w:top w:val="nil"/>
              <w:left w:val="single" w:sz="4" w:space="0" w:color="auto"/>
              <w:bottom w:val="single" w:sz="4" w:space="0" w:color="auto"/>
              <w:right w:val="nil"/>
            </w:tcBorders>
            <w:shd w:val="clear" w:color="auto" w:fill="auto"/>
            <w:vAlign w:val="bottom"/>
            <w:hideMark/>
          </w:tcPr>
          <w:p w14:paraId="0D1E78F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Прочие доходы от компенсации затрат бюджетов сельских поселений</w:t>
            </w:r>
          </w:p>
        </w:tc>
        <w:tc>
          <w:tcPr>
            <w:tcW w:w="1260" w:type="dxa"/>
            <w:tcBorders>
              <w:top w:val="nil"/>
              <w:left w:val="single" w:sz="4" w:space="0" w:color="auto"/>
              <w:bottom w:val="single" w:sz="4" w:space="0" w:color="auto"/>
              <w:right w:val="nil"/>
            </w:tcBorders>
            <w:shd w:val="clear" w:color="auto" w:fill="auto"/>
            <w:vAlign w:val="bottom"/>
            <w:hideMark/>
          </w:tcPr>
          <w:p w14:paraId="6513A04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CF8A9F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2A9E6C3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2A98B407" w14:textId="77777777" w:rsidTr="00BC0C8A">
        <w:trPr>
          <w:trHeight w:val="645"/>
        </w:trPr>
        <w:tc>
          <w:tcPr>
            <w:tcW w:w="1980" w:type="dxa"/>
            <w:tcBorders>
              <w:top w:val="nil"/>
              <w:left w:val="single" w:sz="8" w:space="0" w:color="auto"/>
              <w:bottom w:val="single" w:sz="4" w:space="0" w:color="auto"/>
              <w:right w:val="nil"/>
            </w:tcBorders>
            <w:shd w:val="clear" w:color="auto" w:fill="auto"/>
            <w:vAlign w:val="bottom"/>
            <w:hideMark/>
          </w:tcPr>
          <w:p w14:paraId="66E4913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55520216001100000150</w:t>
            </w:r>
          </w:p>
        </w:tc>
        <w:tc>
          <w:tcPr>
            <w:tcW w:w="3540" w:type="dxa"/>
            <w:tcBorders>
              <w:top w:val="nil"/>
              <w:left w:val="single" w:sz="4" w:space="0" w:color="auto"/>
              <w:bottom w:val="single" w:sz="4" w:space="0" w:color="auto"/>
              <w:right w:val="nil"/>
            </w:tcBorders>
            <w:shd w:val="clear" w:color="auto" w:fill="auto"/>
            <w:vAlign w:val="bottom"/>
            <w:hideMark/>
          </w:tcPr>
          <w:p w14:paraId="69A3FDD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Дотации бюджетам сельских поселений на выравнивание бюджетной обеспеченности из бюджетов муниципальных районов</w:t>
            </w:r>
          </w:p>
        </w:tc>
        <w:tc>
          <w:tcPr>
            <w:tcW w:w="1260" w:type="dxa"/>
            <w:tcBorders>
              <w:top w:val="nil"/>
              <w:left w:val="single" w:sz="4" w:space="0" w:color="auto"/>
              <w:bottom w:val="single" w:sz="4" w:space="0" w:color="auto"/>
              <w:right w:val="nil"/>
            </w:tcBorders>
            <w:shd w:val="clear" w:color="auto" w:fill="auto"/>
            <w:vAlign w:val="bottom"/>
            <w:hideMark/>
          </w:tcPr>
          <w:p w14:paraId="534DFB8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8 685 600,00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1B7E68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8 685 600,00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7148E0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7E978493" w14:textId="77777777" w:rsidTr="00BC0C8A">
        <w:trPr>
          <w:trHeight w:val="645"/>
        </w:trPr>
        <w:tc>
          <w:tcPr>
            <w:tcW w:w="1980" w:type="dxa"/>
            <w:tcBorders>
              <w:top w:val="nil"/>
              <w:left w:val="single" w:sz="8" w:space="0" w:color="auto"/>
              <w:bottom w:val="single" w:sz="4" w:space="0" w:color="auto"/>
              <w:right w:val="nil"/>
            </w:tcBorders>
            <w:shd w:val="clear" w:color="auto" w:fill="auto"/>
            <w:vAlign w:val="bottom"/>
            <w:hideMark/>
          </w:tcPr>
          <w:p w14:paraId="3F3F271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55520249999100000150</w:t>
            </w:r>
          </w:p>
        </w:tc>
        <w:tc>
          <w:tcPr>
            <w:tcW w:w="3540" w:type="dxa"/>
            <w:tcBorders>
              <w:top w:val="nil"/>
              <w:left w:val="single" w:sz="4" w:space="0" w:color="auto"/>
              <w:bottom w:val="single" w:sz="4" w:space="0" w:color="auto"/>
              <w:right w:val="nil"/>
            </w:tcBorders>
            <w:shd w:val="clear" w:color="auto" w:fill="auto"/>
            <w:vAlign w:val="bottom"/>
            <w:hideMark/>
          </w:tcPr>
          <w:p w14:paraId="74CB802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Прочие межбюджетные трансферты, передаваемые бюджетам сельских поселений</w:t>
            </w:r>
          </w:p>
        </w:tc>
        <w:tc>
          <w:tcPr>
            <w:tcW w:w="1260" w:type="dxa"/>
            <w:tcBorders>
              <w:top w:val="nil"/>
              <w:left w:val="single" w:sz="4" w:space="0" w:color="auto"/>
              <w:bottom w:val="single" w:sz="4" w:space="0" w:color="auto"/>
              <w:right w:val="nil"/>
            </w:tcBorders>
            <w:shd w:val="clear" w:color="auto" w:fill="auto"/>
            <w:vAlign w:val="bottom"/>
            <w:hideMark/>
          </w:tcPr>
          <w:p w14:paraId="3E017B5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678 000,00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59E4B02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678 000,00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3546F7A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7AB728AC" w14:textId="77777777" w:rsidTr="00BC0C8A">
        <w:trPr>
          <w:trHeight w:val="1065"/>
        </w:trPr>
        <w:tc>
          <w:tcPr>
            <w:tcW w:w="1980" w:type="dxa"/>
            <w:tcBorders>
              <w:top w:val="nil"/>
              <w:left w:val="single" w:sz="8" w:space="0" w:color="auto"/>
              <w:bottom w:val="single" w:sz="4" w:space="0" w:color="auto"/>
              <w:right w:val="nil"/>
            </w:tcBorders>
            <w:shd w:val="clear" w:color="auto" w:fill="auto"/>
            <w:vAlign w:val="bottom"/>
            <w:hideMark/>
          </w:tcPr>
          <w:p w14:paraId="15C6037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55520235118100000150</w:t>
            </w:r>
          </w:p>
        </w:tc>
        <w:tc>
          <w:tcPr>
            <w:tcW w:w="3540" w:type="dxa"/>
            <w:tcBorders>
              <w:top w:val="nil"/>
              <w:left w:val="single" w:sz="4" w:space="0" w:color="auto"/>
              <w:bottom w:val="single" w:sz="4" w:space="0" w:color="auto"/>
              <w:right w:val="nil"/>
            </w:tcBorders>
            <w:shd w:val="clear" w:color="auto" w:fill="auto"/>
            <w:vAlign w:val="bottom"/>
            <w:hideMark/>
          </w:tcPr>
          <w:p w14:paraId="68800D6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1260" w:type="dxa"/>
            <w:tcBorders>
              <w:top w:val="nil"/>
              <w:left w:val="single" w:sz="4" w:space="0" w:color="auto"/>
              <w:bottom w:val="single" w:sz="4" w:space="0" w:color="auto"/>
              <w:right w:val="nil"/>
            </w:tcBorders>
            <w:shd w:val="clear" w:color="auto" w:fill="auto"/>
            <w:vAlign w:val="bottom"/>
            <w:hideMark/>
          </w:tcPr>
          <w:p w14:paraId="138EF71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EAA22E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100A6AF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4EF34ACE" w14:textId="77777777" w:rsidTr="00BC0C8A">
        <w:trPr>
          <w:trHeight w:val="1065"/>
        </w:trPr>
        <w:tc>
          <w:tcPr>
            <w:tcW w:w="1980" w:type="dxa"/>
            <w:tcBorders>
              <w:top w:val="nil"/>
              <w:left w:val="single" w:sz="8" w:space="0" w:color="auto"/>
              <w:bottom w:val="single" w:sz="4" w:space="0" w:color="auto"/>
              <w:right w:val="nil"/>
            </w:tcBorders>
            <w:shd w:val="clear" w:color="auto" w:fill="auto"/>
            <w:vAlign w:val="bottom"/>
            <w:hideMark/>
          </w:tcPr>
          <w:p w14:paraId="5FA05A9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55520230024100000150</w:t>
            </w:r>
          </w:p>
        </w:tc>
        <w:tc>
          <w:tcPr>
            <w:tcW w:w="3540" w:type="dxa"/>
            <w:tcBorders>
              <w:top w:val="nil"/>
              <w:left w:val="single" w:sz="4" w:space="0" w:color="auto"/>
              <w:bottom w:val="single" w:sz="4" w:space="0" w:color="auto"/>
              <w:right w:val="nil"/>
            </w:tcBorders>
            <w:shd w:val="clear" w:color="auto" w:fill="auto"/>
            <w:vAlign w:val="bottom"/>
            <w:hideMark/>
          </w:tcPr>
          <w:p w14:paraId="25C0933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Субвенции бюджетам сельских поселений на выполнение передаваемых полномочий субъектов Российской Федерации</w:t>
            </w:r>
          </w:p>
        </w:tc>
        <w:tc>
          <w:tcPr>
            <w:tcW w:w="1260" w:type="dxa"/>
            <w:tcBorders>
              <w:top w:val="nil"/>
              <w:left w:val="single" w:sz="4" w:space="0" w:color="auto"/>
              <w:bottom w:val="single" w:sz="4" w:space="0" w:color="auto"/>
              <w:right w:val="nil"/>
            </w:tcBorders>
            <w:shd w:val="clear" w:color="auto" w:fill="auto"/>
            <w:vAlign w:val="bottom"/>
            <w:hideMark/>
          </w:tcPr>
          <w:p w14:paraId="67DBC96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75CAE90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045BC07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04F63640" w14:textId="77777777" w:rsidTr="00BC0C8A">
        <w:trPr>
          <w:trHeight w:val="1695"/>
        </w:trPr>
        <w:tc>
          <w:tcPr>
            <w:tcW w:w="1980" w:type="dxa"/>
            <w:tcBorders>
              <w:top w:val="nil"/>
              <w:left w:val="single" w:sz="8" w:space="0" w:color="auto"/>
              <w:bottom w:val="single" w:sz="4" w:space="0" w:color="auto"/>
              <w:right w:val="nil"/>
            </w:tcBorders>
            <w:shd w:val="clear" w:color="auto" w:fill="auto"/>
            <w:vAlign w:val="bottom"/>
            <w:hideMark/>
          </w:tcPr>
          <w:p w14:paraId="668995C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55520249999100000150</w:t>
            </w:r>
          </w:p>
        </w:tc>
        <w:tc>
          <w:tcPr>
            <w:tcW w:w="3540" w:type="dxa"/>
            <w:tcBorders>
              <w:top w:val="nil"/>
              <w:left w:val="single" w:sz="4" w:space="0" w:color="auto"/>
              <w:bottom w:val="single" w:sz="4" w:space="0" w:color="auto"/>
              <w:right w:val="nil"/>
            </w:tcBorders>
            <w:shd w:val="clear" w:color="auto" w:fill="auto"/>
            <w:vAlign w:val="bottom"/>
            <w:hideMark/>
          </w:tcPr>
          <w:p w14:paraId="4744D8E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Прочие межбюджетные трансферты, передаваемые бюджетам сельских поселений</w:t>
            </w:r>
          </w:p>
        </w:tc>
        <w:tc>
          <w:tcPr>
            <w:tcW w:w="1260" w:type="dxa"/>
            <w:tcBorders>
              <w:top w:val="nil"/>
              <w:left w:val="single" w:sz="4" w:space="0" w:color="auto"/>
              <w:bottom w:val="single" w:sz="4" w:space="0" w:color="auto"/>
              <w:right w:val="nil"/>
            </w:tcBorders>
            <w:shd w:val="clear" w:color="auto" w:fill="auto"/>
            <w:vAlign w:val="bottom"/>
            <w:hideMark/>
          </w:tcPr>
          <w:p w14:paraId="3742D4D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183 000,00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19EB0BC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183 000,00</w:t>
            </w:r>
          </w:p>
        </w:tc>
        <w:tc>
          <w:tcPr>
            <w:tcW w:w="1300" w:type="dxa"/>
            <w:tcBorders>
              <w:top w:val="nil"/>
              <w:left w:val="single" w:sz="4" w:space="0" w:color="auto"/>
              <w:bottom w:val="single" w:sz="4" w:space="0" w:color="auto"/>
              <w:right w:val="single" w:sz="8" w:space="0" w:color="auto"/>
            </w:tcBorders>
            <w:shd w:val="clear" w:color="auto" w:fill="auto"/>
            <w:vAlign w:val="bottom"/>
            <w:hideMark/>
          </w:tcPr>
          <w:p w14:paraId="693081F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57829FEF" w14:textId="77777777" w:rsidTr="00BC0C8A">
        <w:trPr>
          <w:trHeight w:val="2325"/>
        </w:trPr>
        <w:tc>
          <w:tcPr>
            <w:tcW w:w="1980" w:type="dxa"/>
            <w:tcBorders>
              <w:top w:val="nil"/>
              <w:left w:val="single" w:sz="8" w:space="0" w:color="auto"/>
              <w:bottom w:val="single" w:sz="8" w:space="0" w:color="auto"/>
              <w:right w:val="nil"/>
            </w:tcBorders>
            <w:shd w:val="clear" w:color="auto" w:fill="auto"/>
            <w:vAlign w:val="bottom"/>
            <w:hideMark/>
          </w:tcPr>
          <w:p w14:paraId="748BE91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55520229999100000150</w:t>
            </w:r>
          </w:p>
        </w:tc>
        <w:tc>
          <w:tcPr>
            <w:tcW w:w="3540" w:type="dxa"/>
            <w:tcBorders>
              <w:top w:val="nil"/>
              <w:left w:val="single" w:sz="4" w:space="0" w:color="auto"/>
              <w:bottom w:val="single" w:sz="8" w:space="0" w:color="auto"/>
              <w:right w:val="nil"/>
            </w:tcBorders>
            <w:shd w:val="clear" w:color="auto" w:fill="auto"/>
            <w:vAlign w:val="bottom"/>
            <w:hideMark/>
          </w:tcPr>
          <w:p w14:paraId="367A589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Прочие субсидии бюджетам сельских поселений</w:t>
            </w:r>
          </w:p>
        </w:tc>
        <w:tc>
          <w:tcPr>
            <w:tcW w:w="1260" w:type="dxa"/>
            <w:tcBorders>
              <w:top w:val="nil"/>
              <w:left w:val="single" w:sz="4" w:space="0" w:color="auto"/>
              <w:bottom w:val="single" w:sz="8" w:space="0" w:color="auto"/>
              <w:right w:val="nil"/>
            </w:tcBorders>
            <w:shd w:val="clear" w:color="auto" w:fill="auto"/>
            <w:vAlign w:val="bottom"/>
            <w:hideMark/>
          </w:tcPr>
          <w:p w14:paraId="0EA5AA7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300" w:type="dxa"/>
            <w:tcBorders>
              <w:top w:val="nil"/>
              <w:left w:val="single" w:sz="4" w:space="0" w:color="auto"/>
              <w:bottom w:val="single" w:sz="8" w:space="0" w:color="auto"/>
              <w:right w:val="single" w:sz="8" w:space="0" w:color="auto"/>
            </w:tcBorders>
            <w:shd w:val="clear" w:color="auto" w:fill="auto"/>
            <w:vAlign w:val="bottom"/>
            <w:hideMark/>
          </w:tcPr>
          <w:p w14:paraId="0488881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300" w:type="dxa"/>
            <w:tcBorders>
              <w:top w:val="nil"/>
              <w:left w:val="single" w:sz="4" w:space="0" w:color="auto"/>
              <w:bottom w:val="single" w:sz="8" w:space="0" w:color="auto"/>
              <w:right w:val="single" w:sz="8" w:space="0" w:color="auto"/>
            </w:tcBorders>
            <w:shd w:val="clear" w:color="auto" w:fill="auto"/>
            <w:vAlign w:val="bottom"/>
            <w:hideMark/>
          </w:tcPr>
          <w:p w14:paraId="04DAC34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r>
      <w:tr w:rsidR="00BB69C7" w:rsidRPr="00982B83" w14:paraId="4B37B130" w14:textId="77777777" w:rsidTr="00BC0C8A">
        <w:trPr>
          <w:trHeight w:val="300"/>
        </w:trPr>
        <w:tc>
          <w:tcPr>
            <w:tcW w:w="1980" w:type="dxa"/>
            <w:tcBorders>
              <w:top w:val="nil"/>
              <w:left w:val="nil"/>
              <w:bottom w:val="single" w:sz="8" w:space="0" w:color="auto"/>
              <w:right w:val="nil"/>
            </w:tcBorders>
            <w:shd w:val="clear" w:color="auto" w:fill="auto"/>
            <w:noWrap/>
            <w:vAlign w:val="bottom"/>
            <w:hideMark/>
          </w:tcPr>
          <w:p w14:paraId="493E7A8D"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Итого:</w:t>
            </w:r>
          </w:p>
        </w:tc>
        <w:tc>
          <w:tcPr>
            <w:tcW w:w="3540" w:type="dxa"/>
            <w:tcBorders>
              <w:top w:val="nil"/>
              <w:left w:val="nil"/>
              <w:bottom w:val="single" w:sz="8" w:space="0" w:color="auto"/>
              <w:right w:val="nil"/>
            </w:tcBorders>
            <w:shd w:val="clear" w:color="auto" w:fill="auto"/>
            <w:noWrap/>
            <w:vAlign w:val="bottom"/>
            <w:hideMark/>
          </w:tcPr>
          <w:p w14:paraId="7CF04E2F"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 </w:t>
            </w:r>
          </w:p>
        </w:tc>
        <w:tc>
          <w:tcPr>
            <w:tcW w:w="1260" w:type="dxa"/>
            <w:tcBorders>
              <w:top w:val="single" w:sz="4" w:space="0" w:color="auto"/>
              <w:left w:val="single" w:sz="4" w:space="0" w:color="auto"/>
              <w:bottom w:val="single" w:sz="8" w:space="0" w:color="auto"/>
              <w:right w:val="nil"/>
            </w:tcBorders>
            <w:shd w:val="clear" w:color="auto" w:fill="auto"/>
            <w:noWrap/>
            <w:vAlign w:val="bottom"/>
            <w:hideMark/>
          </w:tcPr>
          <w:p w14:paraId="29F44E8C"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25 656 086,00</w:t>
            </w:r>
          </w:p>
        </w:tc>
        <w:tc>
          <w:tcPr>
            <w:tcW w:w="130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1C7612E0" w14:textId="77777777" w:rsidR="00BB69C7" w:rsidRPr="00982B83" w:rsidRDefault="00BB69C7" w:rsidP="00BB69C7">
            <w:pPr>
              <w:spacing w:after="0" w:line="240" w:lineRule="auto"/>
              <w:jc w:val="right"/>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13 200 368,03</w:t>
            </w:r>
          </w:p>
        </w:tc>
        <w:tc>
          <w:tcPr>
            <w:tcW w:w="130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78BECFD2" w14:textId="77777777" w:rsidR="00BB69C7" w:rsidRPr="00982B83" w:rsidRDefault="00BB69C7" w:rsidP="00BB69C7">
            <w:pPr>
              <w:spacing w:after="0" w:line="240" w:lineRule="auto"/>
              <w:rPr>
                <w:rFonts w:ascii="Times New Roman" w:eastAsia="Times New Roman" w:hAnsi="Times New Roman" w:cs="Times New Roman"/>
                <w:b/>
                <w:bCs/>
                <w:sz w:val="16"/>
                <w:szCs w:val="16"/>
              </w:rPr>
            </w:pPr>
            <w:r w:rsidRPr="00982B83">
              <w:rPr>
                <w:rFonts w:ascii="Times New Roman" w:eastAsia="Times New Roman" w:hAnsi="Times New Roman" w:cs="Times New Roman"/>
                <w:b/>
                <w:bCs/>
                <w:sz w:val="16"/>
                <w:szCs w:val="16"/>
              </w:rPr>
              <w:t> </w:t>
            </w:r>
          </w:p>
        </w:tc>
      </w:tr>
    </w:tbl>
    <w:p w14:paraId="329548B1" w14:textId="77777777" w:rsidR="00BB69C7" w:rsidRPr="00982B83" w:rsidRDefault="00BB69C7" w:rsidP="00BB69C7">
      <w:pPr>
        <w:spacing w:after="0" w:line="240" w:lineRule="auto"/>
        <w:jc w:val="center"/>
        <w:rPr>
          <w:rFonts w:ascii="Times New Roman" w:eastAsia="Times New Roman" w:hAnsi="Times New Roman" w:cs="Times New Roman"/>
          <w:bCs/>
          <w:color w:val="000000"/>
          <w:sz w:val="16"/>
          <w:szCs w:val="16"/>
        </w:rPr>
      </w:pPr>
    </w:p>
    <w:p w14:paraId="1CADEFD2"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57D612C5"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4A9AF458"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59CB993"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887FB91"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73CAC83C"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4570887A"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093092B4"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Приложение 2 </w:t>
      </w:r>
    </w:p>
    <w:p w14:paraId="2778C9D3"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К проекту об исполнении бюджета </w:t>
      </w:r>
    </w:p>
    <w:p w14:paraId="5FE37399"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Балтинского сельсовета Мошковского района</w:t>
      </w:r>
    </w:p>
    <w:p w14:paraId="33D6AD84"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Новосибирской области за 2024год </w:t>
      </w:r>
    </w:p>
    <w:p w14:paraId="4DCB813C" w14:textId="77777777" w:rsidR="00BB69C7" w:rsidRPr="00982B83" w:rsidRDefault="00BB69C7" w:rsidP="00BB69C7">
      <w:pPr>
        <w:widowControl w:val="0"/>
        <w:autoSpaceDE w:val="0"/>
        <w:autoSpaceDN w:val="0"/>
        <w:adjustRightInd w:val="0"/>
        <w:spacing w:after="0" w:line="240" w:lineRule="auto"/>
        <w:ind w:firstLine="709"/>
        <w:contextualSpacing/>
        <w:jc w:val="center"/>
        <w:outlineLvl w:val="3"/>
        <w:rPr>
          <w:rFonts w:ascii="Times New Roman" w:eastAsia="Times New Roman" w:hAnsi="Times New Roman" w:cs="Times New Roman"/>
          <w:sz w:val="16"/>
          <w:szCs w:val="16"/>
        </w:rPr>
      </w:pPr>
    </w:p>
    <w:p w14:paraId="1329C44D" w14:textId="77777777" w:rsidR="00BB69C7" w:rsidRPr="00982B83" w:rsidRDefault="00BB69C7" w:rsidP="00BB69C7">
      <w:pPr>
        <w:widowControl w:val="0"/>
        <w:autoSpaceDE w:val="0"/>
        <w:autoSpaceDN w:val="0"/>
        <w:adjustRightInd w:val="0"/>
        <w:spacing w:after="0" w:line="240" w:lineRule="auto"/>
        <w:jc w:val="center"/>
        <w:rPr>
          <w:rFonts w:ascii="Times New Roman" w:hAnsi="Times New Roman" w:cs="Times New Roman"/>
          <w:b/>
          <w:sz w:val="16"/>
          <w:szCs w:val="16"/>
        </w:rPr>
      </w:pPr>
      <w:r w:rsidRPr="00982B83">
        <w:rPr>
          <w:rFonts w:ascii="Times New Roman" w:eastAsia="Times New Roman" w:hAnsi="Times New Roman" w:cs="Times New Roman"/>
          <w:sz w:val="16"/>
          <w:szCs w:val="16"/>
        </w:rPr>
        <w:t>Исполнение расходов бюджета Балтинского сельсовета Мошковского района Новосибирской области за 2024 год по разделам и подразделам классификации расходов бюджета.</w:t>
      </w:r>
    </w:p>
    <w:tbl>
      <w:tblPr>
        <w:tblW w:w="11073" w:type="dxa"/>
        <w:tblInd w:w="10" w:type="dxa"/>
        <w:tblLook w:val="04A0" w:firstRow="1" w:lastRow="0" w:firstColumn="1" w:lastColumn="0" w:noHBand="0" w:noVBand="1"/>
      </w:tblPr>
      <w:tblGrid>
        <w:gridCol w:w="132"/>
        <w:gridCol w:w="3179"/>
        <w:gridCol w:w="177"/>
        <w:gridCol w:w="554"/>
        <w:gridCol w:w="47"/>
        <w:gridCol w:w="186"/>
        <w:gridCol w:w="1904"/>
        <w:gridCol w:w="92"/>
        <w:gridCol w:w="1464"/>
        <w:gridCol w:w="22"/>
        <w:gridCol w:w="1486"/>
        <w:gridCol w:w="45"/>
        <w:gridCol w:w="1312"/>
        <w:gridCol w:w="593"/>
      </w:tblGrid>
      <w:tr w:rsidR="00BB69C7" w:rsidRPr="00982B83" w14:paraId="57A28A9E" w14:textId="77777777" w:rsidTr="00BC0C8A">
        <w:trPr>
          <w:gridBefore w:val="1"/>
          <w:gridAfter w:val="1"/>
          <w:wBefore w:w="132" w:type="dxa"/>
          <w:wAfter w:w="593" w:type="dxa"/>
          <w:trHeight w:val="270"/>
        </w:trPr>
        <w:tc>
          <w:tcPr>
            <w:tcW w:w="3179" w:type="dxa"/>
            <w:tcBorders>
              <w:top w:val="nil"/>
              <w:left w:val="nil"/>
              <w:bottom w:val="nil"/>
              <w:right w:val="nil"/>
            </w:tcBorders>
            <w:shd w:val="clear" w:color="auto" w:fill="auto"/>
            <w:noWrap/>
            <w:vAlign w:val="bottom"/>
            <w:hideMark/>
          </w:tcPr>
          <w:p w14:paraId="445C67DC"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31" w:type="dxa"/>
            <w:gridSpan w:val="2"/>
            <w:tcBorders>
              <w:top w:val="nil"/>
              <w:left w:val="nil"/>
              <w:bottom w:val="nil"/>
              <w:right w:val="nil"/>
            </w:tcBorders>
            <w:shd w:val="clear" w:color="auto" w:fill="auto"/>
            <w:noWrap/>
            <w:vAlign w:val="bottom"/>
            <w:hideMark/>
          </w:tcPr>
          <w:p w14:paraId="28092B01"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33" w:type="dxa"/>
            <w:gridSpan w:val="2"/>
            <w:tcBorders>
              <w:top w:val="nil"/>
              <w:left w:val="nil"/>
              <w:bottom w:val="nil"/>
              <w:right w:val="nil"/>
            </w:tcBorders>
          </w:tcPr>
          <w:p w14:paraId="02C3952A"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996" w:type="dxa"/>
            <w:gridSpan w:val="2"/>
            <w:tcBorders>
              <w:top w:val="nil"/>
              <w:left w:val="nil"/>
              <w:bottom w:val="nil"/>
              <w:right w:val="nil"/>
            </w:tcBorders>
            <w:shd w:val="clear" w:color="auto" w:fill="auto"/>
            <w:noWrap/>
            <w:vAlign w:val="bottom"/>
            <w:hideMark/>
          </w:tcPr>
          <w:p w14:paraId="243E30E5"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86" w:type="dxa"/>
            <w:gridSpan w:val="2"/>
            <w:tcBorders>
              <w:top w:val="nil"/>
              <w:left w:val="nil"/>
              <w:bottom w:val="nil"/>
              <w:right w:val="nil"/>
            </w:tcBorders>
            <w:shd w:val="clear" w:color="auto" w:fill="auto"/>
            <w:noWrap/>
            <w:vAlign w:val="bottom"/>
            <w:hideMark/>
          </w:tcPr>
          <w:p w14:paraId="00E6835C"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86" w:type="dxa"/>
            <w:tcBorders>
              <w:top w:val="nil"/>
              <w:left w:val="nil"/>
              <w:bottom w:val="nil"/>
              <w:right w:val="nil"/>
            </w:tcBorders>
            <w:shd w:val="clear" w:color="auto" w:fill="auto"/>
            <w:noWrap/>
            <w:vAlign w:val="bottom"/>
            <w:hideMark/>
          </w:tcPr>
          <w:p w14:paraId="264A137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237" w:type="dxa"/>
            <w:gridSpan w:val="2"/>
            <w:tcBorders>
              <w:top w:val="nil"/>
              <w:left w:val="nil"/>
              <w:bottom w:val="nil"/>
              <w:right w:val="nil"/>
            </w:tcBorders>
            <w:shd w:val="clear" w:color="auto" w:fill="auto"/>
            <w:noWrap/>
            <w:vAlign w:val="bottom"/>
            <w:hideMark/>
          </w:tcPr>
          <w:p w14:paraId="02D8F10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2AB1BB8" w14:textId="77777777" w:rsidTr="00BC0C8A">
        <w:trPr>
          <w:gridAfter w:val="1"/>
          <w:wAfter w:w="593" w:type="dxa"/>
          <w:trHeight w:val="509"/>
        </w:trPr>
        <w:tc>
          <w:tcPr>
            <w:tcW w:w="3488" w:type="dxa"/>
            <w:gridSpan w:val="3"/>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11ACAA0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Наименование показателя</w:t>
            </w:r>
          </w:p>
        </w:tc>
        <w:tc>
          <w:tcPr>
            <w:tcW w:w="601"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2803A07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Код </w:t>
            </w:r>
            <w:proofErr w:type="spellStart"/>
            <w:r w:rsidRPr="00982B83">
              <w:rPr>
                <w:rFonts w:ascii="Times New Roman" w:eastAsia="Times New Roman" w:hAnsi="Times New Roman" w:cs="Times New Roman"/>
                <w:sz w:val="16"/>
                <w:szCs w:val="16"/>
              </w:rPr>
              <w:t>стро-ки</w:t>
            </w:r>
            <w:proofErr w:type="spellEnd"/>
          </w:p>
        </w:tc>
        <w:tc>
          <w:tcPr>
            <w:tcW w:w="2090"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14:paraId="2E2ED6F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Код расхода по бюджетной классификации</w:t>
            </w:r>
          </w:p>
        </w:tc>
        <w:tc>
          <w:tcPr>
            <w:tcW w:w="1556"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14:paraId="55FA436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Утвержденные бюджетные назначения</w:t>
            </w:r>
          </w:p>
        </w:tc>
        <w:tc>
          <w:tcPr>
            <w:tcW w:w="1553" w:type="dxa"/>
            <w:gridSpan w:val="3"/>
            <w:vMerge w:val="restart"/>
            <w:tcBorders>
              <w:top w:val="single" w:sz="8" w:space="0" w:color="auto"/>
              <w:left w:val="single" w:sz="8" w:space="0" w:color="auto"/>
              <w:bottom w:val="nil"/>
              <w:right w:val="single" w:sz="8" w:space="0" w:color="auto"/>
            </w:tcBorders>
            <w:shd w:val="clear" w:color="auto" w:fill="auto"/>
            <w:vAlign w:val="center"/>
            <w:hideMark/>
          </w:tcPr>
          <w:p w14:paraId="7CF8E00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Исполнено</w:t>
            </w:r>
          </w:p>
        </w:tc>
        <w:tc>
          <w:tcPr>
            <w:tcW w:w="1192" w:type="dxa"/>
            <w:vMerge w:val="restart"/>
            <w:tcBorders>
              <w:top w:val="single" w:sz="8" w:space="0" w:color="auto"/>
              <w:left w:val="single" w:sz="8" w:space="0" w:color="auto"/>
              <w:bottom w:val="nil"/>
              <w:right w:val="single" w:sz="8" w:space="0" w:color="auto"/>
            </w:tcBorders>
            <w:shd w:val="clear" w:color="auto" w:fill="auto"/>
            <w:vAlign w:val="center"/>
            <w:hideMark/>
          </w:tcPr>
          <w:p w14:paraId="72B7079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Неисполненные назначения</w:t>
            </w:r>
          </w:p>
        </w:tc>
      </w:tr>
      <w:tr w:rsidR="00BB69C7" w:rsidRPr="00982B83" w14:paraId="256A2F37" w14:textId="77777777" w:rsidTr="00BC0C8A">
        <w:trPr>
          <w:trHeight w:val="255"/>
        </w:trPr>
        <w:tc>
          <w:tcPr>
            <w:tcW w:w="3488" w:type="dxa"/>
            <w:gridSpan w:val="3"/>
            <w:vMerge/>
            <w:tcBorders>
              <w:top w:val="single" w:sz="8" w:space="0" w:color="auto"/>
              <w:left w:val="single" w:sz="8" w:space="0" w:color="auto"/>
              <w:bottom w:val="single" w:sz="4" w:space="0" w:color="auto"/>
              <w:right w:val="single" w:sz="8" w:space="0" w:color="auto"/>
            </w:tcBorders>
            <w:vAlign w:val="center"/>
            <w:hideMark/>
          </w:tcPr>
          <w:p w14:paraId="2953696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601" w:type="dxa"/>
            <w:gridSpan w:val="2"/>
            <w:vMerge/>
            <w:tcBorders>
              <w:top w:val="single" w:sz="8" w:space="0" w:color="auto"/>
              <w:left w:val="single" w:sz="8" w:space="0" w:color="auto"/>
              <w:bottom w:val="single" w:sz="4" w:space="0" w:color="auto"/>
              <w:right w:val="single" w:sz="8" w:space="0" w:color="auto"/>
            </w:tcBorders>
            <w:vAlign w:val="center"/>
            <w:hideMark/>
          </w:tcPr>
          <w:p w14:paraId="7FFEEB6E"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090" w:type="dxa"/>
            <w:gridSpan w:val="2"/>
            <w:vMerge/>
            <w:tcBorders>
              <w:top w:val="single" w:sz="8" w:space="0" w:color="auto"/>
              <w:left w:val="single" w:sz="8" w:space="0" w:color="auto"/>
              <w:bottom w:val="nil"/>
              <w:right w:val="single" w:sz="8" w:space="0" w:color="auto"/>
            </w:tcBorders>
            <w:vAlign w:val="center"/>
            <w:hideMark/>
          </w:tcPr>
          <w:p w14:paraId="719ACD7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6" w:type="dxa"/>
            <w:gridSpan w:val="2"/>
            <w:vMerge/>
            <w:tcBorders>
              <w:top w:val="single" w:sz="8" w:space="0" w:color="auto"/>
              <w:left w:val="single" w:sz="8" w:space="0" w:color="auto"/>
              <w:bottom w:val="nil"/>
              <w:right w:val="single" w:sz="8" w:space="0" w:color="auto"/>
            </w:tcBorders>
            <w:vAlign w:val="center"/>
            <w:hideMark/>
          </w:tcPr>
          <w:p w14:paraId="5AC8A39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3" w:type="dxa"/>
            <w:gridSpan w:val="3"/>
            <w:vMerge/>
            <w:tcBorders>
              <w:top w:val="single" w:sz="8" w:space="0" w:color="auto"/>
              <w:left w:val="single" w:sz="8" w:space="0" w:color="auto"/>
              <w:bottom w:val="nil"/>
              <w:right w:val="single" w:sz="8" w:space="0" w:color="auto"/>
            </w:tcBorders>
            <w:vAlign w:val="center"/>
            <w:hideMark/>
          </w:tcPr>
          <w:p w14:paraId="5E38F0EF"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192" w:type="dxa"/>
            <w:vMerge/>
            <w:tcBorders>
              <w:top w:val="single" w:sz="8" w:space="0" w:color="auto"/>
              <w:left w:val="single" w:sz="8" w:space="0" w:color="auto"/>
              <w:bottom w:val="nil"/>
              <w:right w:val="single" w:sz="8" w:space="0" w:color="auto"/>
            </w:tcBorders>
            <w:vAlign w:val="center"/>
            <w:hideMark/>
          </w:tcPr>
          <w:p w14:paraId="497FDE2F"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93" w:type="dxa"/>
            <w:tcBorders>
              <w:top w:val="nil"/>
              <w:left w:val="nil"/>
              <w:bottom w:val="nil"/>
              <w:right w:val="nil"/>
            </w:tcBorders>
            <w:shd w:val="clear" w:color="auto" w:fill="auto"/>
            <w:noWrap/>
            <w:vAlign w:val="bottom"/>
            <w:hideMark/>
          </w:tcPr>
          <w:p w14:paraId="497B975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p>
        </w:tc>
      </w:tr>
      <w:tr w:rsidR="00BB69C7" w:rsidRPr="00982B83" w14:paraId="7CCD35A9" w14:textId="77777777" w:rsidTr="00BC0C8A">
        <w:trPr>
          <w:trHeight w:val="255"/>
        </w:trPr>
        <w:tc>
          <w:tcPr>
            <w:tcW w:w="3488" w:type="dxa"/>
            <w:gridSpan w:val="3"/>
            <w:vMerge/>
            <w:tcBorders>
              <w:top w:val="single" w:sz="8" w:space="0" w:color="auto"/>
              <w:left w:val="single" w:sz="8" w:space="0" w:color="auto"/>
              <w:bottom w:val="single" w:sz="4" w:space="0" w:color="auto"/>
              <w:right w:val="single" w:sz="8" w:space="0" w:color="auto"/>
            </w:tcBorders>
            <w:vAlign w:val="center"/>
            <w:hideMark/>
          </w:tcPr>
          <w:p w14:paraId="75A20A7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601" w:type="dxa"/>
            <w:gridSpan w:val="2"/>
            <w:vMerge/>
            <w:tcBorders>
              <w:top w:val="single" w:sz="8" w:space="0" w:color="auto"/>
              <w:left w:val="single" w:sz="8" w:space="0" w:color="auto"/>
              <w:bottom w:val="single" w:sz="4" w:space="0" w:color="auto"/>
              <w:right w:val="single" w:sz="8" w:space="0" w:color="auto"/>
            </w:tcBorders>
            <w:vAlign w:val="center"/>
            <w:hideMark/>
          </w:tcPr>
          <w:p w14:paraId="6477C3D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090" w:type="dxa"/>
            <w:gridSpan w:val="2"/>
            <w:vMerge/>
            <w:tcBorders>
              <w:top w:val="single" w:sz="8" w:space="0" w:color="auto"/>
              <w:left w:val="single" w:sz="8" w:space="0" w:color="auto"/>
              <w:bottom w:val="nil"/>
              <w:right w:val="single" w:sz="8" w:space="0" w:color="auto"/>
            </w:tcBorders>
            <w:vAlign w:val="center"/>
            <w:hideMark/>
          </w:tcPr>
          <w:p w14:paraId="61A0852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6" w:type="dxa"/>
            <w:gridSpan w:val="2"/>
            <w:vMerge/>
            <w:tcBorders>
              <w:top w:val="single" w:sz="8" w:space="0" w:color="auto"/>
              <w:left w:val="single" w:sz="8" w:space="0" w:color="auto"/>
              <w:bottom w:val="nil"/>
              <w:right w:val="single" w:sz="8" w:space="0" w:color="auto"/>
            </w:tcBorders>
            <w:vAlign w:val="center"/>
            <w:hideMark/>
          </w:tcPr>
          <w:p w14:paraId="662089D9"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3" w:type="dxa"/>
            <w:gridSpan w:val="3"/>
            <w:vMerge/>
            <w:tcBorders>
              <w:top w:val="single" w:sz="8" w:space="0" w:color="auto"/>
              <w:left w:val="single" w:sz="8" w:space="0" w:color="auto"/>
              <w:bottom w:val="nil"/>
              <w:right w:val="single" w:sz="8" w:space="0" w:color="auto"/>
            </w:tcBorders>
            <w:vAlign w:val="center"/>
            <w:hideMark/>
          </w:tcPr>
          <w:p w14:paraId="09552686"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192" w:type="dxa"/>
            <w:vMerge/>
            <w:tcBorders>
              <w:top w:val="single" w:sz="8" w:space="0" w:color="auto"/>
              <w:left w:val="single" w:sz="8" w:space="0" w:color="auto"/>
              <w:bottom w:val="nil"/>
              <w:right w:val="single" w:sz="8" w:space="0" w:color="auto"/>
            </w:tcBorders>
            <w:vAlign w:val="center"/>
            <w:hideMark/>
          </w:tcPr>
          <w:p w14:paraId="22B38A3E"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93" w:type="dxa"/>
            <w:tcBorders>
              <w:top w:val="nil"/>
              <w:left w:val="nil"/>
              <w:bottom w:val="nil"/>
              <w:right w:val="nil"/>
            </w:tcBorders>
            <w:shd w:val="clear" w:color="auto" w:fill="auto"/>
            <w:noWrap/>
            <w:vAlign w:val="bottom"/>
            <w:hideMark/>
          </w:tcPr>
          <w:p w14:paraId="5CCB42C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1C7314A" w14:textId="77777777" w:rsidTr="00BC0C8A">
        <w:trPr>
          <w:trHeight w:val="255"/>
        </w:trPr>
        <w:tc>
          <w:tcPr>
            <w:tcW w:w="3488" w:type="dxa"/>
            <w:gridSpan w:val="3"/>
            <w:vMerge/>
            <w:tcBorders>
              <w:top w:val="single" w:sz="8" w:space="0" w:color="auto"/>
              <w:left w:val="single" w:sz="8" w:space="0" w:color="auto"/>
              <w:bottom w:val="single" w:sz="4" w:space="0" w:color="auto"/>
              <w:right w:val="single" w:sz="8" w:space="0" w:color="auto"/>
            </w:tcBorders>
            <w:vAlign w:val="center"/>
            <w:hideMark/>
          </w:tcPr>
          <w:p w14:paraId="67909A2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601" w:type="dxa"/>
            <w:gridSpan w:val="2"/>
            <w:vMerge/>
            <w:tcBorders>
              <w:top w:val="single" w:sz="8" w:space="0" w:color="auto"/>
              <w:left w:val="single" w:sz="8" w:space="0" w:color="auto"/>
              <w:bottom w:val="single" w:sz="4" w:space="0" w:color="auto"/>
              <w:right w:val="single" w:sz="8" w:space="0" w:color="auto"/>
            </w:tcBorders>
            <w:vAlign w:val="center"/>
            <w:hideMark/>
          </w:tcPr>
          <w:p w14:paraId="317639C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090" w:type="dxa"/>
            <w:gridSpan w:val="2"/>
            <w:vMerge/>
            <w:tcBorders>
              <w:top w:val="single" w:sz="8" w:space="0" w:color="auto"/>
              <w:left w:val="single" w:sz="8" w:space="0" w:color="auto"/>
              <w:bottom w:val="nil"/>
              <w:right w:val="single" w:sz="8" w:space="0" w:color="auto"/>
            </w:tcBorders>
            <w:vAlign w:val="center"/>
            <w:hideMark/>
          </w:tcPr>
          <w:p w14:paraId="1F92A9C9"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6" w:type="dxa"/>
            <w:gridSpan w:val="2"/>
            <w:vMerge/>
            <w:tcBorders>
              <w:top w:val="single" w:sz="8" w:space="0" w:color="auto"/>
              <w:left w:val="single" w:sz="8" w:space="0" w:color="auto"/>
              <w:bottom w:val="nil"/>
              <w:right w:val="single" w:sz="8" w:space="0" w:color="auto"/>
            </w:tcBorders>
            <w:vAlign w:val="center"/>
            <w:hideMark/>
          </w:tcPr>
          <w:p w14:paraId="5888437C"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3" w:type="dxa"/>
            <w:gridSpan w:val="3"/>
            <w:vMerge/>
            <w:tcBorders>
              <w:top w:val="single" w:sz="8" w:space="0" w:color="auto"/>
              <w:left w:val="single" w:sz="8" w:space="0" w:color="auto"/>
              <w:bottom w:val="nil"/>
              <w:right w:val="single" w:sz="8" w:space="0" w:color="auto"/>
            </w:tcBorders>
            <w:vAlign w:val="center"/>
            <w:hideMark/>
          </w:tcPr>
          <w:p w14:paraId="7E91C01D"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192" w:type="dxa"/>
            <w:vMerge/>
            <w:tcBorders>
              <w:top w:val="single" w:sz="8" w:space="0" w:color="auto"/>
              <w:left w:val="single" w:sz="8" w:space="0" w:color="auto"/>
              <w:bottom w:val="nil"/>
              <w:right w:val="single" w:sz="8" w:space="0" w:color="auto"/>
            </w:tcBorders>
            <w:vAlign w:val="center"/>
            <w:hideMark/>
          </w:tcPr>
          <w:p w14:paraId="3884111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93" w:type="dxa"/>
            <w:tcBorders>
              <w:top w:val="nil"/>
              <w:left w:val="nil"/>
              <w:bottom w:val="nil"/>
              <w:right w:val="nil"/>
            </w:tcBorders>
            <w:shd w:val="clear" w:color="auto" w:fill="auto"/>
            <w:noWrap/>
            <w:vAlign w:val="bottom"/>
            <w:hideMark/>
          </w:tcPr>
          <w:p w14:paraId="3D90A99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385EAE2" w14:textId="77777777" w:rsidTr="00BC0C8A">
        <w:trPr>
          <w:trHeight w:val="195"/>
        </w:trPr>
        <w:tc>
          <w:tcPr>
            <w:tcW w:w="3488" w:type="dxa"/>
            <w:gridSpan w:val="3"/>
            <w:vMerge/>
            <w:tcBorders>
              <w:top w:val="single" w:sz="8" w:space="0" w:color="auto"/>
              <w:left w:val="single" w:sz="8" w:space="0" w:color="auto"/>
              <w:bottom w:val="single" w:sz="4" w:space="0" w:color="auto"/>
              <w:right w:val="single" w:sz="8" w:space="0" w:color="auto"/>
            </w:tcBorders>
            <w:vAlign w:val="center"/>
            <w:hideMark/>
          </w:tcPr>
          <w:p w14:paraId="01BAD481"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601" w:type="dxa"/>
            <w:gridSpan w:val="2"/>
            <w:vMerge/>
            <w:tcBorders>
              <w:top w:val="single" w:sz="8" w:space="0" w:color="auto"/>
              <w:left w:val="single" w:sz="8" w:space="0" w:color="auto"/>
              <w:bottom w:val="single" w:sz="4" w:space="0" w:color="auto"/>
              <w:right w:val="single" w:sz="8" w:space="0" w:color="auto"/>
            </w:tcBorders>
            <w:vAlign w:val="center"/>
            <w:hideMark/>
          </w:tcPr>
          <w:p w14:paraId="77770CA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090" w:type="dxa"/>
            <w:gridSpan w:val="2"/>
            <w:vMerge/>
            <w:tcBorders>
              <w:top w:val="single" w:sz="8" w:space="0" w:color="auto"/>
              <w:left w:val="single" w:sz="8" w:space="0" w:color="auto"/>
              <w:bottom w:val="nil"/>
              <w:right w:val="single" w:sz="8" w:space="0" w:color="auto"/>
            </w:tcBorders>
            <w:vAlign w:val="center"/>
            <w:hideMark/>
          </w:tcPr>
          <w:p w14:paraId="2D2CB6C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6" w:type="dxa"/>
            <w:gridSpan w:val="2"/>
            <w:vMerge/>
            <w:tcBorders>
              <w:top w:val="single" w:sz="8" w:space="0" w:color="auto"/>
              <w:left w:val="single" w:sz="8" w:space="0" w:color="auto"/>
              <w:bottom w:val="nil"/>
              <w:right w:val="single" w:sz="8" w:space="0" w:color="auto"/>
            </w:tcBorders>
            <w:vAlign w:val="center"/>
            <w:hideMark/>
          </w:tcPr>
          <w:p w14:paraId="276C36D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3" w:type="dxa"/>
            <w:gridSpan w:val="3"/>
            <w:vMerge/>
            <w:tcBorders>
              <w:top w:val="single" w:sz="8" w:space="0" w:color="auto"/>
              <w:left w:val="single" w:sz="8" w:space="0" w:color="auto"/>
              <w:bottom w:val="nil"/>
              <w:right w:val="single" w:sz="8" w:space="0" w:color="auto"/>
            </w:tcBorders>
            <w:vAlign w:val="center"/>
            <w:hideMark/>
          </w:tcPr>
          <w:p w14:paraId="7D800A46"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192" w:type="dxa"/>
            <w:vMerge/>
            <w:tcBorders>
              <w:top w:val="single" w:sz="8" w:space="0" w:color="auto"/>
              <w:left w:val="single" w:sz="8" w:space="0" w:color="auto"/>
              <w:bottom w:val="nil"/>
              <w:right w:val="single" w:sz="8" w:space="0" w:color="auto"/>
            </w:tcBorders>
            <w:vAlign w:val="center"/>
            <w:hideMark/>
          </w:tcPr>
          <w:p w14:paraId="34172687"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93" w:type="dxa"/>
            <w:tcBorders>
              <w:top w:val="nil"/>
              <w:left w:val="nil"/>
              <w:bottom w:val="nil"/>
              <w:right w:val="nil"/>
            </w:tcBorders>
            <w:shd w:val="clear" w:color="auto" w:fill="auto"/>
            <w:noWrap/>
            <w:vAlign w:val="bottom"/>
            <w:hideMark/>
          </w:tcPr>
          <w:p w14:paraId="772DCFB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3C52D3F" w14:textId="77777777" w:rsidTr="00BC0C8A">
        <w:trPr>
          <w:trHeight w:val="270"/>
        </w:trPr>
        <w:tc>
          <w:tcPr>
            <w:tcW w:w="3488" w:type="dxa"/>
            <w:gridSpan w:val="3"/>
            <w:tcBorders>
              <w:top w:val="nil"/>
              <w:left w:val="single" w:sz="8" w:space="0" w:color="auto"/>
              <w:bottom w:val="single" w:sz="8" w:space="0" w:color="auto"/>
              <w:right w:val="single" w:sz="8" w:space="0" w:color="auto"/>
            </w:tcBorders>
            <w:shd w:val="clear" w:color="auto" w:fill="auto"/>
            <w:noWrap/>
            <w:vAlign w:val="center"/>
            <w:hideMark/>
          </w:tcPr>
          <w:p w14:paraId="3390A67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1</w:t>
            </w:r>
          </w:p>
        </w:tc>
        <w:tc>
          <w:tcPr>
            <w:tcW w:w="601" w:type="dxa"/>
            <w:gridSpan w:val="2"/>
            <w:tcBorders>
              <w:top w:val="nil"/>
              <w:left w:val="nil"/>
              <w:bottom w:val="single" w:sz="8" w:space="0" w:color="auto"/>
              <w:right w:val="single" w:sz="8" w:space="0" w:color="auto"/>
            </w:tcBorders>
            <w:shd w:val="clear" w:color="auto" w:fill="auto"/>
            <w:noWrap/>
            <w:vAlign w:val="center"/>
            <w:hideMark/>
          </w:tcPr>
          <w:p w14:paraId="4F4EC5D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w:t>
            </w:r>
          </w:p>
        </w:tc>
        <w:tc>
          <w:tcPr>
            <w:tcW w:w="2090" w:type="dxa"/>
            <w:gridSpan w:val="2"/>
            <w:tcBorders>
              <w:top w:val="nil"/>
              <w:left w:val="nil"/>
              <w:bottom w:val="single" w:sz="8" w:space="0" w:color="auto"/>
              <w:right w:val="nil"/>
            </w:tcBorders>
            <w:shd w:val="clear" w:color="auto" w:fill="auto"/>
            <w:noWrap/>
            <w:vAlign w:val="center"/>
            <w:hideMark/>
          </w:tcPr>
          <w:p w14:paraId="1C08EC8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w:t>
            </w:r>
          </w:p>
        </w:tc>
        <w:tc>
          <w:tcPr>
            <w:tcW w:w="1556" w:type="dxa"/>
            <w:gridSpan w:val="2"/>
            <w:tcBorders>
              <w:top w:val="nil"/>
              <w:left w:val="single" w:sz="8" w:space="0" w:color="auto"/>
              <w:bottom w:val="single" w:sz="8" w:space="0" w:color="auto"/>
              <w:right w:val="single" w:sz="8" w:space="0" w:color="auto"/>
            </w:tcBorders>
            <w:shd w:val="clear" w:color="auto" w:fill="auto"/>
            <w:noWrap/>
            <w:vAlign w:val="center"/>
            <w:hideMark/>
          </w:tcPr>
          <w:p w14:paraId="1D66B09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w:t>
            </w:r>
          </w:p>
        </w:tc>
        <w:tc>
          <w:tcPr>
            <w:tcW w:w="1553" w:type="dxa"/>
            <w:gridSpan w:val="3"/>
            <w:tcBorders>
              <w:top w:val="nil"/>
              <w:left w:val="nil"/>
              <w:bottom w:val="single" w:sz="8" w:space="0" w:color="auto"/>
              <w:right w:val="single" w:sz="8" w:space="0" w:color="auto"/>
            </w:tcBorders>
            <w:shd w:val="clear" w:color="auto" w:fill="auto"/>
            <w:noWrap/>
            <w:vAlign w:val="center"/>
            <w:hideMark/>
          </w:tcPr>
          <w:p w14:paraId="0791578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w:t>
            </w:r>
          </w:p>
        </w:tc>
        <w:tc>
          <w:tcPr>
            <w:tcW w:w="1192" w:type="dxa"/>
            <w:tcBorders>
              <w:top w:val="nil"/>
              <w:left w:val="nil"/>
              <w:bottom w:val="single" w:sz="8" w:space="0" w:color="auto"/>
              <w:right w:val="single" w:sz="8" w:space="0" w:color="auto"/>
            </w:tcBorders>
            <w:shd w:val="clear" w:color="auto" w:fill="auto"/>
            <w:noWrap/>
            <w:vAlign w:val="center"/>
            <w:hideMark/>
          </w:tcPr>
          <w:p w14:paraId="6DD7217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w:t>
            </w:r>
          </w:p>
        </w:tc>
        <w:tc>
          <w:tcPr>
            <w:tcW w:w="593" w:type="dxa"/>
            <w:vAlign w:val="center"/>
            <w:hideMark/>
          </w:tcPr>
          <w:p w14:paraId="712AD89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D5E9693"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E65898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бюджета - всего</w:t>
            </w:r>
          </w:p>
        </w:tc>
        <w:tc>
          <w:tcPr>
            <w:tcW w:w="601" w:type="dxa"/>
            <w:gridSpan w:val="2"/>
            <w:tcBorders>
              <w:top w:val="nil"/>
              <w:left w:val="nil"/>
              <w:bottom w:val="single" w:sz="4" w:space="0" w:color="auto"/>
              <w:right w:val="single" w:sz="8" w:space="0" w:color="auto"/>
            </w:tcBorders>
            <w:shd w:val="clear" w:color="auto" w:fill="auto"/>
            <w:vAlign w:val="center"/>
            <w:hideMark/>
          </w:tcPr>
          <w:p w14:paraId="6858D58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w:t>
            </w:r>
          </w:p>
        </w:tc>
        <w:tc>
          <w:tcPr>
            <w:tcW w:w="2090" w:type="dxa"/>
            <w:gridSpan w:val="2"/>
            <w:tcBorders>
              <w:top w:val="nil"/>
              <w:left w:val="nil"/>
              <w:bottom w:val="single" w:sz="4" w:space="0" w:color="auto"/>
              <w:right w:val="nil"/>
            </w:tcBorders>
            <w:shd w:val="clear" w:color="auto" w:fill="auto"/>
            <w:vAlign w:val="center"/>
            <w:hideMark/>
          </w:tcPr>
          <w:p w14:paraId="3303A62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000 9600 0000000000 000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E0B17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A885C6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12 235 905,10</w:t>
            </w:r>
          </w:p>
        </w:tc>
        <w:tc>
          <w:tcPr>
            <w:tcW w:w="1192" w:type="dxa"/>
            <w:tcBorders>
              <w:top w:val="nil"/>
              <w:left w:val="nil"/>
              <w:bottom w:val="single" w:sz="4" w:space="0" w:color="auto"/>
              <w:right w:val="single" w:sz="8" w:space="0" w:color="auto"/>
            </w:tcBorders>
            <w:shd w:val="clear" w:color="auto" w:fill="auto"/>
            <w:vAlign w:val="center"/>
            <w:hideMark/>
          </w:tcPr>
          <w:p w14:paraId="5C4DA6F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592 137,90</w:t>
            </w:r>
          </w:p>
        </w:tc>
        <w:tc>
          <w:tcPr>
            <w:tcW w:w="593" w:type="dxa"/>
            <w:vAlign w:val="center"/>
            <w:hideMark/>
          </w:tcPr>
          <w:p w14:paraId="2A0A6F5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485A0E4"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0C37F2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ОБЩЕГОСУДАРСТВЕННЫЕ ВОПРОСЫ</w:t>
            </w:r>
          </w:p>
        </w:tc>
        <w:tc>
          <w:tcPr>
            <w:tcW w:w="601" w:type="dxa"/>
            <w:gridSpan w:val="2"/>
            <w:tcBorders>
              <w:top w:val="nil"/>
              <w:left w:val="nil"/>
              <w:bottom w:val="single" w:sz="4" w:space="0" w:color="auto"/>
              <w:right w:val="single" w:sz="8" w:space="0" w:color="auto"/>
            </w:tcBorders>
            <w:shd w:val="clear" w:color="auto" w:fill="auto"/>
            <w:vAlign w:val="center"/>
            <w:hideMark/>
          </w:tcPr>
          <w:p w14:paraId="46F2282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2FC2FD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FC4681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6 891 089,00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CD9B5B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6 858 594,50</w:t>
            </w:r>
          </w:p>
        </w:tc>
        <w:tc>
          <w:tcPr>
            <w:tcW w:w="1192" w:type="dxa"/>
            <w:tcBorders>
              <w:top w:val="nil"/>
              <w:left w:val="nil"/>
              <w:bottom w:val="single" w:sz="4" w:space="0" w:color="auto"/>
              <w:right w:val="single" w:sz="8" w:space="0" w:color="auto"/>
            </w:tcBorders>
            <w:shd w:val="clear" w:color="auto" w:fill="auto"/>
            <w:vAlign w:val="center"/>
            <w:hideMark/>
          </w:tcPr>
          <w:p w14:paraId="671CD6E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32 494,50</w:t>
            </w:r>
          </w:p>
        </w:tc>
        <w:tc>
          <w:tcPr>
            <w:tcW w:w="593" w:type="dxa"/>
            <w:vAlign w:val="center"/>
            <w:hideMark/>
          </w:tcPr>
          <w:p w14:paraId="586DBA0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09B8781"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57A0D3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Функционирование высшего должностного лица субъекта Российской Федерации и муниципального образования</w:t>
            </w:r>
          </w:p>
        </w:tc>
        <w:tc>
          <w:tcPr>
            <w:tcW w:w="601" w:type="dxa"/>
            <w:gridSpan w:val="2"/>
            <w:tcBorders>
              <w:top w:val="nil"/>
              <w:left w:val="nil"/>
              <w:bottom w:val="single" w:sz="4" w:space="0" w:color="auto"/>
              <w:right w:val="single" w:sz="8" w:space="0" w:color="auto"/>
            </w:tcBorders>
            <w:shd w:val="clear" w:color="auto" w:fill="auto"/>
            <w:vAlign w:val="center"/>
            <w:hideMark/>
          </w:tcPr>
          <w:p w14:paraId="0659CE4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E4B1E5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2D87B7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605B8C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192" w:type="dxa"/>
            <w:tcBorders>
              <w:top w:val="nil"/>
              <w:left w:val="nil"/>
              <w:bottom w:val="single" w:sz="4" w:space="0" w:color="auto"/>
              <w:right w:val="single" w:sz="8" w:space="0" w:color="auto"/>
            </w:tcBorders>
            <w:shd w:val="clear" w:color="auto" w:fill="auto"/>
            <w:vAlign w:val="center"/>
            <w:hideMark/>
          </w:tcPr>
          <w:p w14:paraId="448FAD9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593" w:type="dxa"/>
            <w:vAlign w:val="center"/>
            <w:hideMark/>
          </w:tcPr>
          <w:p w14:paraId="57039C9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EFE18AA"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9AA254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выплату персоналу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7F63C35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14AD30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E8F74C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07F2AE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192" w:type="dxa"/>
            <w:tcBorders>
              <w:top w:val="nil"/>
              <w:left w:val="nil"/>
              <w:bottom w:val="single" w:sz="4" w:space="0" w:color="auto"/>
              <w:right w:val="single" w:sz="8" w:space="0" w:color="auto"/>
            </w:tcBorders>
            <w:shd w:val="clear" w:color="auto" w:fill="auto"/>
            <w:vAlign w:val="center"/>
            <w:hideMark/>
          </w:tcPr>
          <w:p w14:paraId="299E373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593" w:type="dxa"/>
            <w:vAlign w:val="center"/>
            <w:hideMark/>
          </w:tcPr>
          <w:p w14:paraId="35B800A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C00C66C" w14:textId="77777777" w:rsidTr="00BC0C8A">
        <w:trPr>
          <w:trHeight w:val="97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5051C0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gridSpan w:val="2"/>
            <w:tcBorders>
              <w:top w:val="nil"/>
              <w:left w:val="nil"/>
              <w:bottom w:val="single" w:sz="4" w:space="0" w:color="auto"/>
              <w:right w:val="single" w:sz="8" w:space="0" w:color="auto"/>
            </w:tcBorders>
            <w:shd w:val="clear" w:color="auto" w:fill="auto"/>
            <w:vAlign w:val="center"/>
            <w:hideMark/>
          </w:tcPr>
          <w:p w14:paraId="5010421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AC3F2C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A466DC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AEE33D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192" w:type="dxa"/>
            <w:tcBorders>
              <w:top w:val="nil"/>
              <w:left w:val="nil"/>
              <w:bottom w:val="single" w:sz="4" w:space="0" w:color="auto"/>
              <w:right w:val="single" w:sz="8" w:space="0" w:color="auto"/>
            </w:tcBorders>
            <w:shd w:val="clear" w:color="auto" w:fill="auto"/>
            <w:vAlign w:val="center"/>
            <w:hideMark/>
          </w:tcPr>
          <w:p w14:paraId="0F46F8E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593" w:type="dxa"/>
            <w:vAlign w:val="center"/>
            <w:hideMark/>
          </w:tcPr>
          <w:p w14:paraId="30C761D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8D659E3"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4C9173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618C8E1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83404F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000 0102 8800010110 120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EAF2DD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17DFD6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192" w:type="dxa"/>
            <w:tcBorders>
              <w:top w:val="nil"/>
              <w:left w:val="nil"/>
              <w:bottom w:val="single" w:sz="4" w:space="0" w:color="auto"/>
              <w:right w:val="single" w:sz="8" w:space="0" w:color="auto"/>
            </w:tcBorders>
            <w:shd w:val="clear" w:color="auto" w:fill="auto"/>
            <w:vAlign w:val="center"/>
            <w:hideMark/>
          </w:tcPr>
          <w:p w14:paraId="296F14A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593" w:type="dxa"/>
            <w:vAlign w:val="center"/>
            <w:hideMark/>
          </w:tcPr>
          <w:p w14:paraId="257872B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0E9387A"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24306C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106895D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748B81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000 0102 8800010110 121</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BCA13A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888 923,00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261DA3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888 923,00</w:t>
            </w:r>
          </w:p>
        </w:tc>
        <w:tc>
          <w:tcPr>
            <w:tcW w:w="1192" w:type="dxa"/>
            <w:tcBorders>
              <w:top w:val="nil"/>
              <w:left w:val="nil"/>
              <w:bottom w:val="single" w:sz="4" w:space="0" w:color="auto"/>
              <w:right w:val="single" w:sz="8" w:space="0" w:color="auto"/>
            </w:tcBorders>
            <w:shd w:val="clear" w:color="auto" w:fill="auto"/>
            <w:vAlign w:val="center"/>
            <w:hideMark/>
          </w:tcPr>
          <w:p w14:paraId="2EFC7DC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7728F1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7EAFA8C"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E28A49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383E3F7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714BA0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000 0102 8800010110 129</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13263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266 646,00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50F043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266 638,75</w:t>
            </w:r>
          </w:p>
        </w:tc>
        <w:tc>
          <w:tcPr>
            <w:tcW w:w="1192" w:type="dxa"/>
            <w:tcBorders>
              <w:top w:val="nil"/>
              <w:left w:val="nil"/>
              <w:bottom w:val="single" w:sz="4" w:space="0" w:color="auto"/>
              <w:right w:val="single" w:sz="8" w:space="0" w:color="auto"/>
            </w:tcBorders>
            <w:shd w:val="clear" w:color="auto" w:fill="auto"/>
            <w:vAlign w:val="center"/>
            <w:hideMark/>
          </w:tcPr>
          <w:p w14:paraId="2C21ED6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593" w:type="dxa"/>
            <w:vAlign w:val="center"/>
            <w:hideMark/>
          </w:tcPr>
          <w:p w14:paraId="2C9C6C1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8F5CC79"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C9A7C5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01" w:type="dxa"/>
            <w:gridSpan w:val="2"/>
            <w:tcBorders>
              <w:top w:val="nil"/>
              <w:left w:val="nil"/>
              <w:bottom w:val="single" w:sz="4" w:space="0" w:color="auto"/>
              <w:right w:val="single" w:sz="8" w:space="0" w:color="auto"/>
            </w:tcBorders>
            <w:shd w:val="clear" w:color="auto" w:fill="auto"/>
            <w:vAlign w:val="center"/>
            <w:hideMark/>
          </w:tcPr>
          <w:p w14:paraId="2DA06BD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E55AD4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7E59A5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5 549 620,00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E5FE1A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5 517 132,75</w:t>
            </w:r>
          </w:p>
        </w:tc>
        <w:tc>
          <w:tcPr>
            <w:tcW w:w="1192" w:type="dxa"/>
            <w:tcBorders>
              <w:top w:val="nil"/>
              <w:left w:val="nil"/>
              <w:bottom w:val="single" w:sz="4" w:space="0" w:color="auto"/>
              <w:right w:val="single" w:sz="8" w:space="0" w:color="auto"/>
            </w:tcBorders>
            <w:shd w:val="clear" w:color="auto" w:fill="auto"/>
            <w:vAlign w:val="center"/>
            <w:hideMark/>
          </w:tcPr>
          <w:p w14:paraId="3F61F91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32 487,25</w:t>
            </w:r>
          </w:p>
        </w:tc>
        <w:tc>
          <w:tcPr>
            <w:tcW w:w="593" w:type="dxa"/>
            <w:vAlign w:val="center"/>
            <w:hideMark/>
          </w:tcPr>
          <w:p w14:paraId="2C9E1E1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BABF5DA"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8B20F8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выплату персоналу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020B8D0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02D581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6989C4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3 761 840,00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7B05CA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3 755 609,29</w:t>
            </w:r>
          </w:p>
        </w:tc>
        <w:tc>
          <w:tcPr>
            <w:tcW w:w="1192" w:type="dxa"/>
            <w:tcBorders>
              <w:top w:val="nil"/>
              <w:left w:val="nil"/>
              <w:bottom w:val="single" w:sz="4" w:space="0" w:color="auto"/>
              <w:right w:val="single" w:sz="8" w:space="0" w:color="auto"/>
            </w:tcBorders>
            <w:shd w:val="clear" w:color="auto" w:fill="auto"/>
            <w:vAlign w:val="center"/>
            <w:hideMark/>
          </w:tcPr>
          <w:p w14:paraId="63DF857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6 230,71</w:t>
            </w:r>
          </w:p>
        </w:tc>
        <w:tc>
          <w:tcPr>
            <w:tcW w:w="593" w:type="dxa"/>
            <w:vAlign w:val="center"/>
            <w:hideMark/>
          </w:tcPr>
          <w:p w14:paraId="110F869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4794ED4" w14:textId="77777777" w:rsidTr="00BC0C8A">
        <w:trPr>
          <w:trHeight w:val="97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F03643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gridSpan w:val="2"/>
            <w:tcBorders>
              <w:top w:val="nil"/>
              <w:left w:val="nil"/>
              <w:bottom w:val="single" w:sz="4" w:space="0" w:color="auto"/>
              <w:right w:val="single" w:sz="8" w:space="0" w:color="auto"/>
            </w:tcBorders>
            <w:shd w:val="clear" w:color="auto" w:fill="auto"/>
            <w:vAlign w:val="center"/>
            <w:hideMark/>
          </w:tcPr>
          <w:p w14:paraId="3029734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137E24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7EF965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3 761 840,00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D66EFA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3 755 609,29</w:t>
            </w:r>
          </w:p>
        </w:tc>
        <w:tc>
          <w:tcPr>
            <w:tcW w:w="1192" w:type="dxa"/>
            <w:tcBorders>
              <w:top w:val="nil"/>
              <w:left w:val="nil"/>
              <w:bottom w:val="single" w:sz="4" w:space="0" w:color="auto"/>
              <w:right w:val="single" w:sz="8" w:space="0" w:color="auto"/>
            </w:tcBorders>
            <w:shd w:val="clear" w:color="auto" w:fill="auto"/>
            <w:vAlign w:val="center"/>
            <w:hideMark/>
          </w:tcPr>
          <w:p w14:paraId="5103C88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6 230,71</w:t>
            </w:r>
          </w:p>
        </w:tc>
        <w:tc>
          <w:tcPr>
            <w:tcW w:w="593" w:type="dxa"/>
            <w:vAlign w:val="center"/>
            <w:hideMark/>
          </w:tcPr>
          <w:p w14:paraId="1930E97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F6F4E19"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CD1D14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5855E4A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23201C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000 0104 8800014110 120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37A4B9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3 761 840,00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5B1B64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3 755 609,29</w:t>
            </w:r>
          </w:p>
        </w:tc>
        <w:tc>
          <w:tcPr>
            <w:tcW w:w="1192" w:type="dxa"/>
            <w:tcBorders>
              <w:top w:val="nil"/>
              <w:left w:val="nil"/>
              <w:bottom w:val="single" w:sz="4" w:space="0" w:color="auto"/>
              <w:right w:val="single" w:sz="8" w:space="0" w:color="auto"/>
            </w:tcBorders>
            <w:shd w:val="clear" w:color="auto" w:fill="auto"/>
            <w:vAlign w:val="center"/>
            <w:hideMark/>
          </w:tcPr>
          <w:p w14:paraId="0DAB331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6 230,71</w:t>
            </w:r>
          </w:p>
        </w:tc>
        <w:tc>
          <w:tcPr>
            <w:tcW w:w="593" w:type="dxa"/>
            <w:vAlign w:val="center"/>
            <w:hideMark/>
          </w:tcPr>
          <w:p w14:paraId="7BD2C22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E05008B"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C13FFB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3645887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49007A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000 0104 8800014110 121</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48373A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2 891 435,00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1F7C40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2 890 089,83</w:t>
            </w:r>
          </w:p>
        </w:tc>
        <w:tc>
          <w:tcPr>
            <w:tcW w:w="1192" w:type="dxa"/>
            <w:tcBorders>
              <w:top w:val="nil"/>
              <w:left w:val="nil"/>
              <w:bottom w:val="single" w:sz="4" w:space="0" w:color="auto"/>
              <w:right w:val="single" w:sz="8" w:space="0" w:color="auto"/>
            </w:tcBorders>
            <w:shd w:val="clear" w:color="auto" w:fill="auto"/>
            <w:vAlign w:val="center"/>
            <w:hideMark/>
          </w:tcPr>
          <w:p w14:paraId="1928008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1 345,17</w:t>
            </w:r>
          </w:p>
        </w:tc>
        <w:tc>
          <w:tcPr>
            <w:tcW w:w="593" w:type="dxa"/>
            <w:vAlign w:val="center"/>
            <w:hideMark/>
          </w:tcPr>
          <w:p w14:paraId="2EA93FE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A85C3D8"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0F2B1D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499E04D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E2C5D4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000 0104 8800014110 129</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7028CD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870 405,00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7E0C74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865 519,46</w:t>
            </w:r>
          </w:p>
        </w:tc>
        <w:tc>
          <w:tcPr>
            <w:tcW w:w="1192" w:type="dxa"/>
            <w:tcBorders>
              <w:top w:val="nil"/>
              <w:left w:val="nil"/>
              <w:bottom w:val="single" w:sz="4" w:space="0" w:color="auto"/>
              <w:right w:val="single" w:sz="8" w:space="0" w:color="auto"/>
            </w:tcBorders>
            <w:shd w:val="clear" w:color="auto" w:fill="auto"/>
            <w:vAlign w:val="center"/>
            <w:hideMark/>
          </w:tcPr>
          <w:p w14:paraId="6548CB3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4 885,54</w:t>
            </w:r>
          </w:p>
        </w:tc>
        <w:tc>
          <w:tcPr>
            <w:tcW w:w="593" w:type="dxa"/>
            <w:vAlign w:val="center"/>
            <w:hideMark/>
          </w:tcPr>
          <w:p w14:paraId="34A935E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F2E8082"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8B7290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обеспечение деятельности (оказания услуг) муниципальных учреждений</w:t>
            </w:r>
          </w:p>
        </w:tc>
        <w:tc>
          <w:tcPr>
            <w:tcW w:w="601" w:type="dxa"/>
            <w:gridSpan w:val="2"/>
            <w:tcBorders>
              <w:top w:val="nil"/>
              <w:left w:val="nil"/>
              <w:bottom w:val="single" w:sz="4" w:space="0" w:color="auto"/>
              <w:right w:val="single" w:sz="8" w:space="0" w:color="auto"/>
            </w:tcBorders>
            <w:shd w:val="clear" w:color="auto" w:fill="auto"/>
            <w:vAlign w:val="center"/>
            <w:hideMark/>
          </w:tcPr>
          <w:p w14:paraId="05AD0F0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B25C56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312B5B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1 704 680,00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FD126C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1 678 423,46</w:t>
            </w:r>
          </w:p>
        </w:tc>
        <w:tc>
          <w:tcPr>
            <w:tcW w:w="1192" w:type="dxa"/>
            <w:tcBorders>
              <w:top w:val="nil"/>
              <w:left w:val="nil"/>
              <w:bottom w:val="single" w:sz="4" w:space="0" w:color="auto"/>
              <w:right w:val="single" w:sz="8" w:space="0" w:color="auto"/>
            </w:tcBorders>
            <w:shd w:val="clear" w:color="auto" w:fill="auto"/>
            <w:vAlign w:val="center"/>
            <w:hideMark/>
          </w:tcPr>
          <w:p w14:paraId="65C8CA0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26 256,54</w:t>
            </w:r>
          </w:p>
        </w:tc>
        <w:tc>
          <w:tcPr>
            <w:tcW w:w="593" w:type="dxa"/>
            <w:vAlign w:val="center"/>
            <w:hideMark/>
          </w:tcPr>
          <w:p w14:paraId="62FC2BF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774CB65"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604F1C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6BBAD7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8FA901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F767E8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1 645 680,00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FE0AF0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1 619 423,46</w:t>
            </w:r>
          </w:p>
        </w:tc>
        <w:tc>
          <w:tcPr>
            <w:tcW w:w="1192" w:type="dxa"/>
            <w:tcBorders>
              <w:top w:val="nil"/>
              <w:left w:val="nil"/>
              <w:bottom w:val="single" w:sz="4" w:space="0" w:color="auto"/>
              <w:right w:val="single" w:sz="8" w:space="0" w:color="auto"/>
            </w:tcBorders>
            <w:shd w:val="clear" w:color="auto" w:fill="auto"/>
            <w:vAlign w:val="center"/>
            <w:hideMark/>
          </w:tcPr>
          <w:p w14:paraId="49A84D6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26 256,54</w:t>
            </w:r>
          </w:p>
        </w:tc>
        <w:tc>
          <w:tcPr>
            <w:tcW w:w="593" w:type="dxa"/>
            <w:vAlign w:val="center"/>
            <w:hideMark/>
          </w:tcPr>
          <w:p w14:paraId="58AF484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45E096B"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6ABC85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731ABF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79EEDF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71BB7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1 645 680,00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D6BFCD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1 619 423,46</w:t>
            </w:r>
          </w:p>
        </w:tc>
        <w:tc>
          <w:tcPr>
            <w:tcW w:w="1192" w:type="dxa"/>
            <w:tcBorders>
              <w:top w:val="nil"/>
              <w:left w:val="nil"/>
              <w:bottom w:val="single" w:sz="4" w:space="0" w:color="auto"/>
              <w:right w:val="single" w:sz="8" w:space="0" w:color="auto"/>
            </w:tcBorders>
            <w:shd w:val="clear" w:color="auto" w:fill="auto"/>
            <w:vAlign w:val="center"/>
            <w:hideMark/>
          </w:tcPr>
          <w:p w14:paraId="72CF22E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26 256,54</w:t>
            </w:r>
          </w:p>
        </w:tc>
        <w:tc>
          <w:tcPr>
            <w:tcW w:w="593" w:type="dxa"/>
            <w:vAlign w:val="center"/>
            <w:hideMark/>
          </w:tcPr>
          <w:p w14:paraId="0F7B32F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D0EE502"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69BF46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Закупка товаров, работ и услуг в </w:t>
            </w:r>
            <w:proofErr w:type="spellStart"/>
            <w:r w:rsidRPr="00982B83">
              <w:rPr>
                <w:rFonts w:ascii="Times New Roman" w:eastAsia="Times New Roman" w:hAnsi="Times New Roman" w:cs="Times New Roman"/>
                <w:sz w:val="16"/>
                <w:szCs w:val="16"/>
              </w:rPr>
              <w:t>сфереинформационно</w:t>
            </w:r>
            <w:proofErr w:type="spellEnd"/>
            <w:r w:rsidRPr="00982B83">
              <w:rPr>
                <w:rFonts w:ascii="Times New Roman" w:eastAsia="Times New Roman" w:hAnsi="Times New Roman" w:cs="Times New Roman"/>
                <w:sz w:val="16"/>
                <w:szCs w:val="16"/>
              </w:rPr>
              <w:t>-коммуникационных технологий</w:t>
            </w:r>
          </w:p>
        </w:tc>
        <w:tc>
          <w:tcPr>
            <w:tcW w:w="601" w:type="dxa"/>
            <w:gridSpan w:val="2"/>
            <w:tcBorders>
              <w:top w:val="nil"/>
              <w:left w:val="nil"/>
              <w:bottom w:val="single" w:sz="4" w:space="0" w:color="auto"/>
              <w:right w:val="single" w:sz="8" w:space="0" w:color="auto"/>
            </w:tcBorders>
            <w:shd w:val="clear" w:color="auto" w:fill="auto"/>
            <w:vAlign w:val="center"/>
            <w:hideMark/>
          </w:tcPr>
          <w:p w14:paraId="47FB3B6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C21C1A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000 0104 8800014590 242</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60F97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995 900,00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F2AAC8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981 254,28</w:t>
            </w:r>
          </w:p>
        </w:tc>
        <w:tc>
          <w:tcPr>
            <w:tcW w:w="1192" w:type="dxa"/>
            <w:tcBorders>
              <w:top w:val="nil"/>
              <w:left w:val="nil"/>
              <w:bottom w:val="single" w:sz="4" w:space="0" w:color="auto"/>
              <w:right w:val="single" w:sz="8" w:space="0" w:color="auto"/>
            </w:tcBorders>
            <w:shd w:val="clear" w:color="auto" w:fill="auto"/>
            <w:vAlign w:val="center"/>
            <w:hideMark/>
          </w:tcPr>
          <w:p w14:paraId="4329599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14 645,72</w:t>
            </w:r>
          </w:p>
        </w:tc>
        <w:tc>
          <w:tcPr>
            <w:tcW w:w="593" w:type="dxa"/>
            <w:vAlign w:val="center"/>
            <w:hideMark/>
          </w:tcPr>
          <w:p w14:paraId="245E9F3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F6286DE"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F746A6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5021A6E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60C2D4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C31DC5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368 780,00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FDE4CB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359 728,78</w:t>
            </w:r>
          </w:p>
        </w:tc>
        <w:tc>
          <w:tcPr>
            <w:tcW w:w="1192" w:type="dxa"/>
            <w:tcBorders>
              <w:top w:val="nil"/>
              <w:left w:val="nil"/>
              <w:bottom w:val="single" w:sz="4" w:space="0" w:color="auto"/>
              <w:right w:val="single" w:sz="8" w:space="0" w:color="auto"/>
            </w:tcBorders>
            <w:shd w:val="clear" w:color="auto" w:fill="auto"/>
            <w:vAlign w:val="center"/>
            <w:hideMark/>
          </w:tcPr>
          <w:p w14:paraId="3E311BC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9 051,22</w:t>
            </w:r>
          </w:p>
        </w:tc>
        <w:tc>
          <w:tcPr>
            <w:tcW w:w="593" w:type="dxa"/>
            <w:vAlign w:val="center"/>
            <w:hideMark/>
          </w:tcPr>
          <w:p w14:paraId="7D02CC3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18A5514"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1DCE7C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энергетических ресурсов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02B3FA1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D8DD41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000 0104 8800014590 247</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50E55B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281 000,00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1FC2D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278 440,40</w:t>
            </w:r>
          </w:p>
        </w:tc>
        <w:tc>
          <w:tcPr>
            <w:tcW w:w="1192" w:type="dxa"/>
            <w:tcBorders>
              <w:top w:val="nil"/>
              <w:left w:val="nil"/>
              <w:bottom w:val="single" w:sz="4" w:space="0" w:color="auto"/>
              <w:right w:val="single" w:sz="8" w:space="0" w:color="auto"/>
            </w:tcBorders>
            <w:shd w:val="clear" w:color="auto" w:fill="auto"/>
            <w:vAlign w:val="center"/>
            <w:hideMark/>
          </w:tcPr>
          <w:p w14:paraId="6261825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2 559,60</w:t>
            </w:r>
          </w:p>
        </w:tc>
        <w:tc>
          <w:tcPr>
            <w:tcW w:w="593" w:type="dxa"/>
            <w:vAlign w:val="center"/>
            <w:hideMark/>
          </w:tcPr>
          <w:p w14:paraId="51D2080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DC4B259"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2EE88A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601" w:type="dxa"/>
            <w:gridSpan w:val="2"/>
            <w:tcBorders>
              <w:top w:val="nil"/>
              <w:left w:val="nil"/>
              <w:bottom w:val="single" w:sz="4" w:space="0" w:color="auto"/>
              <w:right w:val="single" w:sz="8" w:space="0" w:color="auto"/>
            </w:tcBorders>
            <w:shd w:val="clear" w:color="auto" w:fill="auto"/>
            <w:vAlign w:val="center"/>
            <w:hideMark/>
          </w:tcPr>
          <w:p w14:paraId="03FD44D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646A6B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F776C7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3885A6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192" w:type="dxa"/>
            <w:tcBorders>
              <w:top w:val="nil"/>
              <w:left w:val="nil"/>
              <w:bottom w:val="single" w:sz="4" w:space="0" w:color="auto"/>
              <w:right w:val="single" w:sz="8" w:space="0" w:color="auto"/>
            </w:tcBorders>
            <w:shd w:val="clear" w:color="auto" w:fill="auto"/>
            <w:vAlign w:val="center"/>
            <w:hideMark/>
          </w:tcPr>
          <w:p w14:paraId="4101ACF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85631E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48E5E66"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DFAD4E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601" w:type="dxa"/>
            <w:gridSpan w:val="2"/>
            <w:tcBorders>
              <w:top w:val="nil"/>
              <w:left w:val="nil"/>
              <w:bottom w:val="single" w:sz="4" w:space="0" w:color="auto"/>
              <w:right w:val="single" w:sz="8" w:space="0" w:color="auto"/>
            </w:tcBorders>
            <w:shd w:val="clear" w:color="auto" w:fill="auto"/>
            <w:vAlign w:val="center"/>
            <w:hideMark/>
          </w:tcPr>
          <w:p w14:paraId="3AC764B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E6F611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1EBF0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36D3CC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192" w:type="dxa"/>
            <w:tcBorders>
              <w:top w:val="nil"/>
              <w:left w:val="nil"/>
              <w:bottom w:val="single" w:sz="4" w:space="0" w:color="auto"/>
              <w:right w:val="single" w:sz="8" w:space="0" w:color="auto"/>
            </w:tcBorders>
            <w:shd w:val="clear" w:color="auto" w:fill="auto"/>
            <w:vAlign w:val="center"/>
            <w:hideMark/>
          </w:tcPr>
          <w:p w14:paraId="00C1F44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BC58BB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E0181BC"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4C84FB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налога на имущество организаций и земельного налога</w:t>
            </w:r>
          </w:p>
        </w:tc>
        <w:tc>
          <w:tcPr>
            <w:tcW w:w="601" w:type="dxa"/>
            <w:gridSpan w:val="2"/>
            <w:tcBorders>
              <w:top w:val="nil"/>
              <w:left w:val="nil"/>
              <w:bottom w:val="single" w:sz="4" w:space="0" w:color="auto"/>
              <w:right w:val="single" w:sz="8" w:space="0" w:color="auto"/>
            </w:tcBorders>
            <w:shd w:val="clear" w:color="auto" w:fill="auto"/>
            <w:vAlign w:val="center"/>
            <w:hideMark/>
          </w:tcPr>
          <w:p w14:paraId="43A84F1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AEE229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000 0104 8800014590 851</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CB26F9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48 500,00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46F170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48 500,00</w:t>
            </w:r>
          </w:p>
        </w:tc>
        <w:tc>
          <w:tcPr>
            <w:tcW w:w="1192" w:type="dxa"/>
            <w:tcBorders>
              <w:top w:val="nil"/>
              <w:left w:val="nil"/>
              <w:bottom w:val="single" w:sz="4" w:space="0" w:color="auto"/>
              <w:right w:val="single" w:sz="8" w:space="0" w:color="auto"/>
            </w:tcBorders>
            <w:shd w:val="clear" w:color="auto" w:fill="auto"/>
            <w:vAlign w:val="center"/>
            <w:hideMark/>
          </w:tcPr>
          <w:p w14:paraId="24D2F2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BB3063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EBAB893"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ADACD6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прочих налогов, сборов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0706ECE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FBAC61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000 0104 8800014590 852</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B4D28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A16DA4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500,00</w:t>
            </w:r>
          </w:p>
        </w:tc>
        <w:tc>
          <w:tcPr>
            <w:tcW w:w="1192" w:type="dxa"/>
            <w:tcBorders>
              <w:top w:val="nil"/>
              <w:left w:val="nil"/>
              <w:bottom w:val="single" w:sz="4" w:space="0" w:color="auto"/>
              <w:right w:val="single" w:sz="8" w:space="0" w:color="auto"/>
            </w:tcBorders>
            <w:shd w:val="clear" w:color="auto" w:fill="auto"/>
            <w:vAlign w:val="center"/>
            <w:hideMark/>
          </w:tcPr>
          <w:p w14:paraId="69C0258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B6CF9E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DFD141D"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C47D41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иных платежей</w:t>
            </w:r>
          </w:p>
        </w:tc>
        <w:tc>
          <w:tcPr>
            <w:tcW w:w="601" w:type="dxa"/>
            <w:gridSpan w:val="2"/>
            <w:tcBorders>
              <w:top w:val="nil"/>
              <w:left w:val="nil"/>
              <w:bottom w:val="single" w:sz="4" w:space="0" w:color="auto"/>
              <w:right w:val="single" w:sz="8" w:space="0" w:color="auto"/>
            </w:tcBorders>
            <w:shd w:val="clear" w:color="auto" w:fill="auto"/>
            <w:vAlign w:val="center"/>
            <w:hideMark/>
          </w:tcPr>
          <w:p w14:paraId="3A9F62F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FA4B94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000 0104 8800014590 853</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D64DC4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163FA9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5392634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1F7798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74D9B49"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0F99CF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по решению вопросов в сфере административных нарушений</w:t>
            </w:r>
          </w:p>
        </w:tc>
        <w:tc>
          <w:tcPr>
            <w:tcW w:w="601" w:type="dxa"/>
            <w:gridSpan w:val="2"/>
            <w:tcBorders>
              <w:top w:val="nil"/>
              <w:left w:val="nil"/>
              <w:bottom w:val="single" w:sz="4" w:space="0" w:color="auto"/>
              <w:right w:val="single" w:sz="8" w:space="0" w:color="auto"/>
            </w:tcBorders>
            <w:shd w:val="clear" w:color="auto" w:fill="auto"/>
            <w:vAlign w:val="center"/>
            <w:hideMark/>
          </w:tcPr>
          <w:p w14:paraId="3307701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F6423C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FBC978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10EE06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192" w:type="dxa"/>
            <w:tcBorders>
              <w:top w:val="nil"/>
              <w:left w:val="nil"/>
              <w:bottom w:val="single" w:sz="4" w:space="0" w:color="auto"/>
              <w:right w:val="single" w:sz="8" w:space="0" w:color="auto"/>
            </w:tcBorders>
            <w:shd w:val="clear" w:color="auto" w:fill="auto"/>
            <w:vAlign w:val="center"/>
            <w:hideMark/>
          </w:tcPr>
          <w:p w14:paraId="32C3A3B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166C643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5AFE3DD"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74B270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925487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6596F3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00C928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D5E476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192" w:type="dxa"/>
            <w:tcBorders>
              <w:top w:val="nil"/>
              <w:left w:val="nil"/>
              <w:bottom w:val="single" w:sz="4" w:space="0" w:color="auto"/>
              <w:right w:val="single" w:sz="8" w:space="0" w:color="auto"/>
            </w:tcBorders>
            <w:shd w:val="clear" w:color="auto" w:fill="auto"/>
            <w:vAlign w:val="center"/>
            <w:hideMark/>
          </w:tcPr>
          <w:p w14:paraId="74E6AFC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0F36D2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E8BD440"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7C5559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1870BC6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7F8604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E92921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7FB06F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192" w:type="dxa"/>
            <w:tcBorders>
              <w:top w:val="nil"/>
              <w:left w:val="nil"/>
              <w:bottom w:val="single" w:sz="4" w:space="0" w:color="auto"/>
              <w:right w:val="single" w:sz="8" w:space="0" w:color="auto"/>
            </w:tcBorders>
            <w:shd w:val="clear" w:color="auto" w:fill="auto"/>
            <w:vAlign w:val="center"/>
            <w:hideMark/>
          </w:tcPr>
          <w:p w14:paraId="2448368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160EDB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0CE301A"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55A8E7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0E1944B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A6E5BF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6CA64F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D8F98D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192" w:type="dxa"/>
            <w:tcBorders>
              <w:top w:val="nil"/>
              <w:left w:val="nil"/>
              <w:bottom w:val="single" w:sz="4" w:space="0" w:color="auto"/>
              <w:right w:val="single" w:sz="8" w:space="0" w:color="auto"/>
            </w:tcBorders>
            <w:shd w:val="clear" w:color="auto" w:fill="auto"/>
            <w:vAlign w:val="center"/>
            <w:hideMark/>
          </w:tcPr>
          <w:p w14:paraId="18E8475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206253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8078011"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1184B1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Реализация мероприятий по обеспечению сбалансированности местных бюджетов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7C05453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13D07A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D5A6B4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0D166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192" w:type="dxa"/>
            <w:tcBorders>
              <w:top w:val="nil"/>
              <w:left w:val="nil"/>
              <w:bottom w:val="single" w:sz="4" w:space="0" w:color="auto"/>
              <w:right w:val="single" w:sz="8" w:space="0" w:color="auto"/>
            </w:tcBorders>
            <w:shd w:val="clear" w:color="auto" w:fill="auto"/>
            <w:vAlign w:val="center"/>
            <w:hideMark/>
          </w:tcPr>
          <w:p w14:paraId="1C4D2DC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7E0D99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EBED7BD" w14:textId="77777777" w:rsidTr="00BC0C8A">
        <w:trPr>
          <w:trHeight w:val="97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2C8F7B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gridSpan w:val="2"/>
            <w:tcBorders>
              <w:top w:val="nil"/>
              <w:left w:val="nil"/>
              <w:bottom w:val="single" w:sz="4" w:space="0" w:color="auto"/>
              <w:right w:val="single" w:sz="8" w:space="0" w:color="auto"/>
            </w:tcBorders>
            <w:shd w:val="clear" w:color="auto" w:fill="auto"/>
            <w:vAlign w:val="center"/>
            <w:hideMark/>
          </w:tcPr>
          <w:p w14:paraId="72D35A9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147B83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772E08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D1CB75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192" w:type="dxa"/>
            <w:tcBorders>
              <w:top w:val="nil"/>
              <w:left w:val="nil"/>
              <w:bottom w:val="single" w:sz="4" w:space="0" w:color="auto"/>
              <w:right w:val="single" w:sz="8" w:space="0" w:color="auto"/>
            </w:tcBorders>
            <w:shd w:val="clear" w:color="auto" w:fill="auto"/>
            <w:vAlign w:val="center"/>
            <w:hideMark/>
          </w:tcPr>
          <w:p w14:paraId="51B281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80E116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2A8AAE9"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A674B6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47C4447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F82B2B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000 0104 8800070510 120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40DEBA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515ED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192" w:type="dxa"/>
            <w:tcBorders>
              <w:top w:val="nil"/>
              <w:left w:val="nil"/>
              <w:bottom w:val="single" w:sz="4" w:space="0" w:color="auto"/>
              <w:right w:val="single" w:sz="8" w:space="0" w:color="auto"/>
            </w:tcBorders>
            <w:shd w:val="clear" w:color="auto" w:fill="auto"/>
            <w:vAlign w:val="center"/>
            <w:hideMark/>
          </w:tcPr>
          <w:p w14:paraId="3540BDA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FB80BC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E442327"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BB1696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2025C6E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44C32A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000 0104 8800070510 121</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A402D5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63 748,00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B1892C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63 748,00</w:t>
            </w:r>
          </w:p>
        </w:tc>
        <w:tc>
          <w:tcPr>
            <w:tcW w:w="1192" w:type="dxa"/>
            <w:tcBorders>
              <w:top w:val="nil"/>
              <w:left w:val="nil"/>
              <w:bottom w:val="single" w:sz="4" w:space="0" w:color="auto"/>
              <w:right w:val="single" w:sz="8" w:space="0" w:color="auto"/>
            </w:tcBorders>
            <w:shd w:val="clear" w:color="auto" w:fill="auto"/>
            <w:vAlign w:val="center"/>
            <w:hideMark/>
          </w:tcPr>
          <w:p w14:paraId="28C31E1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066AE9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7997691"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70582A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2971572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C29F00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000 0104 8800070510 129</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FEAFDF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19 252,00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51E8FA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19 252,00</w:t>
            </w:r>
          </w:p>
        </w:tc>
        <w:tc>
          <w:tcPr>
            <w:tcW w:w="1192" w:type="dxa"/>
            <w:tcBorders>
              <w:top w:val="nil"/>
              <w:left w:val="nil"/>
              <w:bottom w:val="single" w:sz="4" w:space="0" w:color="auto"/>
              <w:right w:val="single" w:sz="8" w:space="0" w:color="auto"/>
            </w:tcBorders>
            <w:shd w:val="clear" w:color="auto" w:fill="auto"/>
            <w:vAlign w:val="center"/>
            <w:hideMark/>
          </w:tcPr>
          <w:p w14:paraId="207AC5A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0FE51E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DD32502"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5667C7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01" w:type="dxa"/>
            <w:gridSpan w:val="2"/>
            <w:tcBorders>
              <w:top w:val="nil"/>
              <w:left w:val="nil"/>
              <w:bottom w:val="single" w:sz="4" w:space="0" w:color="auto"/>
              <w:right w:val="single" w:sz="8" w:space="0" w:color="auto"/>
            </w:tcBorders>
            <w:shd w:val="clear" w:color="auto" w:fill="auto"/>
            <w:vAlign w:val="center"/>
            <w:hideMark/>
          </w:tcPr>
          <w:p w14:paraId="37C2526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4E0EDF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416432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51ACC8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192" w:type="dxa"/>
            <w:tcBorders>
              <w:top w:val="nil"/>
              <w:left w:val="nil"/>
              <w:bottom w:val="single" w:sz="4" w:space="0" w:color="auto"/>
              <w:right w:val="single" w:sz="8" w:space="0" w:color="auto"/>
            </w:tcBorders>
            <w:shd w:val="clear" w:color="auto" w:fill="auto"/>
            <w:vAlign w:val="center"/>
            <w:hideMark/>
          </w:tcPr>
          <w:p w14:paraId="0025ABC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03B4BA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ABCBFDB"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83F9AE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Иные МБ трансферты на исполнение переданных полномочий на </w:t>
            </w:r>
            <w:proofErr w:type="spellStart"/>
            <w:r w:rsidRPr="00982B83">
              <w:rPr>
                <w:rFonts w:ascii="Times New Roman" w:eastAsia="Times New Roman" w:hAnsi="Times New Roman" w:cs="Times New Roman"/>
                <w:sz w:val="16"/>
                <w:szCs w:val="16"/>
              </w:rPr>
              <w:t>осущ</w:t>
            </w:r>
            <w:proofErr w:type="spellEnd"/>
            <w:proofErr w:type="gramStart"/>
            <w:r w:rsidRPr="00982B83">
              <w:rPr>
                <w:rFonts w:ascii="Times New Roman" w:eastAsia="Times New Roman" w:hAnsi="Times New Roman" w:cs="Times New Roman"/>
                <w:sz w:val="16"/>
                <w:szCs w:val="16"/>
              </w:rPr>
              <w:t>.</w:t>
            </w:r>
            <w:proofErr w:type="gramEnd"/>
            <w:r w:rsidRPr="00982B83">
              <w:rPr>
                <w:rFonts w:ascii="Times New Roman" w:eastAsia="Times New Roman" w:hAnsi="Times New Roman" w:cs="Times New Roman"/>
                <w:sz w:val="16"/>
                <w:szCs w:val="16"/>
              </w:rPr>
              <w:t xml:space="preserve"> переданных полномочий контрольно-счетных органов поселений</w:t>
            </w:r>
          </w:p>
        </w:tc>
        <w:tc>
          <w:tcPr>
            <w:tcW w:w="601" w:type="dxa"/>
            <w:gridSpan w:val="2"/>
            <w:tcBorders>
              <w:top w:val="nil"/>
              <w:left w:val="nil"/>
              <w:bottom w:val="single" w:sz="4" w:space="0" w:color="auto"/>
              <w:right w:val="single" w:sz="8" w:space="0" w:color="auto"/>
            </w:tcBorders>
            <w:shd w:val="clear" w:color="auto" w:fill="auto"/>
            <w:vAlign w:val="center"/>
            <w:hideMark/>
          </w:tcPr>
          <w:p w14:paraId="6B27C18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F3837C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000 0106 8800085010 000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AC192B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F25FE7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192" w:type="dxa"/>
            <w:tcBorders>
              <w:top w:val="nil"/>
              <w:left w:val="nil"/>
              <w:bottom w:val="single" w:sz="4" w:space="0" w:color="auto"/>
              <w:right w:val="single" w:sz="8" w:space="0" w:color="auto"/>
            </w:tcBorders>
            <w:shd w:val="clear" w:color="auto" w:fill="auto"/>
            <w:vAlign w:val="center"/>
            <w:hideMark/>
          </w:tcPr>
          <w:p w14:paraId="7FA138A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70876A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F366C8B"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619109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Межбюджетные трансферты</w:t>
            </w:r>
          </w:p>
        </w:tc>
        <w:tc>
          <w:tcPr>
            <w:tcW w:w="601" w:type="dxa"/>
            <w:gridSpan w:val="2"/>
            <w:tcBorders>
              <w:top w:val="nil"/>
              <w:left w:val="nil"/>
              <w:bottom w:val="single" w:sz="4" w:space="0" w:color="auto"/>
              <w:right w:val="single" w:sz="8" w:space="0" w:color="auto"/>
            </w:tcBorders>
            <w:shd w:val="clear" w:color="auto" w:fill="auto"/>
            <w:vAlign w:val="center"/>
            <w:hideMark/>
          </w:tcPr>
          <w:p w14:paraId="4A9D8CF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93627C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000 0106 8800085010 500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DA1497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F8C7FA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192" w:type="dxa"/>
            <w:tcBorders>
              <w:top w:val="nil"/>
              <w:left w:val="nil"/>
              <w:bottom w:val="single" w:sz="4" w:space="0" w:color="auto"/>
              <w:right w:val="single" w:sz="8" w:space="0" w:color="auto"/>
            </w:tcBorders>
            <w:shd w:val="clear" w:color="auto" w:fill="auto"/>
            <w:vAlign w:val="center"/>
            <w:hideMark/>
          </w:tcPr>
          <w:p w14:paraId="0C0AC5B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145014B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66CDFC2"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5EEEAB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межбюджетные трансферты</w:t>
            </w:r>
          </w:p>
        </w:tc>
        <w:tc>
          <w:tcPr>
            <w:tcW w:w="601" w:type="dxa"/>
            <w:gridSpan w:val="2"/>
            <w:tcBorders>
              <w:top w:val="nil"/>
              <w:left w:val="nil"/>
              <w:bottom w:val="single" w:sz="4" w:space="0" w:color="auto"/>
              <w:right w:val="single" w:sz="8" w:space="0" w:color="auto"/>
            </w:tcBorders>
            <w:shd w:val="clear" w:color="auto" w:fill="auto"/>
            <w:vAlign w:val="center"/>
            <w:hideMark/>
          </w:tcPr>
          <w:p w14:paraId="79AF164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CF619D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000 0106 8800085010 540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84A907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F942D7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192" w:type="dxa"/>
            <w:tcBorders>
              <w:top w:val="nil"/>
              <w:left w:val="nil"/>
              <w:bottom w:val="single" w:sz="4" w:space="0" w:color="auto"/>
              <w:right w:val="single" w:sz="8" w:space="0" w:color="auto"/>
            </w:tcBorders>
            <w:shd w:val="clear" w:color="auto" w:fill="auto"/>
            <w:vAlign w:val="center"/>
            <w:hideMark/>
          </w:tcPr>
          <w:p w14:paraId="72A230E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33C2BE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0F0E4D3"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9D1011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Другие общегосударственные вопросы</w:t>
            </w:r>
          </w:p>
        </w:tc>
        <w:tc>
          <w:tcPr>
            <w:tcW w:w="601" w:type="dxa"/>
            <w:gridSpan w:val="2"/>
            <w:tcBorders>
              <w:top w:val="nil"/>
              <w:left w:val="nil"/>
              <w:bottom w:val="single" w:sz="4" w:space="0" w:color="auto"/>
              <w:right w:val="single" w:sz="8" w:space="0" w:color="auto"/>
            </w:tcBorders>
            <w:shd w:val="clear" w:color="auto" w:fill="auto"/>
            <w:vAlign w:val="center"/>
            <w:hideMark/>
          </w:tcPr>
          <w:p w14:paraId="4223097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52E488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BA2703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1B8A94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30 000,00</w:t>
            </w:r>
          </w:p>
        </w:tc>
        <w:tc>
          <w:tcPr>
            <w:tcW w:w="1192" w:type="dxa"/>
            <w:tcBorders>
              <w:top w:val="nil"/>
              <w:left w:val="nil"/>
              <w:bottom w:val="single" w:sz="4" w:space="0" w:color="auto"/>
              <w:right w:val="single" w:sz="8" w:space="0" w:color="auto"/>
            </w:tcBorders>
            <w:shd w:val="clear" w:color="auto" w:fill="auto"/>
            <w:vAlign w:val="center"/>
            <w:hideMark/>
          </w:tcPr>
          <w:p w14:paraId="3442EFD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6F71BC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AAF365E"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4875C7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Владение, пользование и распоряжение имуществом, находящегося в муниципальной собственности</w:t>
            </w:r>
          </w:p>
        </w:tc>
        <w:tc>
          <w:tcPr>
            <w:tcW w:w="601" w:type="dxa"/>
            <w:gridSpan w:val="2"/>
            <w:tcBorders>
              <w:top w:val="nil"/>
              <w:left w:val="nil"/>
              <w:bottom w:val="single" w:sz="4" w:space="0" w:color="auto"/>
              <w:right w:val="single" w:sz="8" w:space="0" w:color="auto"/>
            </w:tcBorders>
            <w:shd w:val="clear" w:color="auto" w:fill="auto"/>
            <w:vAlign w:val="center"/>
            <w:hideMark/>
          </w:tcPr>
          <w:p w14:paraId="17F293E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020BC8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2ECE54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523A52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192" w:type="dxa"/>
            <w:tcBorders>
              <w:top w:val="nil"/>
              <w:left w:val="nil"/>
              <w:bottom w:val="single" w:sz="4" w:space="0" w:color="auto"/>
              <w:right w:val="single" w:sz="8" w:space="0" w:color="auto"/>
            </w:tcBorders>
            <w:shd w:val="clear" w:color="auto" w:fill="auto"/>
            <w:vAlign w:val="center"/>
            <w:hideMark/>
          </w:tcPr>
          <w:p w14:paraId="6383F8B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8E9C17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AD136B1"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EC5629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05649F7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04652D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4E4442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416EA9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192" w:type="dxa"/>
            <w:tcBorders>
              <w:top w:val="nil"/>
              <w:left w:val="nil"/>
              <w:bottom w:val="single" w:sz="4" w:space="0" w:color="auto"/>
              <w:right w:val="single" w:sz="8" w:space="0" w:color="auto"/>
            </w:tcBorders>
            <w:shd w:val="clear" w:color="auto" w:fill="auto"/>
            <w:vAlign w:val="center"/>
            <w:hideMark/>
          </w:tcPr>
          <w:p w14:paraId="5E32EFC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325C3B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C7F8BB1"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72BF28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3C03F0C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E398E1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10CC2E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19CDFF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192" w:type="dxa"/>
            <w:tcBorders>
              <w:top w:val="nil"/>
              <w:left w:val="nil"/>
              <w:bottom w:val="single" w:sz="4" w:space="0" w:color="auto"/>
              <w:right w:val="single" w:sz="8" w:space="0" w:color="auto"/>
            </w:tcBorders>
            <w:shd w:val="clear" w:color="auto" w:fill="auto"/>
            <w:vAlign w:val="center"/>
            <w:hideMark/>
          </w:tcPr>
          <w:p w14:paraId="5A4909B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F06372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46CD50C"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41EF70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62F830A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66F071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C6F5BA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71B601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192" w:type="dxa"/>
            <w:tcBorders>
              <w:top w:val="nil"/>
              <w:left w:val="nil"/>
              <w:bottom w:val="single" w:sz="4" w:space="0" w:color="auto"/>
              <w:right w:val="single" w:sz="8" w:space="0" w:color="auto"/>
            </w:tcBorders>
            <w:shd w:val="clear" w:color="auto" w:fill="auto"/>
            <w:vAlign w:val="center"/>
            <w:hideMark/>
          </w:tcPr>
          <w:p w14:paraId="2042576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C20E13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E267DE3"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E35ED9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доведение до жителей официальной информации о соц.-</w:t>
            </w:r>
            <w:proofErr w:type="spellStart"/>
            <w:proofErr w:type="gramStart"/>
            <w:r w:rsidRPr="00982B83">
              <w:rPr>
                <w:rFonts w:ascii="Times New Roman" w:eastAsia="Times New Roman" w:hAnsi="Times New Roman" w:cs="Times New Roman"/>
                <w:sz w:val="16"/>
                <w:szCs w:val="16"/>
              </w:rPr>
              <w:t>эконом.и</w:t>
            </w:r>
            <w:proofErr w:type="spellEnd"/>
            <w:proofErr w:type="gram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культ.разв</w:t>
            </w:r>
            <w:proofErr w:type="spellEnd"/>
            <w:r w:rsidRPr="00982B83">
              <w:rPr>
                <w:rFonts w:ascii="Times New Roman" w:eastAsia="Times New Roman" w:hAnsi="Times New Roman" w:cs="Times New Roman"/>
                <w:sz w:val="16"/>
                <w:szCs w:val="16"/>
              </w:rPr>
              <w:t>. МО, о развитии его общественной инфраструктуры и иные расходы</w:t>
            </w:r>
          </w:p>
        </w:tc>
        <w:tc>
          <w:tcPr>
            <w:tcW w:w="601" w:type="dxa"/>
            <w:gridSpan w:val="2"/>
            <w:tcBorders>
              <w:top w:val="nil"/>
              <w:left w:val="nil"/>
              <w:bottom w:val="single" w:sz="4" w:space="0" w:color="auto"/>
              <w:right w:val="single" w:sz="8" w:space="0" w:color="auto"/>
            </w:tcBorders>
            <w:shd w:val="clear" w:color="auto" w:fill="auto"/>
            <w:vAlign w:val="center"/>
            <w:hideMark/>
          </w:tcPr>
          <w:p w14:paraId="55E7ED6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D8C644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DF1124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455FC2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61B6B13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8B9776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008A4C8"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5B854A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6B93F5F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650BFA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2D5544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D0F86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67B82F7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001619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E3F9713"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6A673D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0AB690D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8E04A0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F83A2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7ED25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4FBB797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62ED8C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4B82BAC"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89377A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2C6189D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4F2174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675047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23A4AF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615A9C8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C32D23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AF57A21"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8706AA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НАЦИОНАЛЬНАЯ ОБОРОНА</w:t>
            </w:r>
          </w:p>
        </w:tc>
        <w:tc>
          <w:tcPr>
            <w:tcW w:w="601" w:type="dxa"/>
            <w:gridSpan w:val="2"/>
            <w:tcBorders>
              <w:top w:val="nil"/>
              <w:left w:val="nil"/>
              <w:bottom w:val="single" w:sz="4" w:space="0" w:color="auto"/>
              <w:right w:val="single" w:sz="8" w:space="0" w:color="auto"/>
            </w:tcBorders>
            <w:shd w:val="clear" w:color="auto" w:fill="auto"/>
            <w:vAlign w:val="center"/>
            <w:hideMark/>
          </w:tcPr>
          <w:p w14:paraId="6BB79A2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DA180B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7D3CF5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3C4FA0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192" w:type="dxa"/>
            <w:tcBorders>
              <w:top w:val="nil"/>
              <w:left w:val="nil"/>
              <w:bottom w:val="single" w:sz="4" w:space="0" w:color="auto"/>
              <w:right w:val="single" w:sz="8" w:space="0" w:color="auto"/>
            </w:tcBorders>
            <w:shd w:val="clear" w:color="auto" w:fill="auto"/>
            <w:vAlign w:val="center"/>
            <w:hideMark/>
          </w:tcPr>
          <w:p w14:paraId="46B8500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7E22D6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F349F79"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65AFB1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Мобилизационная и вневойсковая подготовка</w:t>
            </w:r>
          </w:p>
        </w:tc>
        <w:tc>
          <w:tcPr>
            <w:tcW w:w="601" w:type="dxa"/>
            <w:gridSpan w:val="2"/>
            <w:tcBorders>
              <w:top w:val="nil"/>
              <w:left w:val="nil"/>
              <w:bottom w:val="single" w:sz="4" w:space="0" w:color="auto"/>
              <w:right w:val="single" w:sz="8" w:space="0" w:color="auto"/>
            </w:tcBorders>
            <w:shd w:val="clear" w:color="auto" w:fill="auto"/>
            <w:vAlign w:val="center"/>
            <w:hideMark/>
          </w:tcPr>
          <w:p w14:paraId="0B5E5BB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DF08F0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0AD12A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AB1999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192" w:type="dxa"/>
            <w:tcBorders>
              <w:top w:val="nil"/>
              <w:left w:val="nil"/>
              <w:bottom w:val="single" w:sz="4" w:space="0" w:color="auto"/>
              <w:right w:val="single" w:sz="8" w:space="0" w:color="auto"/>
            </w:tcBorders>
            <w:shd w:val="clear" w:color="auto" w:fill="auto"/>
            <w:vAlign w:val="center"/>
            <w:hideMark/>
          </w:tcPr>
          <w:p w14:paraId="2A5CFDA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C7CEA4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462D97D"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0D6E48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Субвенции на осуществление первичного воинского учета на территориях, где отсутствуют военные комиссариаты</w:t>
            </w:r>
          </w:p>
        </w:tc>
        <w:tc>
          <w:tcPr>
            <w:tcW w:w="601" w:type="dxa"/>
            <w:gridSpan w:val="2"/>
            <w:tcBorders>
              <w:top w:val="nil"/>
              <w:left w:val="nil"/>
              <w:bottom w:val="single" w:sz="4" w:space="0" w:color="auto"/>
              <w:right w:val="single" w:sz="8" w:space="0" w:color="auto"/>
            </w:tcBorders>
            <w:shd w:val="clear" w:color="auto" w:fill="auto"/>
            <w:vAlign w:val="center"/>
            <w:hideMark/>
          </w:tcPr>
          <w:p w14:paraId="5F0B28A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A244FC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E16A5A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5DE796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192" w:type="dxa"/>
            <w:tcBorders>
              <w:top w:val="nil"/>
              <w:left w:val="nil"/>
              <w:bottom w:val="single" w:sz="4" w:space="0" w:color="auto"/>
              <w:right w:val="single" w:sz="8" w:space="0" w:color="auto"/>
            </w:tcBorders>
            <w:shd w:val="clear" w:color="auto" w:fill="auto"/>
            <w:vAlign w:val="center"/>
            <w:hideMark/>
          </w:tcPr>
          <w:p w14:paraId="72E4F81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50DFAF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8FB038E" w14:textId="77777777" w:rsidTr="00BC0C8A">
        <w:trPr>
          <w:trHeight w:val="97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F3E438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1" w:type="dxa"/>
            <w:gridSpan w:val="2"/>
            <w:tcBorders>
              <w:top w:val="nil"/>
              <w:left w:val="nil"/>
              <w:bottom w:val="single" w:sz="4" w:space="0" w:color="auto"/>
              <w:right w:val="single" w:sz="8" w:space="0" w:color="auto"/>
            </w:tcBorders>
            <w:shd w:val="clear" w:color="auto" w:fill="auto"/>
            <w:vAlign w:val="center"/>
            <w:hideMark/>
          </w:tcPr>
          <w:p w14:paraId="02B0CD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3D35FA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F09560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435F22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192" w:type="dxa"/>
            <w:tcBorders>
              <w:top w:val="nil"/>
              <w:left w:val="nil"/>
              <w:bottom w:val="single" w:sz="4" w:space="0" w:color="auto"/>
              <w:right w:val="single" w:sz="8" w:space="0" w:color="auto"/>
            </w:tcBorders>
            <w:shd w:val="clear" w:color="auto" w:fill="auto"/>
            <w:vAlign w:val="center"/>
            <w:hideMark/>
          </w:tcPr>
          <w:p w14:paraId="3498ABF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00B34F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13041F4"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0C417A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3DCD57C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9AD913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000 0203 8800051180 120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2A9951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ECA967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192" w:type="dxa"/>
            <w:tcBorders>
              <w:top w:val="nil"/>
              <w:left w:val="nil"/>
              <w:bottom w:val="single" w:sz="4" w:space="0" w:color="auto"/>
              <w:right w:val="single" w:sz="8" w:space="0" w:color="auto"/>
            </w:tcBorders>
            <w:shd w:val="clear" w:color="auto" w:fill="auto"/>
            <w:vAlign w:val="center"/>
            <w:hideMark/>
          </w:tcPr>
          <w:p w14:paraId="5CFA07C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F0A176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0EE3DEC"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35EF36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1CAC6E0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E0560E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000 0203 8800051180 121</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F63426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117 929,00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DF7440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117 929,00</w:t>
            </w:r>
          </w:p>
        </w:tc>
        <w:tc>
          <w:tcPr>
            <w:tcW w:w="1192" w:type="dxa"/>
            <w:tcBorders>
              <w:top w:val="nil"/>
              <w:left w:val="nil"/>
              <w:bottom w:val="single" w:sz="4" w:space="0" w:color="auto"/>
              <w:right w:val="single" w:sz="8" w:space="0" w:color="auto"/>
            </w:tcBorders>
            <w:shd w:val="clear" w:color="auto" w:fill="auto"/>
            <w:vAlign w:val="center"/>
            <w:hideMark/>
          </w:tcPr>
          <w:p w14:paraId="01F8CB5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09E389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1CBD6C1"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ECA464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50F6C67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628B7A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000 0203 8800051180 129</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31AFF4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35 614,00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DC1013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35 614,00</w:t>
            </w:r>
          </w:p>
        </w:tc>
        <w:tc>
          <w:tcPr>
            <w:tcW w:w="1192" w:type="dxa"/>
            <w:tcBorders>
              <w:top w:val="nil"/>
              <w:left w:val="nil"/>
              <w:bottom w:val="single" w:sz="4" w:space="0" w:color="auto"/>
              <w:right w:val="single" w:sz="8" w:space="0" w:color="auto"/>
            </w:tcBorders>
            <w:shd w:val="clear" w:color="auto" w:fill="auto"/>
            <w:vAlign w:val="center"/>
            <w:hideMark/>
          </w:tcPr>
          <w:p w14:paraId="305794F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AF9876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E62B9F1"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3FA724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9FE97D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713AD4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8EA7F9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72D89B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192" w:type="dxa"/>
            <w:tcBorders>
              <w:top w:val="nil"/>
              <w:left w:val="nil"/>
              <w:bottom w:val="single" w:sz="4" w:space="0" w:color="auto"/>
              <w:right w:val="single" w:sz="8" w:space="0" w:color="auto"/>
            </w:tcBorders>
            <w:shd w:val="clear" w:color="auto" w:fill="auto"/>
            <w:vAlign w:val="center"/>
            <w:hideMark/>
          </w:tcPr>
          <w:p w14:paraId="190809D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46F56D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7CDB3CB"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C840B7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00B9E2C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63DA56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5FEB08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6C780F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192" w:type="dxa"/>
            <w:tcBorders>
              <w:top w:val="nil"/>
              <w:left w:val="nil"/>
              <w:bottom w:val="single" w:sz="4" w:space="0" w:color="auto"/>
              <w:right w:val="single" w:sz="8" w:space="0" w:color="auto"/>
            </w:tcBorders>
            <w:shd w:val="clear" w:color="auto" w:fill="auto"/>
            <w:vAlign w:val="center"/>
            <w:hideMark/>
          </w:tcPr>
          <w:p w14:paraId="2EAB4D9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CCD374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D27ABB4"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977644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544E3F4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8DF221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32BEA9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6D407C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192" w:type="dxa"/>
            <w:tcBorders>
              <w:top w:val="nil"/>
              <w:left w:val="nil"/>
              <w:bottom w:val="single" w:sz="4" w:space="0" w:color="auto"/>
              <w:right w:val="single" w:sz="8" w:space="0" w:color="auto"/>
            </w:tcBorders>
            <w:shd w:val="clear" w:color="auto" w:fill="auto"/>
            <w:vAlign w:val="center"/>
            <w:hideMark/>
          </w:tcPr>
          <w:p w14:paraId="4F3A9A4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163EAAB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BC98C18"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5F3234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НАЦИОНАЛЬНАЯ БЕЗОПАСНОСТЬ И ПРАВООХРАНИТЕЛЬНАЯ ДЕЯТЕЛЬНОСТЬ</w:t>
            </w:r>
          </w:p>
        </w:tc>
        <w:tc>
          <w:tcPr>
            <w:tcW w:w="601" w:type="dxa"/>
            <w:gridSpan w:val="2"/>
            <w:tcBorders>
              <w:top w:val="nil"/>
              <w:left w:val="nil"/>
              <w:bottom w:val="single" w:sz="4" w:space="0" w:color="auto"/>
              <w:right w:val="single" w:sz="8" w:space="0" w:color="auto"/>
            </w:tcBorders>
            <w:shd w:val="clear" w:color="auto" w:fill="auto"/>
            <w:vAlign w:val="center"/>
            <w:hideMark/>
          </w:tcPr>
          <w:p w14:paraId="0B9E5E8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59DFA6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89BF73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267E2D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6676B84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388A25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5A77C74"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E106B7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Защита населения и территории от чрезвычайных ситуаций природного и техногенного характера, пожарная безопасность</w:t>
            </w:r>
          </w:p>
        </w:tc>
        <w:tc>
          <w:tcPr>
            <w:tcW w:w="601" w:type="dxa"/>
            <w:gridSpan w:val="2"/>
            <w:tcBorders>
              <w:top w:val="nil"/>
              <w:left w:val="nil"/>
              <w:bottom w:val="single" w:sz="4" w:space="0" w:color="auto"/>
              <w:right w:val="single" w:sz="8" w:space="0" w:color="auto"/>
            </w:tcBorders>
            <w:shd w:val="clear" w:color="auto" w:fill="auto"/>
            <w:vAlign w:val="center"/>
            <w:hideMark/>
          </w:tcPr>
          <w:p w14:paraId="36F823B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87E77F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6CC6AA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B24B6D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4A88954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4D39FD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84B8A20"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55E527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межбюджетные трансферты на проведение противопожарных мероприятий на территориях городских и сельских поселений Мошковского района Новосибирской области.</w:t>
            </w:r>
          </w:p>
        </w:tc>
        <w:tc>
          <w:tcPr>
            <w:tcW w:w="601" w:type="dxa"/>
            <w:gridSpan w:val="2"/>
            <w:tcBorders>
              <w:top w:val="nil"/>
              <w:left w:val="nil"/>
              <w:bottom w:val="single" w:sz="4" w:space="0" w:color="auto"/>
              <w:right w:val="single" w:sz="8" w:space="0" w:color="auto"/>
            </w:tcBorders>
            <w:shd w:val="clear" w:color="auto" w:fill="auto"/>
            <w:vAlign w:val="center"/>
            <w:hideMark/>
          </w:tcPr>
          <w:p w14:paraId="7E8EA7D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1C9288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D2401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96AE73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25352E6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442F8B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C38AE7F"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4FEAFB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59A7BAE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2B9E4F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091C8A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3CB57E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5AF728D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6E64D8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D427AEC"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58B2D6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4759BE8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8EE3EE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6EF9D7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179135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4CE77EB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7F42BD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D0D7247"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A7282D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3611E9B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83FDE2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539913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C850D8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5763C09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8E0399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9BC9254"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7E5D84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НАЦИОНАЛЬНАЯ ЭКОНОМИКА</w:t>
            </w:r>
          </w:p>
        </w:tc>
        <w:tc>
          <w:tcPr>
            <w:tcW w:w="601" w:type="dxa"/>
            <w:gridSpan w:val="2"/>
            <w:tcBorders>
              <w:top w:val="nil"/>
              <w:left w:val="nil"/>
              <w:bottom w:val="single" w:sz="4" w:space="0" w:color="auto"/>
              <w:right w:val="single" w:sz="8" w:space="0" w:color="auto"/>
            </w:tcBorders>
            <w:shd w:val="clear" w:color="auto" w:fill="auto"/>
            <w:vAlign w:val="center"/>
            <w:hideMark/>
          </w:tcPr>
          <w:p w14:paraId="57A6BE0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2D5397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90B183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1 454 800,00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9AC214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1 054 600,00</w:t>
            </w:r>
          </w:p>
        </w:tc>
        <w:tc>
          <w:tcPr>
            <w:tcW w:w="1192" w:type="dxa"/>
            <w:tcBorders>
              <w:top w:val="nil"/>
              <w:left w:val="nil"/>
              <w:bottom w:val="single" w:sz="4" w:space="0" w:color="auto"/>
              <w:right w:val="single" w:sz="8" w:space="0" w:color="auto"/>
            </w:tcBorders>
            <w:shd w:val="clear" w:color="auto" w:fill="auto"/>
            <w:vAlign w:val="center"/>
            <w:hideMark/>
          </w:tcPr>
          <w:p w14:paraId="5B86CA2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400 200,00</w:t>
            </w:r>
          </w:p>
        </w:tc>
        <w:tc>
          <w:tcPr>
            <w:tcW w:w="593" w:type="dxa"/>
            <w:vAlign w:val="center"/>
            <w:hideMark/>
          </w:tcPr>
          <w:p w14:paraId="5D06677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0051343"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24686A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Дорожное хозяйство (дорожные фонды)</w:t>
            </w:r>
          </w:p>
        </w:tc>
        <w:tc>
          <w:tcPr>
            <w:tcW w:w="601" w:type="dxa"/>
            <w:gridSpan w:val="2"/>
            <w:tcBorders>
              <w:top w:val="nil"/>
              <w:left w:val="nil"/>
              <w:bottom w:val="single" w:sz="4" w:space="0" w:color="auto"/>
              <w:right w:val="single" w:sz="8" w:space="0" w:color="auto"/>
            </w:tcBorders>
            <w:shd w:val="clear" w:color="auto" w:fill="auto"/>
            <w:vAlign w:val="center"/>
            <w:hideMark/>
          </w:tcPr>
          <w:p w14:paraId="56A8318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D80A36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B0918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1 454 800,00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702C88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1 054 600,00</w:t>
            </w:r>
          </w:p>
        </w:tc>
        <w:tc>
          <w:tcPr>
            <w:tcW w:w="1192" w:type="dxa"/>
            <w:tcBorders>
              <w:top w:val="nil"/>
              <w:left w:val="nil"/>
              <w:bottom w:val="single" w:sz="4" w:space="0" w:color="auto"/>
              <w:right w:val="single" w:sz="8" w:space="0" w:color="auto"/>
            </w:tcBorders>
            <w:shd w:val="clear" w:color="auto" w:fill="auto"/>
            <w:vAlign w:val="center"/>
            <w:hideMark/>
          </w:tcPr>
          <w:p w14:paraId="50D2EBE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400 200,00</w:t>
            </w:r>
          </w:p>
        </w:tc>
        <w:tc>
          <w:tcPr>
            <w:tcW w:w="593" w:type="dxa"/>
            <w:vAlign w:val="center"/>
            <w:hideMark/>
          </w:tcPr>
          <w:p w14:paraId="46B1047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18D9B68" w14:textId="77777777" w:rsidTr="00BC0C8A">
        <w:trPr>
          <w:trHeight w:val="117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DC0B680" w14:textId="77777777" w:rsidR="00BB69C7" w:rsidRPr="00982B83" w:rsidRDefault="00BB69C7" w:rsidP="00BB69C7">
            <w:pPr>
              <w:spacing w:after="0" w:line="240" w:lineRule="auto"/>
              <w:rPr>
                <w:rFonts w:ascii="Times New Roman" w:eastAsia="Times New Roman" w:hAnsi="Times New Roman" w:cs="Times New Roman"/>
                <w:sz w:val="16"/>
                <w:szCs w:val="16"/>
              </w:rPr>
            </w:pPr>
            <w:proofErr w:type="spellStart"/>
            <w:r w:rsidRPr="00982B83">
              <w:rPr>
                <w:rFonts w:ascii="Times New Roman" w:eastAsia="Times New Roman" w:hAnsi="Times New Roman" w:cs="Times New Roman"/>
                <w:sz w:val="16"/>
                <w:szCs w:val="16"/>
              </w:rPr>
              <w:t>Сохр</w:t>
            </w:r>
            <w:proofErr w:type="spellEnd"/>
            <w:proofErr w:type="gramStart"/>
            <w:r w:rsidRPr="00982B83">
              <w:rPr>
                <w:rFonts w:ascii="Times New Roman" w:eastAsia="Times New Roman" w:hAnsi="Times New Roman" w:cs="Times New Roman"/>
                <w:sz w:val="16"/>
                <w:szCs w:val="16"/>
              </w:rPr>
              <w:t>.</w:t>
            </w:r>
            <w:proofErr w:type="gramEnd"/>
            <w:r w:rsidRPr="00982B83">
              <w:rPr>
                <w:rFonts w:ascii="Times New Roman" w:eastAsia="Times New Roman" w:hAnsi="Times New Roman" w:cs="Times New Roman"/>
                <w:sz w:val="16"/>
                <w:szCs w:val="16"/>
              </w:rPr>
              <w:t xml:space="preserve"> протяжен. соответствии. нормативным треб. </w:t>
            </w:r>
            <w:proofErr w:type="spellStart"/>
            <w:r w:rsidRPr="00982B83">
              <w:rPr>
                <w:rFonts w:ascii="Times New Roman" w:eastAsia="Times New Roman" w:hAnsi="Times New Roman" w:cs="Times New Roman"/>
                <w:sz w:val="16"/>
                <w:szCs w:val="16"/>
              </w:rPr>
              <w:t>внутрипос</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авт-ых</w:t>
            </w:r>
            <w:proofErr w:type="spellEnd"/>
            <w:r w:rsidRPr="00982B83">
              <w:rPr>
                <w:rFonts w:ascii="Times New Roman" w:eastAsia="Times New Roman" w:hAnsi="Times New Roman" w:cs="Times New Roman"/>
                <w:sz w:val="16"/>
                <w:szCs w:val="16"/>
              </w:rPr>
              <w:t xml:space="preserve"> дорог за счет ремонта и капитального ремонта строит. и </w:t>
            </w:r>
            <w:proofErr w:type="spellStart"/>
            <w:r w:rsidRPr="00982B83">
              <w:rPr>
                <w:rFonts w:ascii="Times New Roman" w:eastAsia="Times New Roman" w:hAnsi="Times New Roman" w:cs="Times New Roman"/>
                <w:sz w:val="16"/>
                <w:szCs w:val="16"/>
              </w:rPr>
              <w:t>реконстр</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внутрипос</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автомоб</w:t>
            </w:r>
            <w:proofErr w:type="spellEnd"/>
            <w:r w:rsidRPr="00982B83">
              <w:rPr>
                <w:rFonts w:ascii="Times New Roman" w:eastAsia="Times New Roman" w:hAnsi="Times New Roman" w:cs="Times New Roman"/>
                <w:sz w:val="16"/>
                <w:szCs w:val="16"/>
              </w:rPr>
              <w:t xml:space="preserve">. дорог и искусств. </w:t>
            </w:r>
            <w:proofErr w:type="spellStart"/>
            <w:r w:rsidRPr="00982B83">
              <w:rPr>
                <w:rFonts w:ascii="Times New Roman" w:eastAsia="Times New Roman" w:hAnsi="Times New Roman" w:cs="Times New Roman"/>
                <w:sz w:val="16"/>
                <w:szCs w:val="16"/>
              </w:rPr>
              <w:t>сооруж</w:t>
            </w:r>
            <w:proofErr w:type="spellEnd"/>
            <w:r w:rsidRPr="00982B83">
              <w:rPr>
                <w:rFonts w:ascii="Times New Roman" w:eastAsia="Times New Roman" w:hAnsi="Times New Roman" w:cs="Times New Roman"/>
                <w:sz w:val="16"/>
                <w:szCs w:val="16"/>
              </w:rPr>
              <w:t xml:space="preserve">. на них с </w:t>
            </w:r>
            <w:proofErr w:type="spellStart"/>
            <w:r w:rsidRPr="00982B83">
              <w:rPr>
                <w:rFonts w:ascii="Times New Roman" w:eastAsia="Times New Roman" w:hAnsi="Times New Roman" w:cs="Times New Roman"/>
                <w:sz w:val="16"/>
                <w:szCs w:val="16"/>
              </w:rPr>
              <w:t>увелич</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пропускн</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спос</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авт-ых</w:t>
            </w:r>
            <w:proofErr w:type="spellEnd"/>
            <w:r w:rsidRPr="00982B83">
              <w:rPr>
                <w:rFonts w:ascii="Times New Roman" w:eastAsia="Times New Roman" w:hAnsi="Times New Roman" w:cs="Times New Roman"/>
                <w:sz w:val="16"/>
                <w:szCs w:val="16"/>
              </w:rPr>
              <w:t xml:space="preserve"> дорог, </w:t>
            </w:r>
            <w:proofErr w:type="spellStart"/>
            <w:r w:rsidRPr="00982B83">
              <w:rPr>
                <w:rFonts w:ascii="Times New Roman" w:eastAsia="Times New Roman" w:hAnsi="Times New Roman" w:cs="Times New Roman"/>
                <w:sz w:val="16"/>
                <w:szCs w:val="16"/>
              </w:rPr>
              <w:t>улучш</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усл</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движ</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автотр</w:t>
            </w:r>
            <w:proofErr w:type="spellEnd"/>
            <w:r w:rsidRPr="00982B83">
              <w:rPr>
                <w:rFonts w:ascii="Times New Roman" w:eastAsia="Times New Roman" w:hAnsi="Times New Roman" w:cs="Times New Roman"/>
                <w:sz w:val="16"/>
                <w:szCs w:val="16"/>
              </w:rPr>
              <w:t>-та.</w:t>
            </w:r>
          </w:p>
        </w:tc>
        <w:tc>
          <w:tcPr>
            <w:tcW w:w="601" w:type="dxa"/>
            <w:gridSpan w:val="2"/>
            <w:tcBorders>
              <w:top w:val="nil"/>
              <w:left w:val="nil"/>
              <w:bottom w:val="single" w:sz="4" w:space="0" w:color="auto"/>
              <w:right w:val="single" w:sz="8" w:space="0" w:color="auto"/>
            </w:tcBorders>
            <w:shd w:val="clear" w:color="auto" w:fill="auto"/>
            <w:vAlign w:val="center"/>
            <w:hideMark/>
          </w:tcPr>
          <w:p w14:paraId="5526191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19CE02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A50AB8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3D17F6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192" w:type="dxa"/>
            <w:tcBorders>
              <w:top w:val="nil"/>
              <w:left w:val="nil"/>
              <w:bottom w:val="single" w:sz="4" w:space="0" w:color="auto"/>
              <w:right w:val="single" w:sz="8" w:space="0" w:color="auto"/>
            </w:tcBorders>
            <w:shd w:val="clear" w:color="auto" w:fill="auto"/>
            <w:vAlign w:val="center"/>
            <w:hideMark/>
          </w:tcPr>
          <w:p w14:paraId="0711B46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593" w:type="dxa"/>
            <w:vAlign w:val="center"/>
            <w:hideMark/>
          </w:tcPr>
          <w:p w14:paraId="4D43151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7E328D2"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08F9C2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306666E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387550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9D50F6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DBDE9C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192" w:type="dxa"/>
            <w:tcBorders>
              <w:top w:val="nil"/>
              <w:left w:val="nil"/>
              <w:bottom w:val="single" w:sz="4" w:space="0" w:color="auto"/>
              <w:right w:val="single" w:sz="8" w:space="0" w:color="auto"/>
            </w:tcBorders>
            <w:shd w:val="clear" w:color="auto" w:fill="auto"/>
            <w:vAlign w:val="center"/>
            <w:hideMark/>
          </w:tcPr>
          <w:p w14:paraId="59BDF93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593" w:type="dxa"/>
            <w:vAlign w:val="center"/>
            <w:hideMark/>
          </w:tcPr>
          <w:p w14:paraId="680F8EB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53FDAF3"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0A1E36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D9E659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0AD783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9EA1F7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5C5DC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192" w:type="dxa"/>
            <w:tcBorders>
              <w:top w:val="nil"/>
              <w:left w:val="nil"/>
              <w:bottom w:val="single" w:sz="4" w:space="0" w:color="auto"/>
              <w:right w:val="single" w:sz="8" w:space="0" w:color="auto"/>
            </w:tcBorders>
            <w:shd w:val="clear" w:color="auto" w:fill="auto"/>
            <w:vAlign w:val="center"/>
            <w:hideMark/>
          </w:tcPr>
          <w:p w14:paraId="129FF3D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593" w:type="dxa"/>
            <w:vAlign w:val="center"/>
            <w:hideMark/>
          </w:tcPr>
          <w:p w14:paraId="1D5A88D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DB455B8"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DBF5D0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616039E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399DF2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111E62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6B6647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192" w:type="dxa"/>
            <w:tcBorders>
              <w:top w:val="nil"/>
              <w:left w:val="nil"/>
              <w:bottom w:val="single" w:sz="4" w:space="0" w:color="auto"/>
              <w:right w:val="single" w:sz="8" w:space="0" w:color="auto"/>
            </w:tcBorders>
            <w:shd w:val="clear" w:color="auto" w:fill="auto"/>
            <w:vAlign w:val="center"/>
            <w:hideMark/>
          </w:tcPr>
          <w:p w14:paraId="3E39195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593" w:type="dxa"/>
            <w:vAlign w:val="center"/>
            <w:hideMark/>
          </w:tcPr>
          <w:p w14:paraId="2F8D604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7AB73EA"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A49555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содержание автомобильных дорог и инженерных сооружений на них в границах городских округов и поселений в рамках благоустройства.</w:t>
            </w:r>
          </w:p>
        </w:tc>
        <w:tc>
          <w:tcPr>
            <w:tcW w:w="601" w:type="dxa"/>
            <w:gridSpan w:val="2"/>
            <w:tcBorders>
              <w:top w:val="nil"/>
              <w:left w:val="nil"/>
              <w:bottom w:val="single" w:sz="4" w:space="0" w:color="auto"/>
              <w:right w:val="single" w:sz="8" w:space="0" w:color="auto"/>
            </w:tcBorders>
            <w:shd w:val="clear" w:color="auto" w:fill="auto"/>
            <w:vAlign w:val="center"/>
            <w:hideMark/>
          </w:tcPr>
          <w:p w14:paraId="1A5B370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85BEF2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9F16CB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DE3F33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192" w:type="dxa"/>
            <w:tcBorders>
              <w:top w:val="nil"/>
              <w:left w:val="nil"/>
              <w:bottom w:val="single" w:sz="4" w:space="0" w:color="auto"/>
              <w:right w:val="single" w:sz="8" w:space="0" w:color="auto"/>
            </w:tcBorders>
            <w:shd w:val="clear" w:color="auto" w:fill="auto"/>
            <w:vAlign w:val="center"/>
            <w:hideMark/>
          </w:tcPr>
          <w:p w14:paraId="2CF60C7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593" w:type="dxa"/>
            <w:vAlign w:val="center"/>
            <w:hideMark/>
          </w:tcPr>
          <w:p w14:paraId="76495E1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5F7E79C"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78AD70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467636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D5E6EE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AD10B7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0B126D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192" w:type="dxa"/>
            <w:tcBorders>
              <w:top w:val="nil"/>
              <w:left w:val="nil"/>
              <w:bottom w:val="single" w:sz="4" w:space="0" w:color="auto"/>
              <w:right w:val="single" w:sz="8" w:space="0" w:color="auto"/>
            </w:tcBorders>
            <w:shd w:val="clear" w:color="auto" w:fill="auto"/>
            <w:vAlign w:val="center"/>
            <w:hideMark/>
          </w:tcPr>
          <w:p w14:paraId="572B43C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593" w:type="dxa"/>
            <w:vAlign w:val="center"/>
            <w:hideMark/>
          </w:tcPr>
          <w:p w14:paraId="31D4A62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EC016C5"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27D2EA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2773947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8142E6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94487E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51E46A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192" w:type="dxa"/>
            <w:tcBorders>
              <w:top w:val="nil"/>
              <w:left w:val="nil"/>
              <w:bottom w:val="single" w:sz="4" w:space="0" w:color="auto"/>
              <w:right w:val="single" w:sz="8" w:space="0" w:color="auto"/>
            </w:tcBorders>
            <w:shd w:val="clear" w:color="auto" w:fill="auto"/>
            <w:vAlign w:val="center"/>
            <w:hideMark/>
          </w:tcPr>
          <w:p w14:paraId="6589C5D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593" w:type="dxa"/>
            <w:vAlign w:val="center"/>
            <w:hideMark/>
          </w:tcPr>
          <w:p w14:paraId="7178B4E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59482AD"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A36674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44259F6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260451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247A96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23A755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192" w:type="dxa"/>
            <w:tcBorders>
              <w:top w:val="nil"/>
              <w:left w:val="nil"/>
              <w:bottom w:val="single" w:sz="4" w:space="0" w:color="auto"/>
              <w:right w:val="single" w:sz="8" w:space="0" w:color="auto"/>
            </w:tcBorders>
            <w:shd w:val="clear" w:color="auto" w:fill="auto"/>
            <w:vAlign w:val="center"/>
            <w:hideMark/>
          </w:tcPr>
          <w:p w14:paraId="57B34E0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593" w:type="dxa"/>
            <w:vAlign w:val="center"/>
            <w:hideMark/>
          </w:tcPr>
          <w:p w14:paraId="14C49BA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D50B8C6"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D66105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на проведение комплекса работ по развитию автомобильных дорог муниципальными образованиями Мошковского района</w:t>
            </w:r>
          </w:p>
        </w:tc>
        <w:tc>
          <w:tcPr>
            <w:tcW w:w="601" w:type="dxa"/>
            <w:gridSpan w:val="2"/>
            <w:tcBorders>
              <w:top w:val="nil"/>
              <w:left w:val="nil"/>
              <w:bottom w:val="single" w:sz="4" w:space="0" w:color="auto"/>
              <w:right w:val="single" w:sz="8" w:space="0" w:color="auto"/>
            </w:tcBorders>
            <w:shd w:val="clear" w:color="auto" w:fill="auto"/>
            <w:vAlign w:val="center"/>
            <w:hideMark/>
          </w:tcPr>
          <w:p w14:paraId="0F8DF69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4397A3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C12396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231828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192" w:type="dxa"/>
            <w:tcBorders>
              <w:top w:val="nil"/>
              <w:left w:val="nil"/>
              <w:bottom w:val="single" w:sz="4" w:space="0" w:color="auto"/>
              <w:right w:val="single" w:sz="8" w:space="0" w:color="auto"/>
            </w:tcBorders>
            <w:shd w:val="clear" w:color="auto" w:fill="auto"/>
            <w:vAlign w:val="center"/>
            <w:hideMark/>
          </w:tcPr>
          <w:p w14:paraId="6068776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2B8F9B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D093DDF"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CCD4ED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3B5719F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78C4D4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C7EA01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0D0B51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192" w:type="dxa"/>
            <w:tcBorders>
              <w:top w:val="nil"/>
              <w:left w:val="nil"/>
              <w:bottom w:val="single" w:sz="4" w:space="0" w:color="auto"/>
              <w:right w:val="single" w:sz="8" w:space="0" w:color="auto"/>
            </w:tcBorders>
            <w:shd w:val="clear" w:color="auto" w:fill="auto"/>
            <w:vAlign w:val="center"/>
            <w:hideMark/>
          </w:tcPr>
          <w:p w14:paraId="01C06E0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E48E1B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F90BDBF"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6976A8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39DF9B8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25F8BD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684E7F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3C2AF7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192" w:type="dxa"/>
            <w:tcBorders>
              <w:top w:val="nil"/>
              <w:left w:val="nil"/>
              <w:bottom w:val="single" w:sz="4" w:space="0" w:color="auto"/>
              <w:right w:val="single" w:sz="8" w:space="0" w:color="auto"/>
            </w:tcBorders>
            <w:shd w:val="clear" w:color="auto" w:fill="auto"/>
            <w:vAlign w:val="center"/>
            <w:hideMark/>
          </w:tcPr>
          <w:p w14:paraId="7ED13FF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C8EDBB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FAEB822"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ECC2B4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79A5AD1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3EE4B4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7C9FF3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B50AB7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192" w:type="dxa"/>
            <w:tcBorders>
              <w:top w:val="nil"/>
              <w:left w:val="nil"/>
              <w:bottom w:val="single" w:sz="4" w:space="0" w:color="auto"/>
              <w:right w:val="single" w:sz="8" w:space="0" w:color="auto"/>
            </w:tcBorders>
            <w:shd w:val="clear" w:color="auto" w:fill="auto"/>
            <w:vAlign w:val="center"/>
            <w:hideMark/>
          </w:tcPr>
          <w:p w14:paraId="50CE967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06F7A2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F166BF9"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CDADB8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ЖИЛИЩНО-КОММУНАЛЬНОЕ ХОЗЯЙСТВО</w:t>
            </w:r>
          </w:p>
        </w:tc>
        <w:tc>
          <w:tcPr>
            <w:tcW w:w="601" w:type="dxa"/>
            <w:gridSpan w:val="2"/>
            <w:tcBorders>
              <w:top w:val="nil"/>
              <w:left w:val="nil"/>
              <w:bottom w:val="single" w:sz="4" w:space="0" w:color="auto"/>
              <w:right w:val="single" w:sz="8" w:space="0" w:color="auto"/>
            </w:tcBorders>
            <w:shd w:val="clear" w:color="auto" w:fill="auto"/>
            <w:vAlign w:val="center"/>
            <w:hideMark/>
          </w:tcPr>
          <w:p w14:paraId="13238DC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601C6D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D35A92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1 906 682,00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EA80E5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1 890 744,92</w:t>
            </w:r>
          </w:p>
        </w:tc>
        <w:tc>
          <w:tcPr>
            <w:tcW w:w="1192" w:type="dxa"/>
            <w:tcBorders>
              <w:top w:val="nil"/>
              <w:left w:val="nil"/>
              <w:bottom w:val="single" w:sz="4" w:space="0" w:color="auto"/>
              <w:right w:val="single" w:sz="8" w:space="0" w:color="auto"/>
            </w:tcBorders>
            <w:shd w:val="clear" w:color="auto" w:fill="auto"/>
            <w:vAlign w:val="center"/>
            <w:hideMark/>
          </w:tcPr>
          <w:p w14:paraId="003B2E7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15 937,08</w:t>
            </w:r>
          </w:p>
        </w:tc>
        <w:tc>
          <w:tcPr>
            <w:tcW w:w="593" w:type="dxa"/>
            <w:vAlign w:val="center"/>
            <w:hideMark/>
          </w:tcPr>
          <w:p w14:paraId="7973808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D4C0240"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A3908D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Коммунальное хозяйство</w:t>
            </w:r>
          </w:p>
        </w:tc>
        <w:tc>
          <w:tcPr>
            <w:tcW w:w="601" w:type="dxa"/>
            <w:gridSpan w:val="2"/>
            <w:tcBorders>
              <w:top w:val="nil"/>
              <w:left w:val="nil"/>
              <w:bottom w:val="single" w:sz="4" w:space="0" w:color="auto"/>
              <w:right w:val="single" w:sz="8" w:space="0" w:color="auto"/>
            </w:tcBorders>
            <w:shd w:val="clear" w:color="auto" w:fill="auto"/>
            <w:vAlign w:val="center"/>
            <w:hideMark/>
          </w:tcPr>
          <w:p w14:paraId="79153B0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E877A3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E67E8F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3604D6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408638F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8443FA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3114E19"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7FF3DD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по содержанию объектов коммунального хозяйства</w:t>
            </w:r>
          </w:p>
        </w:tc>
        <w:tc>
          <w:tcPr>
            <w:tcW w:w="601" w:type="dxa"/>
            <w:gridSpan w:val="2"/>
            <w:tcBorders>
              <w:top w:val="nil"/>
              <w:left w:val="nil"/>
              <w:bottom w:val="single" w:sz="4" w:space="0" w:color="auto"/>
              <w:right w:val="single" w:sz="8" w:space="0" w:color="auto"/>
            </w:tcBorders>
            <w:shd w:val="clear" w:color="auto" w:fill="auto"/>
            <w:vAlign w:val="center"/>
            <w:hideMark/>
          </w:tcPr>
          <w:p w14:paraId="35F382C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9ECA57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694C7A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4BB5FE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535BEB4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85DD71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7E02499"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9EDC62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601" w:type="dxa"/>
            <w:gridSpan w:val="2"/>
            <w:tcBorders>
              <w:top w:val="nil"/>
              <w:left w:val="nil"/>
              <w:bottom w:val="single" w:sz="4" w:space="0" w:color="auto"/>
              <w:right w:val="single" w:sz="8" w:space="0" w:color="auto"/>
            </w:tcBorders>
            <w:shd w:val="clear" w:color="auto" w:fill="auto"/>
            <w:vAlign w:val="center"/>
            <w:hideMark/>
          </w:tcPr>
          <w:p w14:paraId="51D7EBC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37C5BA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000 0502 8800002150 800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4D4D7E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46BA8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1131486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AB2C94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FFDE78E"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CE8D4D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601" w:type="dxa"/>
            <w:gridSpan w:val="2"/>
            <w:tcBorders>
              <w:top w:val="nil"/>
              <w:left w:val="nil"/>
              <w:bottom w:val="single" w:sz="4" w:space="0" w:color="auto"/>
              <w:right w:val="single" w:sz="8" w:space="0" w:color="auto"/>
            </w:tcBorders>
            <w:shd w:val="clear" w:color="auto" w:fill="auto"/>
            <w:vAlign w:val="center"/>
            <w:hideMark/>
          </w:tcPr>
          <w:p w14:paraId="6B399B4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C072A4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000 0502 8800002150 850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9EE52F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6F0BD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7C99D21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41E786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BBF59BB"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AA8E7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прочих налогов, сборов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5CD0E28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48E82E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000 0502 8800002150 852</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A416E9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B3BEB3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04BCB4D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671831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940020A"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6E23A3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Благоустройство</w:t>
            </w:r>
          </w:p>
        </w:tc>
        <w:tc>
          <w:tcPr>
            <w:tcW w:w="601" w:type="dxa"/>
            <w:gridSpan w:val="2"/>
            <w:tcBorders>
              <w:top w:val="nil"/>
              <w:left w:val="nil"/>
              <w:bottom w:val="single" w:sz="4" w:space="0" w:color="auto"/>
              <w:right w:val="single" w:sz="8" w:space="0" w:color="auto"/>
            </w:tcBorders>
            <w:shd w:val="clear" w:color="auto" w:fill="auto"/>
            <w:vAlign w:val="center"/>
            <w:hideMark/>
          </w:tcPr>
          <w:p w14:paraId="3FE1382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E345C5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9C7D2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1 896 682,00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1DA784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1 880 744,92</w:t>
            </w:r>
          </w:p>
        </w:tc>
        <w:tc>
          <w:tcPr>
            <w:tcW w:w="1192" w:type="dxa"/>
            <w:tcBorders>
              <w:top w:val="nil"/>
              <w:left w:val="nil"/>
              <w:bottom w:val="single" w:sz="4" w:space="0" w:color="auto"/>
              <w:right w:val="single" w:sz="8" w:space="0" w:color="auto"/>
            </w:tcBorders>
            <w:shd w:val="clear" w:color="auto" w:fill="auto"/>
            <w:vAlign w:val="center"/>
            <w:hideMark/>
          </w:tcPr>
          <w:p w14:paraId="35454C7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15 937,08</w:t>
            </w:r>
          </w:p>
        </w:tc>
        <w:tc>
          <w:tcPr>
            <w:tcW w:w="593" w:type="dxa"/>
            <w:vAlign w:val="center"/>
            <w:hideMark/>
          </w:tcPr>
          <w:p w14:paraId="3E93DAD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DEC04B6"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79B047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уличное освещение</w:t>
            </w:r>
          </w:p>
        </w:tc>
        <w:tc>
          <w:tcPr>
            <w:tcW w:w="601" w:type="dxa"/>
            <w:gridSpan w:val="2"/>
            <w:tcBorders>
              <w:top w:val="nil"/>
              <w:left w:val="nil"/>
              <w:bottom w:val="single" w:sz="4" w:space="0" w:color="auto"/>
              <w:right w:val="single" w:sz="8" w:space="0" w:color="auto"/>
            </w:tcBorders>
            <w:shd w:val="clear" w:color="auto" w:fill="auto"/>
            <w:vAlign w:val="center"/>
            <w:hideMark/>
          </w:tcPr>
          <w:p w14:paraId="5107F47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93B71B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8877C6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333 000,00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0BCA1A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317 130,92</w:t>
            </w:r>
          </w:p>
        </w:tc>
        <w:tc>
          <w:tcPr>
            <w:tcW w:w="1192" w:type="dxa"/>
            <w:tcBorders>
              <w:top w:val="nil"/>
              <w:left w:val="nil"/>
              <w:bottom w:val="single" w:sz="4" w:space="0" w:color="auto"/>
              <w:right w:val="single" w:sz="8" w:space="0" w:color="auto"/>
            </w:tcBorders>
            <w:shd w:val="clear" w:color="auto" w:fill="auto"/>
            <w:vAlign w:val="center"/>
            <w:hideMark/>
          </w:tcPr>
          <w:p w14:paraId="1F9392B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15 869,08</w:t>
            </w:r>
          </w:p>
        </w:tc>
        <w:tc>
          <w:tcPr>
            <w:tcW w:w="593" w:type="dxa"/>
            <w:vAlign w:val="center"/>
            <w:hideMark/>
          </w:tcPr>
          <w:p w14:paraId="7B71202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665EB81"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27D93F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46A1EFA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D74993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D2787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331 600,00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081ACB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315 774,76</w:t>
            </w:r>
          </w:p>
        </w:tc>
        <w:tc>
          <w:tcPr>
            <w:tcW w:w="1192" w:type="dxa"/>
            <w:tcBorders>
              <w:top w:val="nil"/>
              <w:left w:val="nil"/>
              <w:bottom w:val="single" w:sz="4" w:space="0" w:color="auto"/>
              <w:right w:val="single" w:sz="8" w:space="0" w:color="auto"/>
            </w:tcBorders>
            <w:shd w:val="clear" w:color="auto" w:fill="auto"/>
            <w:vAlign w:val="center"/>
            <w:hideMark/>
          </w:tcPr>
          <w:p w14:paraId="49CBDAD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15 825,24</w:t>
            </w:r>
          </w:p>
        </w:tc>
        <w:tc>
          <w:tcPr>
            <w:tcW w:w="593" w:type="dxa"/>
            <w:vAlign w:val="center"/>
            <w:hideMark/>
          </w:tcPr>
          <w:p w14:paraId="2C968B2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2943CB8"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F08898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5900B4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20E895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2B714D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331 600,00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4A72D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315 774,76</w:t>
            </w:r>
          </w:p>
        </w:tc>
        <w:tc>
          <w:tcPr>
            <w:tcW w:w="1192" w:type="dxa"/>
            <w:tcBorders>
              <w:top w:val="nil"/>
              <w:left w:val="nil"/>
              <w:bottom w:val="single" w:sz="4" w:space="0" w:color="auto"/>
              <w:right w:val="single" w:sz="8" w:space="0" w:color="auto"/>
            </w:tcBorders>
            <w:shd w:val="clear" w:color="auto" w:fill="auto"/>
            <w:vAlign w:val="center"/>
            <w:hideMark/>
          </w:tcPr>
          <w:p w14:paraId="4C971BC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15 825,24</w:t>
            </w:r>
          </w:p>
        </w:tc>
        <w:tc>
          <w:tcPr>
            <w:tcW w:w="593" w:type="dxa"/>
            <w:vAlign w:val="center"/>
            <w:hideMark/>
          </w:tcPr>
          <w:p w14:paraId="5C11667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0C13111"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BEA2AB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5176BB4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2FC519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4D3C94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BDE83F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190 000,00</w:t>
            </w:r>
          </w:p>
        </w:tc>
        <w:tc>
          <w:tcPr>
            <w:tcW w:w="1192" w:type="dxa"/>
            <w:tcBorders>
              <w:top w:val="nil"/>
              <w:left w:val="nil"/>
              <w:bottom w:val="single" w:sz="4" w:space="0" w:color="auto"/>
              <w:right w:val="single" w:sz="8" w:space="0" w:color="auto"/>
            </w:tcBorders>
            <w:shd w:val="clear" w:color="auto" w:fill="auto"/>
            <w:vAlign w:val="center"/>
            <w:hideMark/>
          </w:tcPr>
          <w:p w14:paraId="6278566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D98249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A6286AB"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E841C1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энергетических ресурсов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0D3659B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91BFC7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000 0503 8800002160 247</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1B17C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141 600,00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107223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125 774,76</w:t>
            </w:r>
          </w:p>
        </w:tc>
        <w:tc>
          <w:tcPr>
            <w:tcW w:w="1192" w:type="dxa"/>
            <w:tcBorders>
              <w:top w:val="nil"/>
              <w:left w:val="nil"/>
              <w:bottom w:val="single" w:sz="4" w:space="0" w:color="auto"/>
              <w:right w:val="single" w:sz="8" w:space="0" w:color="auto"/>
            </w:tcBorders>
            <w:shd w:val="clear" w:color="auto" w:fill="auto"/>
            <w:vAlign w:val="center"/>
            <w:hideMark/>
          </w:tcPr>
          <w:p w14:paraId="19B7E61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15 825,24</w:t>
            </w:r>
          </w:p>
        </w:tc>
        <w:tc>
          <w:tcPr>
            <w:tcW w:w="593" w:type="dxa"/>
            <w:vAlign w:val="center"/>
            <w:hideMark/>
          </w:tcPr>
          <w:p w14:paraId="3F02682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AF0E385"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0D53A8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601" w:type="dxa"/>
            <w:gridSpan w:val="2"/>
            <w:tcBorders>
              <w:top w:val="nil"/>
              <w:left w:val="nil"/>
              <w:bottom w:val="single" w:sz="4" w:space="0" w:color="auto"/>
              <w:right w:val="single" w:sz="8" w:space="0" w:color="auto"/>
            </w:tcBorders>
            <w:shd w:val="clear" w:color="auto" w:fill="auto"/>
            <w:vAlign w:val="center"/>
            <w:hideMark/>
          </w:tcPr>
          <w:p w14:paraId="5F33B9F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E721FE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B3EE5B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6FE8C0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1 356,16</w:t>
            </w:r>
          </w:p>
        </w:tc>
        <w:tc>
          <w:tcPr>
            <w:tcW w:w="1192" w:type="dxa"/>
            <w:tcBorders>
              <w:top w:val="nil"/>
              <w:left w:val="nil"/>
              <w:bottom w:val="single" w:sz="4" w:space="0" w:color="auto"/>
              <w:right w:val="single" w:sz="8" w:space="0" w:color="auto"/>
            </w:tcBorders>
            <w:shd w:val="clear" w:color="auto" w:fill="auto"/>
            <w:vAlign w:val="center"/>
            <w:hideMark/>
          </w:tcPr>
          <w:p w14:paraId="3E4F6C8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43,84</w:t>
            </w:r>
          </w:p>
        </w:tc>
        <w:tc>
          <w:tcPr>
            <w:tcW w:w="593" w:type="dxa"/>
            <w:vAlign w:val="center"/>
            <w:hideMark/>
          </w:tcPr>
          <w:p w14:paraId="0803F59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6269FFA"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655140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Исполнение судебных актов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28ECFDB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6CD6A4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000 0503 8800002160 830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172429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77161D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1 065,64</w:t>
            </w:r>
          </w:p>
        </w:tc>
        <w:tc>
          <w:tcPr>
            <w:tcW w:w="1192" w:type="dxa"/>
            <w:tcBorders>
              <w:top w:val="nil"/>
              <w:left w:val="nil"/>
              <w:bottom w:val="single" w:sz="4" w:space="0" w:color="auto"/>
              <w:right w:val="single" w:sz="8" w:space="0" w:color="auto"/>
            </w:tcBorders>
            <w:shd w:val="clear" w:color="auto" w:fill="auto"/>
            <w:vAlign w:val="center"/>
            <w:hideMark/>
          </w:tcPr>
          <w:p w14:paraId="23C242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34,36</w:t>
            </w:r>
          </w:p>
        </w:tc>
        <w:tc>
          <w:tcPr>
            <w:tcW w:w="593" w:type="dxa"/>
            <w:vAlign w:val="center"/>
            <w:hideMark/>
          </w:tcPr>
          <w:p w14:paraId="6E8E5A2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BFAAAD5"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2D4310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Исполнение судебных актов Российской Федерации и мировых соглашений по возмещению причиненного вреда</w:t>
            </w:r>
          </w:p>
        </w:tc>
        <w:tc>
          <w:tcPr>
            <w:tcW w:w="601" w:type="dxa"/>
            <w:gridSpan w:val="2"/>
            <w:tcBorders>
              <w:top w:val="nil"/>
              <w:left w:val="nil"/>
              <w:bottom w:val="single" w:sz="4" w:space="0" w:color="auto"/>
              <w:right w:val="single" w:sz="8" w:space="0" w:color="auto"/>
            </w:tcBorders>
            <w:shd w:val="clear" w:color="auto" w:fill="auto"/>
            <w:vAlign w:val="center"/>
            <w:hideMark/>
          </w:tcPr>
          <w:p w14:paraId="5169D95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4C4E6D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000 0503 8800002160 831</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0D9352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7D7F71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1 065,64</w:t>
            </w:r>
          </w:p>
        </w:tc>
        <w:tc>
          <w:tcPr>
            <w:tcW w:w="1192" w:type="dxa"/>
            <w:tcBorders>
              <w:top w:val="nil"/>
              <w:left w:val="nil"/>
              <w:bottom w:val="single" w:sz="4" w:space="0" w:color="auto"/>
              <w:right w:val="single" w:sz="8" w:space="0" w:color="auto"/>
            </w:tcBorders>
            <w:shd w:val="clear" w:color="auto" w:fill="auto"/>
            <w:vAlign w:val="center"/>
            <w:hideMark/>
          </w:tcPr>
          <w:p w14:paraId="132F58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34,36</w:t>
            </w:r>
          </w:p>
        </w:tc>
        <w:tc>
          <w:tcPr>
            <w:tcW w:w="593" w:type="dxa"/>
            <w:vAlign w:val="center"/>
            <w:hideMark/>
          </w:tcPr>
          <w:p w14:paraId="1A5A0EE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177E4FE"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A786AF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601" w:type="dxa"/>
            <w:gridSpan w:val="2"/>
            <w:tcBorders>
              <w:top w:val="nil"/>
              <w:left w:val="nil"/>
              <w:bottom w:val="single" w:sz="4" w:space="0" w:color="auto"/>
              <w:right w:val="single" w:sz="8" w:space="0" w:color="auto"/>
            </w:tcBorders>
            <w:shd w:val="clear" w:color="auto" w:fill="auto"/>
            <w:vAlign w:val="center"/>
            <w:hideMark/>
          </w:tcPr>
          <w:p w14:paraId="68AC91C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F611F1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000 0503 8800002160 850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BF1834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B45114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290,52</w:t>
            </w:r>
          </w:p>
        </w:tc>
        <w:tc>
          <w:tcPr>
            <w:tcW w:w="1192" w:type="dxa"/>
            <w:tcBorders>
              <w:top w:val="nil"/>
              <w:left w:val="nil"/>
              <w:bottom w:val="single" w:sz="4" w:space="0" w:color="auto"/>
              <w:right w:val="single" w:sz="8" w:space="0" w:color="auto"/>
            </w:tcBorders>
            <w:shd w:val="clear" w:color="auto" w:fill="auto"/>
            <w:vAlign w:val="center"/>
            <w:hideMark/>
          </w:tcPr>
          <w:p w14:paraId="33B5BC1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9,48</w:t>
            </w:r>
          </w:p>
        </w:tc>
        <w:tc>
          <w:tcPr>
            <w:tcW w:w="593" w:type="dxa"/>
            <w:vAlign w:val="center"/>
            <w:hideMark/>
          </w:tcPr>
          <w:p w14:paraId="5DFEC27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80015B4"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F98A4D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иных платежей</w:t>
            </w:r>
          </w:p>
        </w:tc>
        <w:tc>
          <w:tcPr>
            <w:tcW w:w="601" w:type="dxa"/>
            <w:gridSpan w:val="2"/>
            <w:tcBorders>
              <w:top w:val="nil"/>
              <w:left w:val="nil"/>
              <w:bottom w:val="single" w:sz="4" w:space="0" w:color="auto"/>
              <w:right w:val="single" w:sz="8" w:space="0" w:color="auto"/>
            </w:tcBorders>
            <w:shd w:val="clear" w:color="auto" w:fill="auto"/>
            <w:vAlign w:val="center"/>
            <w:hideMark/>
          </w:tcPr>
          <w:p w14:paraId="5DF97B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70ED57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000 0503 8800002160 853</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F2105D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0E9AC0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290,52</w:t>
            </w:r>
          </w:p>
        </w:tc>
        <w:tc>
          <w:tcPr>
            <w:tcW w:w="1192" w:type="dxa"/>
            <w:tcBorders>
              <w:top w:val="nil"/>
              <w:left w:val="nil"/>
              <w:bottom w:val="single" w:sz="4" w:space="0" w:color="auto"/>
              <w:right w:val="single" w:sz="8" w:space="0" w:color="auto"/>
            </w:tcBorders>
            <w:shd w:val="clear" w:color="auto" w:fill="auto"/>
            <w:vAlign w:val="center"/>
            <w:hideMark/>
          </w:tcPr>
          <w:p w14:paraId="2F792E6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9,48</w:t>
            </w:r>
          </w:p>
        </w:tc>
        <w:tc>
          <w:tcPr>
            <w:tcW w:w="593" w:type="dxa"/>
            <w:vAlign w:val="center"/>
            <w:hideMark/>
          </w:tcPr>
          <w:p w14:paraId="56F5350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25F1ADD"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64D4AC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по благоустройству территории поселения</w:t>
            </w:r>
          </w:p>
        </w:tc>
        <w:tc>
          <w:tcPr>
            <w:tcW w:w="601" w:type="dxa"/>
            <w:gridSpan w:val="2"/>
            <w:tcBorders>
              <w:top w:val="nil"/>
              <w:left w:val="nil"/>
              <w:bottom w:val="single" w:sz="4" w:space="0" w:color="auto"/>
              <w:right w:val="single" w:sz="8" w:space="0" w:color="auto"/>
            </w:tcBorders>
            <w:shd w:val="clear" w:color="auto" w:fill="auto"/>
            <w:vAlign w:val="center"/>
            <w:hideMark/>
          </w:tcPr>
          <w:p w14:paraId="6E3B349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05EA0A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946589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AC2B4E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192" w:type="dxa"/>
            <w:tcBorders>
              <w:top w:val="nil"/>
              <w:left w:val="nil"/>
              <w:bottom w:val="single" w:sz="4" w:space="0" w:color="auto"/>
              <w:right w:val="single" w:sz="8" w:space="0" w:color="auto"/>
            </w:tcBorders>
            <w:shd w:val="clear" w:color="auto" w:fill="auto"/>
            <w:vAlign w:val="center"/>
            <w:hideMark/>
          </w:tcPr>
          <w:p w14:paraId="3AA23C4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593" w:type="dxa"/>
            <w:vAlign w:val="center"/>
            <w:hideMark/>
          </w:tcPr>
          <w:p w14:paraId="7CF0865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3674A93"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59666F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5F964B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B9A209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2E125C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2735D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192" w:type="dxa"/>
            <w:tcBorders>
              <w:top w:val="nil"/>
              <w:left w:val="nil"/>
              <w:bottom w:val="single" w:sz="4" w:space="0" w:color="auto"/>
              <w:right w:val="single" w:sz="8" w:space="0" w:color="auto"/>
            </w:tcBorders>
            <w:shd w:val="clear" w:color="auto" w:fill="auto"/>
            <w:vAlign w:val="center"/>
            <w:hideMark/>
          </w:tcPr>
          <w:p w14:paraId="4ECE045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593" w:type="dxa"/>
            <w:vAlign w:val="center"/>
            <w:hideMark/>
          </w:tcPr>
          <w:p w14:paraId="5088992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DAEEFCB"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CA4BD1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66F73DC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60AB38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395CB2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4A0AA0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192" w:type="dxa"/>
            <w:tcBorders>
              <w:top w:val="nil"/>
              <w:left w:val="nil"/>
              <w:bottom w:val="single" w:sz="4" w:space="0" w:color="auto"/>
              <w:right w:val="single" w:sz="8" w:space="0" w:color="auto"/>
            </w:tcBorders>
            <w:shd w:val="clear" w:color="auto" w:fill="auto"/>
            <w:vAlign w:val="center"/>
            <w:hideMark/>
          </w:tcPr>
          <w:p w14:paraId="12A8CF1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593" w:type="dxa"/>
            <w:vAlign w:val="center"/>
            <w:hideMark/>
          </w:tcPr>
          <w:p w14:paraId="711CECA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17EE831"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B32432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1246BAC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E786A6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C97439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208E4F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192" w:type="dxa"/>
            <w:tcBorders>
              <w:top w:val="nil"/>
              <w:left w:val="nil"/>
              <w:bottom w:val="single" w:sz="4" w:space="0" w:color="auto"/>
              <w:right w:val="single" w:sz="8" w:space="0" w:color="auto"/>
            </w:tcBorders>
            <w:shd w:val="clear" w:color="auto" w:fill="auto"/>
            <w:vAlign w:val="center"/>
            <w:hideMark/>
          </w:tcPr>
          <w:p w14:paraId="6A442A1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593" w:type="dxa"/>
            <w:vAlign w:val="center"/>
            <w:hideMark/>
          </w:tcPr>
          <w:p w14:paraId="540FE98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F539D1C"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C9E54D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по реализации социально-значимых проектов в сфере развития общественной инфраструктуры</w:t>
            </w:r>
          </w:p>
        </w:tc>
        <w:tc>
          <w:tcPr>
            <w:tcW w:w="601" w:type="dxa"/>
            <w:gridSpan w:val="2"/>
            <w:tcBorders>
              <w:top w:val="nil"/>
              <w:left w:val="nil"/>
              <w:bottom w:val="single" w:sz="4" w:space="0" w:color="auto"/>
              <w:right w:val="single" w:sz="8" w:space="0" w:color="auto"/>
            </w:tcBorders>
            <w:shd w:val="clear" w:color="auto" w:fill="auto"/>
            <w:vAlign w:val="center"/>
            <w:hideMark/>
          </w:tcPr>
          <w:p w14:paraId="6129F9C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25F15F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4D9743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54BA47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192" w:type="dxa"/>
            <w:tcBorders>
              <w:top w:val="nil"/>
              <w:left w:val="nil"/>
              <w:bottom w:val="single" w:sz="4" w:space="0" w:color="auto"/>
              <w:right w:val="single" w:sz="8" w:space="0" w:color="auto"/>
            </w:tcBorders>
            <w:shd w:val="clear" w:color="auto" w:fill="auto"/>
            <w:vAlign w:val="center"/>
            <w:hideMark/>
          </w:tcPr>
          <w:p w14:paraId="11F13E3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EEC039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1FBED49"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5BF3DC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44B19F7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D4027B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13FB4B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4050E2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192" w:type="dxa"/>
            <w:tcBorders>
              <w:top w:val="nil"/>
              <w:left w:val="nil"/>
              <w:bottom w:val="single" w:sz="4" w:space="0" w:color="auto"/>
              <w:right w:val="single" w:sz="8" w:space="0" w:color="auto"/>
            </w:tcBorders>
            <w:shd w:val="clear" w:color="auto" w:fill="auto"/>
            <w:vAlign w:val="center"/>
            <w:hideMark/>
          </w:tcPr>
          <w:p w14:paraId="20FBB13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2C9C79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CCF079E"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8CAF12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1C91FA4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73C182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776F17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91990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192" w:type="dxa"/>
            <w:tcBorders>
              <w:top w:val="nil"/>
              <w:left w:val="nil"/>
              <w:bottom w:val="single" w:sz="4" w:space="0" w:color="auto"/>
              <w:right w:val="single" w:sz="8" w:space="0" w:color="auto"/>
            </w:tcBorders>
            <w:shd w:val="clear" w:color="auto" w:fill="auto"/>
            <w:vAlign w:val="center"/>
            <w:hideMark/>
          </w:tcPr>
          <w:p w14:paraId="24C8B85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355C76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97FCF68"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D640C6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423C49E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DECA44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A67CEF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B7C1EB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192" w:type="dxa"/>
            <w:tcBorders>
              <w:top w:val="nil"/>
              <w:left w:val="nil"/>
              <w:bottom w:val="single" w:sz="4" w:space="0" w:color="auto"/>
              <w:right w:val="single" w:sz="8" w:space="0" w:color="auto"/>
            </w:tcBorders>
            <w:shd w:val="clear" w:color="auto" w:fill="auto"/>
            <w:vAlign w:val="center"/>
            <w:hideMark/>
          </w:tcPr>
          <w:p w14:paraId="03B340C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EC8D42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0A43926"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744B08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по обеспечению сбалансированности местных бюджетов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3136276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5918E6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C0FE66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4907862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40B1E2C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356B68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AD3A2B1"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73128D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23F7B4B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0DD963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FD7C65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3E0F13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37929D5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EAA6AE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4DD765C"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4152F6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1BC93B3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1F2A0C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40EB14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2B4F45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530DD8B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53F9FA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D67947A"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F1257F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3DC5E04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B3997B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B7E7A3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E223F2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192" w:type="dxa"/>
            <w:tcBorders>
              <w:top w:val="nil"/>
              <w:left w:val="nil"/>
              <w:bottom w:val="single" w:sz="4" w:space="0" w:color="auto"/>
              <w:right w:val="single" w:sz="8" w:space="0" w:color="auto"/>
            </w:tcBorders>
            <w:shd w:val="clear" w:color="auto" w:fill="auto"/>
            <w:vAlign w:val="center"/>
            <w:hideMark/>
          </w:tcPr>
          <w:p w14:paraId="62DDB27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E13EC9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FBD0328" w14:textId="77777777" w:rsidTr="00BC0C8A">
        <w:trPr>
          <w:trHeight w:val="78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9B7D47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на проведение комплекса работ по развитию автомобильных дорог муниципальными образованиями Мошковского района</w:t>
            </w:r>
          </w:p>
        </w:tc>
        <w:tc>
          <w:tcPr>
            <w:tcW w:w="601" w:type="dxa"/>
            <w:gridSpan w:val="2"/>
            <w:tcBorders>
              <w:top w:val="nil"/>
              <w:left w:val="nil"/>
              <w:bottom w:val="single" w:sz="4" w:space="0" w:color="auto"/>
              <w:right w:val="single" w:sz="8" w:space="0" w:color="auto"/>
            </w:tcBorders>
            <w:shd w:val="clear" w:color="auto" w:fill="auto"/>
            <w:vAlign w:val="center"/>
            <w:hideMark/>
          </w:tcPr>
          <w:p w14:paraId="7C5F231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8D1E9D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805D29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26E09F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192" w:type="dxa"/>
            <w:tcBorders>
              <w:top w:val="nil"/>
              <w:left w:val="nil"/>
              <w:bottom w:val="single" w:sz="4" w:space="0" w:color="auto"/>
              <w:right w:val="single" w:sz="8" w:space="0" w:color="auto"/>
            </w:tcBorders>
            <w:shd w:val="clear" w:color="auto" w:fill="auto"/>
            <w:vAlign w:val="center"/>
            <w:hideMark/>
          </w:tcPr>
          <w:p w14:paraId="0280E0F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541FE1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00EA935"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12F07B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4448172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CAD0FE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648F25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7865F2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192" w:type="dxa"/>
            <w:tcBorders>
              <w:top w:val="nil"/>
              <w:left w:val="nil"/>
              <w:bottom w:val="single" w:sz="4" w:space="0" w:color="auto"/>
              <w:right w:val="single" w:sz="8" w:space="0" w:color="auto"/>
            </w:tcBorders>
            <w:shd w:val="clear" w:color="auto" w:fill="auto"/>
            <w:vAlign w:val="center"/>
            <w:hideMark/>
          </w:tcPr>
          <w:p w14:paraId="68FE448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7D988AB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6F299E9"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D7E338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5D8C147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1F90EB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AB5556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999ED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192" w:type="dxa"/>
            <w:tcBorders>
              <w:top w:val="nil"/>
              <w:left w:val="nil"/>
              <w:bottom w:val="single" w:sz="4" w:space="0" w:color="auto"/>
              <w:right w:val="single" w:sz="8" w:space="0" w:color="auto"/>
            </w:tcBorders>
            <w:shd w:val="clear" w:color="auto" w:fill="auto"/>
            <w:vAlign w:val="center"/>
            <w:hideMark/>
          </w:tcPr>
          <w:p w14:paraId="713020E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5E6BC1B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EFE8A6F"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4076E1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2C17382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1D21B2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46902C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B9C9B6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192" w:type="dxa"/>
            <w:tcBorders>
              <w:top w:val="nil"/>
              <w:left w:val="nil"/>
              <w:bottom w:val="single" w:sz="4" w:space="0" w:color="auto"/>
              <w:right w:val="single" w:sz="8" w:space="0" w:color="auto"/>
            </w:tcBorders>
            <w:shd w:val="clear" w:color="auto" w:fill="auto"/>
            <w:vAlign w:val="center"/>
            <w:hideMark/>
          </w:tcPr>
          <w:p w14:paraId="1202BC1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0DF5EFD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5B0D7C0"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61185CF" w14:textId="77777777" w:rsidR="00BB69C7" w:rsidRPr="00982B83" w:rsidRDefault="00BB69C7" w:rsidP="00BB69C7">
            <w:pPr>
              <w:spacing w:after="0" w:line="240" w:lineRule="auto"/>
              <w:rPr>
                <w:rFonts w:ascii="Times New Roman" w:eastAsia="Times New Roman" w:hAnsi="Times New Roman" w:cs="Times New Roman"/>
                <w:sz w:val="16"/>
                <w:szCs w:val="16"/>
              </w:rPr>
            </w:pPr>
            <w:proofErr w:type="spellStart"/>
            <w:r w:rsidRPr="00982B83">
              <w:rPr>
                <w:rFonts w:ascii="Times New Roman" w:eastAsia="Times New Roman" w:hAnsi="Times New Roman" w:cs="Times New Roman"/>
                <w:sz w:val="16"/>
                <w:szCs w:val="16"/>
              </w:rPr>
              <w:t>софинансирование</w:t>
            </w:r>
            <w:proofErr w:type="spellEnd"/>
            <w:r w:rsidRPr="00982B83">
              <w:rPr>
                <w:rFonts w:ascii="Times New Roman" w:eastAsia="Times New Roman" w:hAnsi="Times New Roman" w:cs="Times New Roman"/>
                <w:sz w:val="16"/>
                <w:szCs w:val="16"/>
              </w:rPr>
              <w:t xml:space="preserve"> реализации социально-значимых проектов в сфере развития общественной инфраструктуры</w:t>
            </w:r>
          </w:p>
        </w:tc>
        <w:tc>
          <w:tcPr>
            <w:tcW w:w="601" w:type="dxa"/>
            <w:gridSpan w:val="2"/>
            <w:tcBorders>
              <w:top w:val="nil"/>
              <w:left w:val="nil"/>
              <w:bottom w:val="single" w:sz="4" w:space="0" w:color="auto"/>
              <w:right w:val="single" w:sz="8" w:space="0" w:color="auto"/>
            </w:tcBorders>
            <w:shd w:val="clear" w:color="auto" w:fill="auto"/>
            <w:vAlign w:val="center"/>
            <w:hideMark/>
          </w:tcPr>
          <w:p w14:paraId="19474CF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F604F7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CD5306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9AE53F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192" w:type="dxa"/>
            <w:tcBorders>
              <w:top w:val="nil"/>
              <w:left w:val="nil"/>
              <w:bottom w:val="single" w:sz="4" w:space="0" w:color="auto"/>
              <w:right w:val="single" w:sz="8" w:space="0" w:color="auto"/>
            </w:tcBorders>
            <w:shd w:val="clear" w:color="auto" w:fill="auto"/>
            <w:vAlign w:val="center"/>
            <w:hideMark/>
          </w:tcPr>
          <w:p w14:paraId="5FD7997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D287F8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BA3EAF1"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C51B0B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54F4959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61BEED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8A77DC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C9158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192" w:type="dxa"/>
            <w:tcBorders>
              <w:top w:val="nil"/>
              <w:left w:val="nil"/>
              <w:bottom w:val="single" w:sz="4" w:space="0" w:color="auto"/>
              <w:right w:val="single" w:sz="8" w:space="0" w:color="auto"/>
            </w:tcBorders>
            <w:shd w:val="clear" w:color="auto" w:fill="auto"/>
            <w:vAlign w:val="center"/>
            <w:hideMark/>
          </w:tcPr>
          <w:p w14:paraId="3EF4172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528DC9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12C324D"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A79081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7037A9B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27722D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F800C5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E66199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192" w:type="dxa"/>
            <w:tcBorders>
              <w:top w:val="nil"/>
              <w:left w:val="nil"/>
              <w:bottom w:val="single" w:sz="4" w:space="0" w:color="auto"/>
              <w:right w:val="single" w:sz="8" w:space="0" w:color="auto"/>
            </w:tcBorders>
            <w:shd w:val="clear" w:color="auto" w:fill="auto"/>
            <w:vAlign w:val="center"/>
            <w:hideMark/>
          </w:tcPr>
          <w:p w14:paraId="2DF12B6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181AA4A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155C1D7"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792895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3BAABDF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047A3C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761B47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A564B5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192" w:type="dxa"/>
            <w:tcBorders>
              <w:top w:val="nil"/>
              <w:left w:val="nil"/>
              <w:bottom w:val="single" w:sz="4" w:space="0" w:color="auto"/>
              <w:right w:val="single" w:sz="8" w:space="0" w:color="auto"/>
            </w:tcBorders>
            <w:shd w:val="clear" w:color="auto" w:fill="auto"/>
            <w:vAlign w:val="center"/>
            <w:hideMark/>
          </w:tcPr>
          <w:p w14:paraId="5B96504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091B83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499BA2D"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1FA527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КУЛЬТУРА, КИНЕМАТОГРАФИЯ</w:t>
            </w:r>
          </w:p>
        </w:tc>
        <w:tc>
          <w:tcPr>
            <w:tcW w:w="601" w:type="dxa"/>
            <w:gridSpan w:val="2"/>
            <w:tcBorders>
              <w:top w:val="nil"/>
              <w:left w:val="nil"/>
              <w:bottom w:val="single" w:sz="4" w:space="0" w:color="auto"/>
              <w:right w:val="single" w:sz="8" w:space="0" w:color="auto"/>
            </w:tcBorders>
            <w:shd w:val="clear" w:color="auto" w:fill="auto"/>
            <w:vAlign w:val="center"/>
            <w:hideMark/>
          </w:tcPr>
          <w:p w14:paraId="6B3A4E4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6DA230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97FB68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1 927 329,00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389A50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1 787 753,08</w:t>
            </w:r>
          </w:p>
        </w:tc>
        <w:tc>
          <w:tcPr>
            <w:tcW w:w="1192" w:type="dxa"/>
            <w:tcBorders>
              <w:top w:val="nil"/>
              <w:left w:val="nil"/>
              <w:bottom w:val="single" w:sz="4" w:space="0" w:color="auto"/>
              <w:right w:val="single" w:sz="8" w:space="0" w:color="auto"/>
            </w:tcBorders>
            <w:shd w:val="clear" w:color="auto" w:fill="auto"/>
            <w:vAlign w:val="center"/>
            <w:hideMark/>
          </w:tcPr>
          <w:p w14:paraId="328D6E9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139 575,92</w:t>
            </w:r>
          </w:p>
        </w:tc>
        <w:tc>
          <w:tcPr>
            <w:tcW w:w="593" w:type="dxa"/>
            <w:vAlign w:val="center"/>
            <w:hideMark/>
          </w:tcPr>
          <w:p w14:paraId="76D8574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61D5577"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88839C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Культура</w:t>
            </w:r>
          </w:p>
        </w:tc>
        <w:tc>
          <w:tcPr>
            <w:tcW w:w="601" w:type="dxa"/>
            <w:gridSpan w:val="2"/>
            <w:tcBorders>
              <w:top w:val="nil"/>
              <w:left w:val="nil"/>
              <w:bottom w:val="single" w:sz="4" w:space="0" w:color="auto"/>
              <w:right w:val="single" w:sz="8" w:space="0" w:color="auto"/>
            </w:tcBorders>
            <w:shd w:val="clear" w:color="auto" w:fill="auto"/>
            <w:vAlign w:val="center"/>
            <w:hideMark/>
          </w:tcPr>
          <w:p w14:paraId="1D1D2A3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2E925F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562787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1 927 329,00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DB3E06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1 787 753,08</w:t>
            </w:r>
          </w:p>
        </w:tc>
        <w:tc>
          <w:tcPr>
            <w:tcW w:w="1192" w:type="dxa"/>
            <w:tcBorders>
              <w:top w:val="nil"/>
              <w:left w:val="nil"/>
              <w:bottom w:val="single" w:sz="4" w:space="0" w:color="auto"/>
              <w:right w:val="single" w:sz="8" w:space="0" w:color="auto"/>
            </w:tcBorders>
            <w:shd w:val="clear" w:color="auto" w:fill="auto"/>
            <w:vAlign w:val="center"/>
            <w:hideMark/>
          </w:tcPr>
          <w:p w14:paraId="28B557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139 575,92</w:t>
            </w:r>
          </w:p>
        </w:tc>
        <w:tc>
          <w:tcPr>
            <w:tcW w:w="593" w:type="dxa"/>
            <w:vAlign w:val="center"/>
            <w:hideMark/>
          </w:tcPr>
          <w:p w14:paraId="4FE66E2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A962BA8"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E649B0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обеспечение деятельности за счет средств местного бюджета</w:t>
            </w:r>
          </w:p>
        </w:tc>
        <w:tc>
          <w:tcPr>
            <w:tcW w:w="601" w:type="dxa"/>
            <w:gridSpan w:val="2"/>
            <w:tcBorders>
              <w:top w:val="nil"/>
              <w:left w:val="nil"/>
              <w:bottom w:val="single" w:sz="4" w:space="0" w:color="auto"/>
              <w:right w:val="single" w:sz="8" w:space="0" w:color="auto"/>
            </w:tcBorders>
            <w:shd w:val="clear" w:color="auto" w:fill="auto"/>
            <w:vAlign w:val="center"/>
            <w:hideMark/>
          </w:tcPr>
          <w:p w14:paraId="349B815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CBD590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70DD98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1 887 329,00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95FFF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1 747 753,08</w:t>
            </w:r>
          </w:p>
        </w:tc>
        <w:tc>
          <w:tcPr>
            <w:tcW w:w="1192" w:type="dxa"/>
            <w:tcBorders>
              <w:top w:val="nil"/>
              <w:left w:val="nil"/>
              <w:bottom w:val="single" w:sz="4" w:space="0" w:color="auto"/>
              <w:right w:val="single" w:sz="8" w:space="0" w:color="auto"/>
            </w:tcBorders>
            <w:shd w:val="clear" w:color="auto" w:fill="auto"/>
            <w:vAlign w:val="center"/>
            <w:hideMark/>
          </w:tcPr>
          <w:p w14:paraId="42D0B60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139 575,92</w:t>
            </w:r>
          </w:p>
        </w:tc>
        <w:tc>
          <w:tcPr>
            <w:tcW w:w="593" w:type="dxa"/>
            <w:vAlign w:val="center"/>
            <w:hideMark/>
          </w:tcPr>
          <w:p w14:paraId="5BE3508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FDF7FC2"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E159E3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0E63FAE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2C9C3B1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094BC4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1 616 689,00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507A31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1 481 146,15</w:t>
            </w:r>
          </w:p>
        </w:tc>
        <w:tc>
          <w:tcPr>
            <w:tcW w:w="1192" w:type="dxa"/>
            <w:tcBorders>
              <w:top w:val="nil"/>
              <w:left w:val="nil"/>
              <w:bottom w:val="single" w:sz="4" w:space="0" w:color="auto"/>
              <w:right w:val="single" w:sz="8" w:space="0" w:color="auto"/>
            </w:tcBorders>
            <w:shd w:val="clear" w:color="auto" w:fill="auto"/>
            <w:vAlign w:val="center"/>
            <w:hideMark/>
          </w:tcPr>
          <w:p w14:paraId="71099FF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135 542,85</w:t>
            </w:r>
          </w:p>
        </w:tc>
        <w:tc>
          <w:tcPr>
            <w:tcW w:w="593" w:type="dxa"/>
            <w:vAlign w:val="center"/>
            <w:hideMark/>
          </w:tcPr>
          <w:p w14:paraId="194BE6B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91B4D6D"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C34F79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670A311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D0A412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D717FE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1 616 689,00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644B6D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1 481 146,15</w:t>
            </w:r>
          </w:p>
        </w:tc>
        <w:tc>
          <w:tcPr>
            <w:tcW w:w="1192" w:type="dxa"/>
            <w:tcBorders>
              <w:top w:val="nil"/>
              <w:left w:val="nil"/>
              <w:bottom w:val="single" w:sz="4" w:space="0" w:color="auto"/>
              <w:right w:val="single" w:sz="8" w:space="0" w:color="auto"/>
            </w:tcBorders>
            <w:shd w:val="clear" w:color="auto" w:fill="auto"/>
            <w:vAlign w:val="center"/>
            <w:hideMark/>
          </w:tcPr>
          <w:p w14:paraId="7527C5A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135 542,85</w:t>
            </w:r>
          </w:p>
        </w:tc>
        <w:tc>
          <w:tcPr>
            <w:tcW w:w="593" w:type="dxa"/>
            <w:vAlign w:val="center"/>
            <w:hideMark/>
          </w:tcPr>
          <w:p w14:paraId="11D6663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4A9555F"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776307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6C2DB48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0733F1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0490B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305 289,00</w:t>
            </w:r>
          </w:p>
        </w:tc>
        <w:tc>
          <w:tcPr>
            <w:tcW w:w="1553" w:type="dxa"/>
            <w:gridSpan w:val="3"/>
            <w:tcBorders>
              <w:top w:val="nil"/>
              <w:left w:val="nil"/>
              <w:bottom w:val="single" w:sz="4" w:space="0" w:color="auto"/>
              <w:right w:val="single" w:sz="8" w:space="0" w:color="auto"/>
            </w:tcBorders>
            <w:shd w:val="clear" w:color="auto" w:fill="auto"/>
            <w:vAlign w:val="center"/>
            <w:hideMark/>
          </w:tcPr>
          <w:p w14:paraId="1D4A669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301 915,89</w:t>
            </w:r>
          </w:p>
        </w:tc>
        <w:tc>
          <w:tcPr>
            <w:tcW w:w="1192" w:type="dxa"/>
            <w:tcBorders>
              <w:top w:val="nil"/>
              <w:left w:val="nil"/>
              <w:bottom w:val="single" w:sz="4" w:space="0" w:color="auto"/>
              <w:right w:val="single" w:sz="8" w:space="0" w:color="auto"/>
            </w:tcBorders>
            <w:shd w:val="clear" w:color="auto" w:fill="auto"/>
            <w:vAlign w:val="center"/>
            <w:hideMark/>
          </w:tcPr>
          <w:p w14:paraId="4A4F9BA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3 373,11</w:t>
            </w:r>
          </w:p>
        </w:tc>
        <w:tc>
          <w:tcPr>
            <w:tcW w:w="593" w:type="dxa"/>
            <w:vAlign w:val="center"/>
            <w:hideMark/>
          </w:tcPr>
          <w:p w14:paraId="6B144BB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044811F"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F3CBF4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энергетических ресурсов</w:t>
            </w:r>
          </w:p>
        </w:tc>
        <w:tc>
          <w:tcPr>
            <w:tcW w:w="601" w:type="dxa"/>
            <w:gridSpan w:val="2"/>
            <w:tcBorders>
              <w:top w:val="nil"/>
              <w:left w:val="nil"/>
              <w:bottom w:val="single" w:sz="4" w:space="0" w:color="auto"/>
              <w:right w:val="single" w:sz="8" w:space="0" w:color="auto"/>
            </w:tcBorders>
            <w:shd w:val="clear" w:color="auto" w:fill="auto"/>
            <w:vAlign w:val="center"/>
            <w:hideMark/>
          </w:tcPr>
          <w:p w14:paraId="0883EA1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7B8CE7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000 0801 0810000880 247</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7D5C86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1 311 400,00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F7700F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1 179 230,26</w:t>
            </w:r>
          </w:p>
        </w:tc>
        <w:tc>
          <w:tcPr>
            <w:tcW w:w="1192" w:type="dxa"/>
            <w:tcBorders>
              <w:top w:val="nil"/>
              <w:left w:val="nil"/>
              <w:bottom w:val="single" w:sz="4" w:space="0" w:color="auto"/>
              <w:right w:val="single" w:sz="8" w:space="0" w:color="auto"/>
            </w:tcBorders>
            <w:shd w:val="clear" w:color="auto" w:fill="auto"/>
            <w:vAlign w:val="center"/>
            <w:hideMark/>
          </w:tcPr>
          <w:p w14:paraId="136C2DB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132 169,74</w:t>
            </w:r>
          </w:p>
        </w:tc>
        <w:tc>
          <w:tcPr>
            <w:tcW w:w="593" w:type="dxa"/>
            <w:vAlign w:val="center"/>
            <w:hideMark/>
          </w:tcPr>
          <w:p w14:paraId="38228B3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38AC04E"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F1A538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601" w:type="dxa"/>
            <w:gridSpan w:val="2"/>
            <w:tcBorders>
              <w:top w:val="nil"/>
              <w:left w:val="nil"/>
              <w:bottom w:val="single" w:sz="4" w:space="0" w:color="auto"/>
              <w:right w:val="single" w:sz="8" w:space="0" w:color="auto"/>
            </w:tcBorders>
            <w:shd w:val="clear" w:color="auto" w:fill="auto"/>
            <w:vAlign w:val="center"/>
            <w:hideMark/>
          </w:tcPr>
          <w:p w14:paraId="300471D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590E7C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317A0F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270 640,00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C880DD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266 606,93</w:t>
            </w:r>
          </w:p>
        </w:tc>
        <w:tc>
          <w:tcPr>
            <w:tcW w:w="1192" w:type="dxa"/>
            <w:tcBorders>
              <w:top w:val="nil"/>
              <w:left w:val="nil"/>
              <w:bottom w:val="single" w:sz="4" w:space="0" w:color="auto"/>
              <w:right w:val="single" w:sz="8" w:space="0" w:color="auto"/>
            </w:tcBorders>
            <w:shd w:val="clear" w:color="auto" w:fill="auto"/>
            <w:vAlign w:val="center"/>
            <w:hideMark/>
          </w:tcPr>
          <w:p w14:paraId="5A8885B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4 033,07</w:t>
            </w:r>
          </w:p>
        </w:tc>
        <w:tc>
          <w:tcPr>
            <w:tcW w:w="593" w:type="dxa"/>
            <w:vAlign w:val="center"/>
            <w:hideMark/>
          </w:tcPr>
          <w:p w14:paraId="427F952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0B30268"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D004BD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601" w:type="dxa"/>
            <w:gridSpan w:val="2"/>
            <w:tcBorders>
              <w:top w:val="nil"/>
              <w:left w:val="nil"/>
              <w:bottom w:val="single" w:sz="4" w:space="0" w:color="auto"/>
              <w:right w:val="single" w:sz="8" w:space="0" w:color="auto"/>
            </w:tcBorders>
            <w:shd w:val="clear" w:color="auto" w:fill="auto"/>
            <w:vAlign w:val="center"/>
            <w:hideMark/>
          </w:tcPr>
          <w:p w14:paraId="3F69AF2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4721CC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000 0801 0810000880 850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8C7BAF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270 640,00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15B7A8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266 606,93</w:t>
            </w:r>
          </w:p>
        </w:tc>
        <w:tc>
          <w:tcPr>
            <w:tcW w:w="1192" w:type="dxa"/>
            <w:tcBorders>
              <w:top w:val="nil"/>
              <w:left w:val="nil"/>
              <w:bottom w:val="single" w:sz="4" w:space="0" w:color="auto"/>
              <w:right w:val="single" w:sz="8" w:space="0" w:color="auto"/>
            </w:tcBorders>
            <w:shd w:val="clear" w:color="auto" w:fill="auto"/>
            <w:vAlign w:val="center"/>
            <w:hideMark/>
          </w:tcPr>
          <w:p w14:paraId="0D796C9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4 033,07</w:t>
            </w:r>
          </w:p>
        </w:tc>
        <w:tc>
          <w:tcPr>
            <w:tcW w:w="593" w:type="dxa"/>
            <w:vAlign w:val="center"/>
            <w:hideMark/>
          </w:tcPr>
          <w:p w14:paraId="06485A0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A6E5D60"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E70224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налога на имущество организаций и земельного налога</w:t>
            </w:r>
          </w:p>
        </w:tc>
        <w:tc>
          <w:tcPr>
            <w:tcW w:w="601" w:type="dxa"/>
            <w:gridSpan w:val="2"/>
            <w:tcBorders>
              <w:top w:val="nil"/>
              <w:left w:val="nil"/>
              <w:bottom w:val="single" w:sz="4" w:space="0" w:color="auto"/>
              <w:right w:val="single" w:sz="8" w:space="0" w:color="auto"/>
            </w:tcBorders>
            <w:shd w:val="clear" w:color="auto" w:fill="auto"/>
            <w:vAlign w:val="center"/>
            <w:hideMark/>
          </w:tcPr>
          <w:p w14:paraId="7EDFD71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C4C146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000 0801 0810000880 851</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DB88FE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257 000,00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C75B04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253 459,00</w:t>
            </w:r>
          </w:p>
        </w:tc>
        <w:tc>
          <w:tcPr>
            <w:tcW w:w="1192" w:type="dxa"/>
            <w:tcBorders>
              <w:top w:val="nil"/>
              <w:left w:val="nil"/>
              <w:bottom w:val="single" w:sz="4" w:space="0" w:color="auto"/>
              <w:right w:val="single" w:sz="8" w:space="0" w:color="auto"/>
            </w:tcBorders>
            <w:shd w:val="clear" w:color="auto" w:fill="auto"/>
            <w:vAlign w:val="center"/>
            <w:hideMark/>
          </w:tcPr>
          <w:p w14:paraId="79F8EE2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3 541,00</w:t>
            </w:r>
          </w:p>
        </w:tc>
        <w:tc>
          <w:tcPr>
            <w:tcW w:w="593" w:type="dxa"/>
            <w:vAlign w:val="center"/>
            <w:hideMark/>
          </w:tcPr>
          <w:p w14:paraId="5DD473E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A271CC5"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700EF2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иных платежей</w:t>
            </w:r>
          </w:p>
        </w:tc>
        <w:tc>
          <w:tcPr>
            <w:tcW w:w="601" w:type="dxa"/>
            <w:gridSpan w:val="2"/>
            <w:tcBorders>
              <w:top w:val="nil"/>
              <w:left w:val="nil"/>
              <w:bottom w:val="single" w:sz="4" w:space="0" w:color="auto"/>
              <w:right w:val="single" w:sz="8" w:space="0" w:color="auto"/>
            </w:tcBorders>
            <w:shd w:val="clear" w:color="auto" w:fill="auto"/>
            <w:vAlign w:val="center"/>
            <w:hideMark/>
          </w:tcPr>
          <w:p w14:paraId="39E3D61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498A37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000 0801 0810000880 853</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EC4032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13 640,00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0B9601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13 147,93</w:t>
            </w:r>
          </w:p>
        </w:tc>
        <w:tc>
          <w:tcPr>
            <w:tcW w:w="1192" w:type="dxa"/>
            <w:tcBorders>
              <w:top w:val="nil"/>
              <w:left w:val="nil"/>
              <w:bottom w:val="single" w:sz="4" w:space="0" w:color="auto"/>
              <w:right w:val="single" w:sz="8" w:space="0" w:color="auto"/>
            </w:tcBorders>
            <w:shd w:val="clear" w:color="auto" w:fill="auto"/>
            <w:vAlign w:val="center"/>
            <w:hideMark/>
          </w:tcPr>
          <w:p w14:paraId="42A8D87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492,07</w:t>
            </w:r>
          </w:p>
        </w:tc>
        <w:tc>
          <w:tcPr>
            <w:tcW w:w="593" w:type="dxa"/>
            <w:vAlign w:val="center"/>
            <w:hideMark/>
          </w:tcPr>
          <w:p w14:paraId="6284C28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9A79C81"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69876AB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на осуществление переданных полномочий по учреждениям культуры</w:t>
            </w:r>
          </w:p>
        </w:tc>
        <w:tc>
          <w:tcPr>
            <w:tcW w:w="601" w:type="dxa"/>
            <w:gridSpan w:val="2"/>
            <w:tcBorders>
              <w:top w:val="nil"/>
              <w:left w:val="nil"/>
              <w:bottom w:val="single" w:sz="4" w:space="0" w:color="auto"/>
              <w:right w:val="single" w:sz="8" w:space="0" w:color="auto"/>
            </w:tcBorders>
            <w:shd w:val="clear" w:color="auto" w:fill="auto"/>
            <w:vAlign w:val="center"/>
            <w:hideMark/>
          </w:tcPr>
          <w:p w14:paraId="0B169ED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DD8713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000 0801 0810085060 000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37B9C3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82529B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192" w:type="dxa"/>
            <w:tcBorders>
              <w:top w:val="nil"/>
              <w:left w:val="nil"/>
              <w:bottom w:val="single" w:sz="4" w:space="0" w:color="auto"/>
              <w:right w:val="single" w:sz="8" w:space="0" w:color="auto"/>
            </w:tcBorders>
            <w:shd w:val="clear" w:color="auto" w:fill="auto"/>
            <w:vAlign w:val="center"/>
            <w:hideMark/>
          </w:tcPr>
          <w:p w14:paraId="74BE712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907C1E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3680B12"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E2BE0E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Межбюджетные трансферты</w:t>
            </w:r>
          </w:p>
        </w:tc>
        <w:tc>
          <w:tcPr>
            <w:tcW w:w="601" w:type="dxa"/>
            <w:gridSpan w:val="2"/>
            <w:tcBorders>
              <w:top w:val="nil"/>
              <w:left w:val="nil"/>
              <w:bottom w:val="single" w:sz="4" w:space="0" w:color="auto"/>
              <w:right w:val="single" w:sz="8" w:space="0" w:color="auto"/>
            </w:tcBorders>
            <w:shd w:val="clear" w:color="auto" w:fill="auto"/>
            <w:vAlign w:val="center"/>
            <w:hideMark/>
          </w:tcPr>
          <w:p w14:paraId="3460925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77DA7D2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000 0801 0810085060 500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3FF21F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DC61B5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192" w:type="dxa"/>
            <w:tcBorders>
              <w:top w:val="nil"/>
              <w:left w:val="nil"/>
              <w:bottom w:val="single" w:sz="4" w:space="0" w:color="auto"/>
              <w:right w:val="single" w:sz="8" w:space="0" w:color="auto"/>
            </w:tcBorders>
            <w:shd w:val="clear" w:color="auto" w:fill="auto"/>
            <w:vAlign w:val="center"/>
            <w:hideMark/>
          </w:tcPr>
          <w:p w14:paraId="74142EB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5525A8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C2A1352"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497D681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межбюджетные трансферты</w:t>
            </w:r>
          </w:p>
        </w:tc>
        <w:tc>
          <w:tcPr>
            <w:tcW w:w="601" w:type="dxa"/>
            <w:gridSpan w:val="2"/>
            <w:tcBorders>
              <w:top w:val="nil"/>
              <w:left w:val="nil"/>
              <w:bottom w:val="single" w:sz="4" w:space="0" w:color="auto"/>
              <w:right w:val="single" w:sz="8" w:space="0" w:color="auto"/>
            </w:tcBorders>
            <w:shd w:val="clear" w:color="auto" w:fill="auto"/>
            <w:vAlign w:val="center"/>
            <w:hideMark/>
          </w:tcPr>
          <w:p w14:paraId="6B0EF6D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81FC68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000 0801 0810085060 540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36102D2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25A0A0D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192" w:type="dxa"/>
            <w:tcBorders>
              <w:top w:val="nil"/>
              <w:left w:val="nil"/>
              <w:bottom w:val="single" w:sz="4" w:space="0" w:color="auto"/>
              <w:right w:val="single" w:sz="8" w:space="0" w:color="auto"/>
            </w:tcBorders>
            <w:shd w:val="clear" w:color="auto" w:fill="auto"/>
            <w:vAlign w:val="center"/>
            <w:hideMark/>
          </w:tcPr>
          <w:p w14:paraId="1E46F4A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3248C6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C69E9DB"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533FF7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СОЦИАЛЬНАЯ ПОЛИТИКА</w:t>
            </w:r>
          </w:p>
        </w:tc>
        <w:tc>
          <w:tcPr>
            <w:tcW w:w="601" w:type="dxa"/>
            <w:gridSpan w:val="2"/>
            <w:tcBorders>
              <w:top w:val="nil"/>
              <w:left w:val="nil"/>
              <w:bottom w:val="single" w:sz="4" w:space="0" w:color="auto"/>
              <w:right w:val="single" w:sz="8" w:space="0" w:color="auto"/>
            </w:tcBorders>
            <w:shd w:val="clear" w:color="auto" w:fill="auto"/>
            <w:vAlign w:val="center"/>
            <w:hideMark/>
          </w:tcPr>
          <w:p w14:paraId="36DC476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BAD209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BC78A8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311A692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192" w:type="dxa"/>
            <w:tcBorders>
              <w:top w:val="nil"/>
              <w:left w:val="nil"/>
              <w:bottom w:val="single" w:sz="4" w:space="0" w:color="auto"/>
              <w:right w:val="single" w:sz="8" w:space="0" w:color="auto"/>
            </w:tcBorders>
            <w:shd w:val="clear" w:color="auto" w:fill="auto"/>
            <w:vAlign w:val="center"/>
            <w:hideMark/>
          </w:tcPr>
          <w:p w14:paraId="5D41172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593" w:type="dxa"/>
            <w:vAlign w:val="center"/>
            <w:hideMark/>
          </w:tcPr>
          <w:p w14:paraId="2521CAB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333FDEA"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263D2C3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Пенсионное обеспечение</w:t>
            </w:r>
          </w:p>
        </w:tc>
        <w:tc>
          <w:tcPr>
            <w:tcW w:w="601" w:type="dxa"/>
            <w:gridSpan w:val="2"/>
            <w:tcBorders>
              <w:top w:val="nil"/>
              <w:left w:val="nil"/>
              <w:bottom w:val="single" w:sz="4" w:space="0" w:color="auto"/>
              <w:right w:val="single" w:sz="8" w:space="0" w:color="auto"/>
            </w:tcBorders>
            <w:shd w:val="clear" w:color="auto" w:fill="auto"/>
            <w:vAlign w:val="center"/>
            <w:hideMark/>
          </w:tcPr>
          <w:p w14:paraId="13D5C93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0B9431C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F462BA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205A4B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192" w:type="dxa"/>
            <w:tcBorders>
              <w:top w:val="nil"/>
              <w:left w:val="nil"/>
              <w:bottom w:val="single" w:sz="4" w:space="0" w:color="auto"/>
              <w:right w:val="single" w:sz="8" w:space="0" w:color="auto"/>
            </w:tcBorders>
            <w:shd w:val="clear" w:color="auto" w:fill="auto"/>
            <w:vAlign w:val="center"/>
            <w:hideMark/>
          </w:tcPr>
          <w:p w14:paraId="3D8E0FA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593" w:type="dxa"/>
            <w:vAlign w:val="center"/>
            <w:hideMark/>
          </w:tcPr>
          <w:p w14:paraId="0DFA379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C9C3607"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CA0D43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Доплаты к пенсиям государственных служащих субъектов РФ и муниципальных служащих</w:t>
            </w:r>
          </w:p>
        </w:tc>
        <w:tc>
          <w:tcPr>
            <w:tcW w:w="601" w:type="dxa"/>
            <w:gridSpan w:val="2"/>
            <w:tcBorders>
              <w:top w:val="nil"/>
              <w:left w:val="nil"/>
              <w:bottom w:val="single" w:sz="4" w:space="0" w:color="auto"/>
              <w:right w:val="single" w:sz="8" w:space="0" w:color="auto"/>
            </w:tcBorders>
            <w:shd w:val="clear" w:color="auto" w:fill="auto"/>
            <w:vAlign w:val="center"/>
            <w:hideMark/>
          </w:tcPr>
          <w:p w14:paraId="10FA5CD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FC928B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32B77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5A1C6C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192" w:type="dxa"/>
            <w:tcBorders>
              <w:top w:val="nil"/>
              <w:left w:val="nil"/>
              <w:bottom w:val="single" w:sz="4" w:space="0" w:color="auto"/>
              <w:right w:val="single" w:sz="8" w:space="0" w:color="auto"/>
            </w:tcBorders>
            <w:shd w:val="clear" w:color="auto" w:fill="auto"/>
            <w:vAlign w:val="center"/>
            <w:hideMark/>
          </w:tcPr>
          <w:p w14:paraId="2A539F4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593" w:type="dxa"/>
            <w:vAlign w:val="center"/>
            <w:hideMark/>
          </w:tcPr>
          <w:p w14:paraId="6513331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742C634"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7FD16C4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Социальное обеспечение и иные выплаты населению</w:t>
            </w:r>
          </w:p>
        </w:tc>
        <w:tc>
          <w:tcPr>
            <w:tcW w:w="601" w:type="dxa"/>
            <w:gridSpan w:val="2"/>
            <w:tcBorders>
              <w:top w:val="nil"/>
              <w:left w:val="nil"/>
              <w:bottom w:val="single" w:sz="4" w:space="0" w:color="auto"/>
              <w:right w:val="single" w:sz="8" w:space="0" w:color="auto"/>
            </w:tcBorders>
            <w:shd w:val="clear" w:color="auto" w:fill="auto"/>
            <w:vAlign w:val="center"/>
            <w:hideMark/>
          </w:tcPr>
          <w:p w14:paraId="2032DEE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A9EA70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000 1001 8800002100 300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137A803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D95EBE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192" w:type="dxa"/>
            <w:tcBorders>
              <w:top w:val="nil"/>
              <w:left w:val="nil"/>
              <w:bottom w:val="single" w:sz="4" w:space="0" w:color="auto"/>
              <w:right w:val="single" w:sz="8" w:space="0" w:color="auto"/>
            </w:tcBorders>
            <w:shd w:val="clear" w:color="auto" w:fill="auto"/>
            <w:vAlign w:val="center"/>
            <w:hideMark/>
          </w:tcPr>
          <w:p w14:paraId="5B8753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593" w:type="dxa"/>
            <w:vAlign w:val="center"/>
            <w:hideMark/>
          </w:tcPr>
          <w:p w14:paraId="71A8E41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7303AAE"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7BAAB4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Публичные нормативные социальные выплаты гражданам</w:t>
            </w:r>
          </w:p>
        </w:tc>
        <w:tc>
          <w:tcPr>
            <w:tcW w:w="601" w:type="dxa"/>
            <w:gridSpan w:val="2"/>
            <w:tcBorders>
              <w:top w:val="nil"/>
              <w:left w:val="nil"/>
              <w:bottom w:val="single" w:sz="4" w:space="0" w:color="auto"/>
              <w:right w:val="single" w:sz="8" w:space="0" w:color="auto"/>
            </w:tcBorders>
            <w:shd w:val="clear" w:color="auto" w:fill="auto"/>
            <w:vAlign w:val="center"/>
            <w:hideMark/>
          </w:tcPr>
          <w:p w14:paraId="2F4AB74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0655CB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000 1001 8800002100 310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BA25DA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EEF979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192" w:type="dxa"/>
            <w:tcBorders>
              <w:top w:val="nil"/>
              <w:left w:val="nil"/>
              <w:bottom w:val="single" w:sz="4" w:space="0" w:color="auto"/>
              <w:right w:val="single" w:sz="8" w:space="0" w:color="auto"/>
            </w:tcBorders>
            <w:shd w:val="clear" w:color="auto" w:fill="auto"/>
            <w:vAlign w:val="center"/>
            <w:hideMark/>
          </w:tcPr>
          <w:p w14:paraId="1897B0C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593" w:type="dxa"/>
            <w:vAlign w:val="center"/>
            <w:hideMark/>
          </w:tcPr>
          <w:p w14:paraId="0E66C21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CA70E2E"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047EEA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пенсии, социальные доплаты к пенсиям</w:t>
            </w:r>
          </w:p>
        </w:tc>
        <w:tc>
          <w:tcPr>
            <w:tcW w:w="601" w:type="dxa"/>
            <w:gridSpan w:val="2"/>
            <w:tcBorders>
              <w:top w:val="nil"/>
              <w:left w:val="nil"/>
              <w:bottom w:val="single" w:sz="4" w:space="0" w:color="auto"/>
              <w:right w:val="single" w:sz="8" w:space="0" w:color="auto"/>
            </w:tcBorders>
            <w:shd w:val="clear" w:color="auto" w:fill="auto"/>
            <w:vAlign w:val="center"/>
            <w:hideMark/>
          </w:tcPr>
          <w:p w14:paraId="529AE3B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B1ED10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000 1001 8800002100 312</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0845C27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7741857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192" w:type="dxa"/>
            <w:tcBorders>
              <w:top w:val="nil"/>
              <w:left w:val="nil"/>
              <w:bottom w:val="single" w:sz="4" w:space="0" w:color="auto"/>
              <w:right w:val="single" w:sz="8" w:space="0" w:color="auto"/>
            </w:tcBorders>
            <w:shd w:val="clear" w:color="auto" w:fill="auto"/>
            <w:vAlign w:val="center"/>
            <w:hideMark/>
          </w:tcPr>
          <w:p w14:paraId="27AB638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593" w:type="dxa"/>
            <w:vAlign w:val="center"/>
            <w:hideMark/>
          </w:tcPr>
          <w:p w14:paraId="75161EC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9F97993"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5FD7F7E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ФИЗИЧЕСКАЯ КУЛЬТУРА И СПОРТ</w:t>
            </w:r>
          </w:p>
        </w:tc>
        <w:tc>
          <w:tcPr>
            <w:tcW w:w="601" w:type="dxa"/>
            <w:gridSpan w:val="2"/>
            <w:tcBorders>
              <w:top w:val="nil"/>
              <w:left w:val="nil"/>
              <w:bottom w:val="single" w:sz="4" w:space="0" w:color="auto"/>
              <w:right w:val="single" w:sz="8" w:space="0" w:color="auto"/>
            </w:tcBorders>
            <w:shd w:val="clear" w:color="auto" w:fill="auto"/>
            <w:vAlign w:val="center"/>
            <w:hideMark/>
          </w:tcPr>
          <w:p w14:paraId="7B4EB9E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63FA4D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000 1100 0000000000 000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2A3D41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020CB6E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3CD24E8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B1B863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9B803B3"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2B9C4D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Другие вопросы в области физической культуры и спорта</w:t>
            </w:r>
          </w:p>
        </w:tc>
        <w:tc>
          <w:tcPr>
            <w:tcW w:w="601" w:type="dxa"/>
            <w:gridSpan w:val="2"/>
            <w:tcBorders>
              <w:top w:val="nil"/>
              <w:left w:val="nil"/>
              <w:bottom w:val="single" w:sz="4" w:space="0" w:color="auto"/>
              <w:right w:val="single" w:sz="8" w:space="0" w:color="auto"/>
            </w:tcBorders>
            <w:shd w:val="clear" w:color="auto" w:fill="auto"/>
            <w:vAlign w:val="center"/>
            <w:hideMark/>
          </w:tcPr>
          <w:p w14:paraId="7BC1F83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5B5B92E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000 1105 0000000000 000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63202BD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43EDB9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5A7A9C0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CBF80A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55939DB"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3372D33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Мероприятия в области здравоохранения, спорта, физической культуры и туризма</w:t>
            </w:r>
          </w:p>
        </w:tc>
        <w:tc>
          <w:tcPr>
            <w:tcW w:w="601" w:type="dxa"/>
            <w:gridSpan w:val="2"/>
            <w:tcBorders>
              <w:top w:val="nil"/>
              <w:left w:val="nil"/>
              <w:bottom w:val="single" w:sz="4" w:space="0" w:color="auto"/>
              <w:right w:val="single" w:sz="8" w:space="0" w:color="auto"/>
            </w:tcBorders>
            <w:shd w:val="clear" w:color="auto" w:fill="auto"/>
            <w:vAlign w:val="center"/>
            <w:hideMark/>
          </w:tcPr>
          <w:p w14:paraId="571E32C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3C9007C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000 1105 8800002190 000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7C86B88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760FF9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3F39E55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2B20689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E83FA3A" w14:textId="77777777" w:rsidTr="00BC0C8A">
        <w:trPr>
          <w:trHeight w:val="390"/>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B0D479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6780858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488FA12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000 1105 8800002190 200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49261A7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55D294D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0AA4996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679DDF1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CF2D447" w14:textId="77777777" w:rsidTr="00BC0C8A">
        <w:trPr>
          <w:trHeight w:val="58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1823557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601" w:type="dxa"/>
            <w:gridSpan w:val="2"/>
            <w:tcBorders>
              <w:top w:val="nil"/>
              <w:left w:val="nil"/>
              <w:bottom w:val="single" w:sz="4" w:space="0" w:color="auto"/>
              <w:right w:val="single" w:sz="8" w:space="0" w:color="auto"/>
            </w:tcBorders>
            <w:shd w:val="clear" w:color="auto" w:fill="auto"/>
            <w:vAlign w:val="center"/>
            <w:hideMark/>
          </w:tcPr>
          <w:p w14:paraId="1E93951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1ECC91A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000 1105 8800002190 240</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28FC101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9019E6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7E2634F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1ACB1BB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41CE30A" w14:textId="77777777" w:rsidTr="00BC0C8A">
        <w:trPr>
          <w:trHeight w:val="255"/>
        </w:trPr>
        <w:tc>
          <w:tcPr>
            <w:tcW w:w="3488" w:type="dxa"/>
            <w:gridSpan w:val="3"/>
            <w:tcBorders>
              <w:top w:val="nil"/>
              <w:left w:val="single" w:sz="8" w:space="0" w:color="auto"/>
              <w:bottom w:val="single" w:sz="4" w:space="0" w:color="auto"/>
              <w:right w:val="single" w:sz="8" w:space="0" w:color="auto"/>
            </w:tcBorders>
            <w:shd w:val="clear" w:color="auto" w:fill="auto"/>
            <w:vAlign w:val="center"/>
            <w:hideMark/>
          </w:tcPr>
          <w:p w14:paraId="0AC6ACB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601" w:type="dxa"/>
            <w:gridSpan w:val="2"/>
            <w:tcBorders>
              <w:top w:val="nil"/>
              <w:left w:val="nil"/>
              <w:bottom w:val="single" w:sz="4" w:space="0" w:color="auto"/>
              <w:right w:val="single" w:sz="8" w:space="0" w:color="auto"/>
            </w:tcBorders>
            <w:shd w:val="clear" w:color="auto" w:fill="auto"/>
            <w:vAlign w:val="center"/>
            <w:hideMark/>
          </w:tcPr>
          <w:p w14:paraId="02DCCB5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2090" w:type="dxa"/>
            <w:gridSpan w:val="2"/>
            <w:tcBorders>
              <w:top w:val="nil"/>
              <w:left w:val="nil"/>
              <w:bottom w:val="single" w:sz="4" w:space="0" w:color="auto"/>
              <w:right w:val="nil"/>
            </w:tcBorders>
            <w:shd w:val="clear" w:color="auto" w:fill="auto"/>
            <w:vAlign w:val="center"/>
            <w:hideMark/>
          </w:tcPr>
          <w:p w14:paraId="6B7085F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000 1105 8800002190 244</w:t>
            </w:r>
          </w:p>
        </w:tc>
        <w:tc>
          <w:tcPr>
            <w:tcW w:w="1556" w:type="dxa"/>
            <w:gridSpan w:val="2"/>
            <w:tcBorders>
              <w:top w:val="nil"/>
              <w:left w:val="single" w:sz="8" w:space="0" w:color="auto"/>
              <w:bottom w:val="single" w:sz="4" w:space="0" w:color="auto"/>
              <w:right w:val="single" w:sz="8" w:space="0" w:color="auto"/>
            </w:tcBorders>
            <w:shd w:val="clear" w:color="auto" w:fill="auto"/>
            <w:vAlign w:val="center"/>
            <w:hideMark/>
          </w:tcPr>
          <w:p w14:paraId="56CF4C2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3" w:type="dxa"/>
            <w:gridSpan w:val="3"/>
            <w:tcBorders>
              <w:top w:val="nil"/>
              <w:left w:val="nil"/>
              <w:bottom w:val="single" w:sz="4" w:space="0" w:color="auto"/>
              <w:right w:val="single" w:sz="8" w:space="0" w:color="auto"/>
            </w:tcBorders>
            <w:shd w:val="clear" w:color="auto" w:fill="auto"/>
            <w:vAlign w:val="center"/>
            <w:hideMark/>
          </w:tcPr>
          <w:p w14:paraId="69A8C68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192" w:type="dxa"/>
            <w:tcBorders>
              <w:top w:val="nil"/>
              <w:left w:val="nil"/>
              <w:bottom w:val="single" w:sz="4" w:space="0" w:color="auto"/>
              <w:right w:val="single" w:sz="8" w:space="0" w:color="auto"/>
            </w:tcBorders>
            <w:shd w:val="clear" w:color="auto" w:fill="auto"/>
            <w:vAlign w:val="center"/>
            <w:hideMark/>
          </w:tcPr>
          <w:p w14:paraId="0AD55E3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368C6C2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BB53BE8" w14:textId="77777777" w:rsidTr="00BC0C8A">
        <w:trPr>
          <w:trHeight w:val="405"/>
        </w:trPr>
        <w:tc>
          <w:tcPr>
            <w:tcW w:w="3488" w:type="dxa"/>
            <w:gridSpan w:val="3"/>
            <w:tcBorders>
              <w:top w:val="nil"/>
              <w:left w:val="single" w:sz="8" w:space="0" w:color="auto"/>
              <w:bottom w:val="single" w:sz="8" w:space="0" w:color="auto"/>
              <w:right w:val="single" w:sz="8" w:space="0" w:color="auto"/>
            </w:tcBorders>
            <w:shd w:val="clear" w:color="auto" w:fill="auto"/>
            <w:vAlign w:val="center"/>
            <w:hideMark/>
          </w:tcPr>
          <w:p w14:paraId="233EC13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Результат исполнения бюджета (дефицит / профицит)</w:t>
            </w:r>
          </w:p>
        </w:tc>
        <w:tc>
          <w:tcPr>
            <w:tcW w:w="601" w:type="dxa"/>
            <w:gridSpan w:val="2"/>
            <w:tcBorders>
              <w:top w:val="nil"/>
              <w:left w:val="nil"/>
              <w:bottom w:val="single" w:sz="8" w:space="0" w:color="auto"/>
              <w:right w:val="single" w:sz="8" w:space="0" w:color="auto"/>
            </w:tcBorders>
            <w:shd w:val="clear" w:color="auto" w:fill="auto"/>
            <w:vAlign w:val="center"/>
            <w:hideMark/>
          </w:tcPr>
          <w:p w14:paraId="39861E0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450</w:t>
            </w:r>
          </w:p>
        </w:tc>
        <w:tc>
          <w:tcPr>
            <w:tcW w:w="2090" w:type="dxa"/>
            <w:gridSpan w:val="2"/>
            <w:tcBorders>
              <w:top w:val="nil"/>
              <w:left w:val="nil"/>
              <w:bottom w:val="single" w:sz="8" w:space="0" w:color="auto"/>
              <w:right w:val="nil"/>
            </w:tcBorders>
            <w:shd w:val="clear" w:color="auto" w:fill="auto"/>
            <w:vAlign w:val="center"/>
            <w:hideMark/>
          </w:tcPr>
          <w:p w14:paraId="693A2F2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000 9600 0000000000 000</w:t>
            </w:r>
          </w:p>
        </w:tc>
        <w:tc>
          <w:tcPr>
            <w:tcW w:w="1556" w:type="dxa"/>
            <w:gridSpan w:val="2"/>
            <w:tcBorders>
              <w:top w:val="nil"/>
              <w:left w:val="single" w:sz="8" w:space="0" w:color="auto"/>
              <w:bottom w:val="single" w:sz="8" w:space="0" w:color="auto"/>
              <w:right w:val="single" w:sz="8" w:space="0" w:color="auto"/>
            </w:tcBorders>
            <w:shd w:val="clear" w:color="auto" w:fill="auto"/>
            <w:vAlign w:val="center"/>
            <w:hideMark/>
          </w:tcPr>
          <w:p w14:paraId="7830EC9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553" w:type="dxa"/>
            <w:gridSpan w:val="3"/>
            <w:tcBorders>
              <w:top w:val="nil"/>
              <w:left w:val="nil"/>
              <w:bottom w:val="single" w:sz="8" w:space="0" w:color="auto"/>
              <w:right w:val="single" w:sz="8" w:space="0" w:color="auto"/>
            </w:tcBorders>
            <w:shd w:val="clear" w:color="auto" w:fill="auto"/>
            <w:vAlign w:val="center"/>
            <w:hideMark/>
          </w:tcPr>
          <w:p w14:paraId="07F1913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964 462,93</w:t>
            </w:r>
          </w:p>
        </w:tc>
        <w:tc>
          <w:tcPr>
            <w:tcW w:w="1192" w:type="dxa"/>
            <w:tcBorders>
              <w:top w:val="nil"/>
              <w:left w:val="nil"/>
              <w:bottom w:val="single" w:sz="8" w:space="0" w:color="auto"/>
              <w:right w:val="single" w:sz="8" w:space="0" w:color="auto"/>
            </w:tcBorders>
            <w:shd w:val="clear" w:color="auto" w:fill="auto"/>
            <w:vAlign w:val="center"/>
            <w:hideMark/>
          </w:tcPr>
          <w:p w14:paraId="595C802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593" w:type="dxa"/>
            <w:vAlign w:val="center"/>
            <w:hideMark/>
          </w:tcPr>
          <w:p w14:paraId="4CAE746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bl>
    <w:p w14:paraId="439D4E5E"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04D43402"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BDBEB9E"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1EEB03C3"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8FC10E1"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Приложение 3</w:t>
      </w:r>
    </w:p>
    <w:p w14:paraId="392054B1"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к проекту об исполнении бюджета </w:t>
      </w:r>
    </w:p>
    <w:p w14:paraId="285DD2AF"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Балтинского сельсовета Мошковского района</w:t>
      </w:r>
    </w:p>
    <w:p w14:paraId="326848E2"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Новосибирской области за 2024 год </w:t>
      </w:r>
    </w:p>
    <w:p w14:paraId="65C0E09D" w14:textId="77777777" w:rsidR="00BB69C7" w:rsidRPr="00982B83" w:rsidRDefault="00BB69C7" w:rsidP="00BB69C7">
      <w:pPr>
        <w:widowControl w:val="0"/>
        <w:autoSpaceDE w:val="0"/>
        <w:autoSpaceDN w:val="0"/>
        <w:adjustRightInd w:val="0"/>
        <w:spacing w:after="0" w:line="240" w:lineRule="auto"/>
        <w:ind w:firstLine="1276"/>
        <w:contextualSpacing/>
        <w:jc w:val="center"/>
        <w:outlineLvl w:val="3"/>
        <w:rPr>
          <w:rFonts w:ascii="Times New Roman" w:eastAsia="Times New Roman" w:hAnsi="Times New Roman" w:cs="Times New Roman"/>
          <w:sz w:val="16"/>
          <w:szCs w:val="16"/>
        </w:rPr>
      </w:pPr>
    </w:p>
    <w:p w14:paraId="3375D10F" w14:textId="77777777" w:rsidR="00BB69C7" w:rsidRPr="00982B83" w:rsidRDefault="00BB69C7" w:rsidP="00BB69C7">
      <w:pPr>
        <w:widowControl w:val="0"/>
        <w:tabs>
          <w:tab w:val="center" w:pos="5812"/>
        </w:tabs>
        <w:autoSpaceDE w:val="0"/>
        <w:autoSpaceDN w:val="0"/>
        <w:adjustRightInd w:val="0"/>
        <w:spacing w:after="0" w:line="240" w:lineRule="auto"/>
        <w:ind w:firstLine="1276"/>
        <w:contextualSpacing/>
        <w:jc w:val="center"/>
        <w:outlineLvl w:val="3"/>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Исполнение </w:t>
      </w:r>
      <w:r w:rsidRPr="00982B83">
        <w:rPr>
          <w:rFonts w:ascii="Times New Roman" w:eastAsia="Times New Roman" w:hAnsi="Times New Roman" w:cs="Times New Roman"/>
          <w:sz w:val="16"/>
          <w:szCs w:val="16"/>
        </w:rPr>
        <w:tab/>
        <w:t>расходов бюджета Балтинского сельсовета Мошковского района Новосибирской области за 2024 год по ведомственной структуре расходов бюджета</w:t>
      </w:r>
    </w:p>
    <w:p w14:paraId="49E2071D" w14:textId="77777777" w:rsidR="00BB69C7" w:rsidRPr="00982B83" w:rsidRDefault="00BB69C7" w:rsidP="00BB69C7">
      <w:pPr>
        <w:widowControl w:val="0"/>
        <w:autoSpaceDE w:val="0"/>
        <w:autoSpaceDN w:val="0"/>
        <w:adjustRightInd w:val="0"/>
        <w:spacing w:after="0" w:line="240" w:lineRule="auto"/>
        <w:jc w:val="both"/>
        <w:rPr>
          <w:rFonts w:ascii="Times New Roman" w:hAnsi="Times New Roman" w:cs="Times New Roman"/>
          <w:b/>
          <w:sz w:val="16"/>
          <w:szCs w:val="16"/>
        </w:rPr>
      </w:pPr>
    </w:p>
    <w:tbl>
      <w:tblPr>
        <w:tblW w:w="11096" w:type="dxa"/>
        <w:tblInd w:w="10" w:type="dxa"/>
        <w:tblLook w:val="04A0" w:firstRow="1" w:lastRow="0" w:firstColumn="1" w:lastColumn="0" w:noHBand="0" w:noVBand="1"/>
      </w:tblPr>
      <w:tblGrid>
        <w:gridCol w:w="132"/>
        <w:gridCol w:w="2977"/>
        <w:gridCol w:w="709"/>
        <w:gridCol w:w="14"/>
        <w:gridCol w:w="1970"/>
        <w:gridCol w:w="132"/>
        <w:gridCol w:w="1427"/>
        <w:gridCol w:w="31"/>
        <w:gridCol w:w="1387"/>
        <w:gridCol w:w="71"/>
        <w:gridCol w:w="1417"/>
        <w:gridCol w:w="71"/>
        <w:gridCol w:w="758"/>
      </w:tblGrid>
      <w:tr w:rsidR="00BB69C7" w:rsidRPr="00982B83" w14:paraId="6217F5A1" w14:textId="77777777" w:rsidTr="00BC0C8A">
        <w:trPr>
          <w:gridBefore w:val="1"/>
          <w:gridAfter w:val="2"/>
          <w:wBefore w:w="132" w:type="dxa"/>
          <w:wAfter w:w="829" w:type="dxa"/>
          <w:trHeight w:val="473"/>
        </w:trPr>
        <w:tc>
          <w:tcPr>
            <w:tcW w:w="2977" w:type="dxa"/>
            <w:tcBorders>
              <w:top w:val="nil"/>
              <w:left w:val="nil"/>
              <w:bottom w:val="nil"/>
              <w:right w:val="nil"/>
            </w:tcBorders>
            <w:shd w:val="clear" w:color="auto" w:fill="auto"/>
            <w:noWrap/>
            <w:vAlign w:val="bottom"/>
            <w:hideMark/>
          </w:tcPr>
          <w:p w14:paraId="7F37B521"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23" w:type="dxa"/>
            <w:gridSpan w:val="2"/>
            <w:tcBorders>
              <w:top w:val="nil"/>
              <w:left w:val="nil"/>
              <w:bottom w:val="nil"/>
              <w:right w:val="nil"/>
            </w:tcBorders>
            <w:shd w:val="clear" w:color="auto" w:fill="auto"/>
            <w:noWrap/>
            <w:vAlign w:val="bottom"/>
            <w:hideMark/>
          </w:tcPr>
          <w:p w14:paraId="172CABC7"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102" w:type="dxa"/>
            <w:gridSpan w:val="2"/>
            <w:tcBorders>
              <w:top w:val="nil"/>
              <w:left w:val="nil"/>
              <w:bottom w:val="nil"/>
              <w:right w:val="nil"/>
            </w:tcBorders>
            <w:shd w:val="clear" w:color="auto" w:fill="auto"/>
            <w:noWrap/>
            <w:vAlign w:val="bottom"/>
            <w:hideMark/>
          </w:tcPr>
          <w:p w14:paraId="27C69D47"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58" w:type="dxa"/>
            <w:gridSpan w:val="2"/>
            <w:tcBorders>
              <w:top w:val="nil"/>
              <w:left w:val="nil"/>
              <w:bottom w:val="nil"/>
              <w:right w:val="nil"/>
            </w:tcBorders>
            <w:shd w:val="clear" w:color="auto" w:fill="auto"/>
            <w:noWrap/>
            <w:vAlign w:val="bottom"/>
            <w:hideMark/>
          </w:tcPr>
          <w:p w14:paraId="098C782D"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58" w:type="dxa"/>
            <w:gridSpan w:val="2"/>
            <w:tcBorders>
              <w:top w:val="nil"/>
              <w:left w:val="nil"/>
              <w:bottom w:val="nil"/>
              <w:right w:val="nil"/>
            </w:tcBorders>
            <w:shd w:val="clear" w:color="auto" w:fill="auto"/>
            <w:noWrap/>
            <w:vAlign w:val="bottom"/>
            <w:hideMark/>
          </w:tcPr>
          <w:p w14:paraId="6CEAFF7B"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17" w:type="dxa"/>
            <w:tcBorders>
              <w:top w:val="nil"/>
              <w:left w:val="nil"/>
              <w:bottom w:val="nil"/>
              <w:right w:val="nil"/>
            </w:tcBorders>
            <w:shd w:val="clear" w:color="auto" w:fill="auto"/>
            <w:noWrap/>
            <w:vAlign w:val="bottom"/>
            <w:hideMark/>
          </w:tcPr>
          <w:p w14:paraId="0E58072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B8C2F18" w14:textId="77777777" w:rsidTr="00BC0C8A">
        <w:trPr>
          <w:gridAfter w:val="1"/>
          <w:wAfter w:w="758" w:type="dxa"/>
          <w:trHeight w:val="509"/>
        </w:trPr>
        <w:tc>
          <w:tcPr>
            <w:tcW w:w="3109" w:type="dxa"/>
            <w:gridSpan w:val="2"/>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4C3708B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Наименование показателя</w:t>
            </w:r>
          </w:p>
        </w:tc>
        <w:tc>
          <w:tcPr>
            <w:tcW w:w="70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657200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Код ГРБС</w:t>
            </w:r>
          </w:p>
        </w:tc>
        <w:tc>
          <w:tcPr>
            <w:tcW w:w="1984"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14:paraId="0774F04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Код расхода по бюджетной классификации</w:t>
            </w:r>
          </w:p>
        </w:tc>
        <w:tc>
          <w:tcPr>
            <w:tcW w:w="1559"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14:paraId="2C31D88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Утвержденные бюджетные назначения</w:t>
            </w:r>
          </w:p>
        </w:tc>
        <w:tc>
          <w:tcPr>
            <w:tcW w:w="1418" w:type="dxa"/>
            <w:gridSpan w:val="2"/>
            <w:vMerge w:val="restart"/>
            <w:tcBorders>
              <w:top w:val="single" w:sz="8" w:space="0" w:color="auto"/>
              <w:left w:val="single" w:sz="8" w:space="0" w:color="auto"/>
              <w:bottom w:val="nil"/>
              <w:right w:val="single" w:sz="8" w:space="0" w:color="auto"/>
            </w:tcBorders>
            <w:shd w:val="clear" w:color="auto" w:fill="auto"/>
            <w:vAlign w:val="center"/>
            <w:hideMark/>
          </w:tcPr>
          <w:p w14:paraId="0F4CE15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Исполнено</w:t>
            </w:r>
          </w:p>
        </w:tc>
        <w:tc>
          <w:tcPr>
            <w:tcW w:w="1559" w:type="dxa"/>
            <w:gridSpan w:val="3"/>
            <w:vMerge w:val="restart"/>
            <w:tcBorders>
              <w:top w:val="single" w:sz="8" w:space="0" w:color="auto"/>
              <w:left w:val="single" w:sz="8" w:space="0" w:color="auto"/>
              <w:bottom w:val="nil"/>
              <w:right w:val="single" w:sz="8" w:space="0" w:color="auto"/>
            </w:tcBorders>
            <w:shd w:val="clear" w:color="auto" w:fill="auto"/>
            <w:vAlign w:val="center"/>
            <w:hideMark/>
          </w:tcPr>
          <w:p w14:paraId="136D1A0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Неисполненные назначения</w:t>
            </w:r>
          </w:p>
        </w:tc>
      </w:tr>
      <w:tr w:rsidR="00BB69C7" w:rsidRPr="00982B83" w14:paraId="0246D959" w14:textId="77777777" w:rsidTr="00BC0C8A">
        <w:trPr>
          <w:trHeight w:val="255"/>
        </w:trPr>
        <w:tc>
          <w:tcPr>
            <w:tcW w:w="3109" w:type="dxa"/>
            <w:gridSpan w:val="2"/>
            <w:vMerge/>
            <w:tcBorders>
              <w:top w:val="single" w:sz="8" w:space="0" w:color="auto"/>
              <w:left w:val="single" w:sz="8" w:space="0" w:color="auto"/>
              <w:bottom w:val="single" w:sz="4" w:space="0" w:color="auto"/>
              <w:right w:val="single" w:sz="8" w:space="0" w:color="auto"/>
            </w:tcBorders>
            <w:vAlign w:val="center"/>
            <w:hideMark/>
          </w:tcPr>
          <w:p w14:paraId="2BF7A089"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55D66210"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984" w:type="dxa"/>
            <w:gridSpan w:val="2"/>
            <w:vMerge/>
            <w:tcBorders>
              <w:top w:val="single" w:sz="8" w:space="0" w:color="auto"/>
              <w:left w:val="single" w:sz="8" w:space="0" w:color="auto"/>
              <w:bottom w:val="nil"/>
              <w:right w:val="single" w:sz="8" w:space="0" w:color="auto"/>
            </w:tcBorders>
            <w:vAlign w:val="center"/>
            <w:hideMark/>
          </w:tcPr>
          <w:p w14:paraId="1C7CE5CB"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2"/>
            <w:vMerge/>
            <w:tcBorders>
              <w:top w:val="single" w:sz="8" w:space="0" w:color="auto"/>
              <w:left w:val="single" w:sz="8" w:space="0" w:color="auto"/>
              <w:bottom w:val="nil"/>
              <w:right w:val="single" w:sz="8" w:space="0" w:color="auto"/>
            </w:tcBorders>
            <w:vAlign w:val="center"/>
            <w:hideMark/>
          </w:tcPr>
          <w:p w14:paraId="7E88586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18" w:type="dxa"/>
            <w:gridSpan w:val="2"/>
            <w:vMerge/>
            <w:tcBorders>
              <w:top w:val="single" w:sz="8" w:space="0" w:color="auto"/>
              <w:left w:val="single" w:sz="8" w:space="0" w:color="auto"/>
              <w:bottom w:val="nil"/>
              <w:right w:val="single" w:sz="8" w:space="0" w:color="auto"/>
            </w:tcBorders>
            <w:vAlign w:val="center"/>
            <w:hideMark/>
          </w:tcPr>
          <w:p w14:paraId="4FB3BE4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3"/>
            <w:vMerge/>
            <w:tcBorders>
              <w:top w:val="single" w:sz="8" w:space="0" w:color="auto"/>
              <w:left w:val="single" w:sz="8" w:space="0" w:color="auto"/>
              <w:bottom w:val="nil"/>
              <w:right w:val="single" w:sz="8" w:space="0" w:color="auto"/>
            </w:tcBorders>
            <w:vAlign w:val="center"/>
            <w:hideMark/>
          </w:tcPr>
          <w:p w14:paraId="3D97B4C9"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58" w:type="dxa"/>
            <w:tcBorders>
              <w:top w:val="nil"/>
              <w:left w:val="nil"/>
              <w:bottom w:val="nil"/>
              <w:right w:val="nil"/>
            </w:tcBorders>
            <w:shd w:val="clear" w:color="auto" w:fill="auto"/>
            <w:noWrap/>
            <w:vAlign w:val="bottom"/>
            <w:hideMark/>
          </w:tcPr>
          <w:p w14:paraId="7FFF5AA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p>
        </w:tc>
      </w:tr>
      <w:tr w:rsidR="00BB69C7" w:rsidRPr="00982B83" w14:paraId="41974E6B" w14:textId="77777777" w:rsidTr="00BC0C8A">
        <w:trPr>
          <w:trHeight w:val="255"/>
        </w:trPr>
        <w:tc>
          <w:tcPr>
            <w:tcW w:w="3109" w:type="dxa"/>
            <w:gridSpan w:val="2"/>
            <w:vMerge/>
            <w:tcBorders>
              <w:top w:val="single" w:sz="8" w:space="0" w:color="auto"/>
              <w:left w:val="single" w:sz="8" w:space="0" w:color="auto"/>
              <w:bottom w:val="single" w:sz="4" w:space="0" w:color="auto"/>
              <w:right w:val="single" w:sz="8" w:space="0" w:color="auto"/>
            </w:tcBorders>
            <w:vAlign w:val="center"/>
            <w:hideMark/>
          </w:tcPr>
          <w:p w14:paraId="730CE2DA"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5067B5E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984" w:type="dxa"/>
            <w:gridSpan w:val="2"/>
            <w:vMerge/>
            <w:tcBorders>
              <w:top w:val="single" w:sz="8" w:space="0" w:color="auto"/>
              <w:left w:val="single" w:sz="8" w:space="0" w:color="auto"/>
              <w:bottom w:val="nil"/>
              <w:right w:val="single" w:sz="8" w:space="0" w:color="auto"/>
            </w:tcBorders>
            <w:vAlign w:val="center"/>
            <w:hideMark/>
          </w:tcPr>
          <w:p w14:paraId="35B9BD9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2"/>
            <w:vMerge/>
            <w:tcBorders>
              <w:top w:val="single" w:sz="8" w:space="0" w:color="auto"/>
              <w:left w:val="single" w:sz="8" w:space="0" w:color="auto"/>
              <w:bottom w:val="nil"/>
              <w:right w:val="single" w:sz="8" w:space="0" w:color="auto"/>
            </w:tcBorders>
            <w:vAlign w:val="center"/>
            <w:hideMark/>
          </w:tcPr>
          <w:p w14:paraId="31AA90C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18" w:type="dxa"/>
            <w:gridSpan w:val="2"/>
            <w:vMerge/>
            <w:tcBorders>
              <w:top w:val="single" w:sz="8" w:space="0" w:color="auto"/>
              <w:left w:val="single" w:sz="8" w:space="0" w:color="auto"/>
              <w:bottom w:val="nil"/>
              <w:right w:val="single" w:sz="8" w:space="0" w:color="auto"/>
            </w:tcBorders>
            <w:vAlign w:val="center"/>
            <w:hideMark/>
          </w:tcPr>
          <w:p w14:paraId="778052F1"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3"/>
            <w:vMerge/>
            <w:tcBorders>
              <w:top w:val="single" w:sz="8" w:space="0" w:color="auto"/>
              <w:left w:val="single" w:sz="8" w:space="0" w:color="auto"/>
              <w:bottom w:val="nil"/>
              <w:right w:val="single" w:sz="8" w:space="0" w:color="auto"/>
            </w:tcBorders>
            <w:vAlign w:val="center"/>
            <w:hideMark/>
          </w:tcPr>
          <w:p w14:paraId="10FADA0B"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58" w:type="dxa"/>
            <w:tcBorders>
              <w:top w:val="nil"/>
              <w:left w:val="nil"/>
              <w:bottom w:val="nil"/>
              <w:right w:val="nil"/>
            </w:tcBorders>
            <w:shd w:val="clear" w:color="auto" w:fill="auto"/>
            <w:noWrap/>
            <w:vAlign w:val="bottom"/>
            <w:hideMark/>
          </w:tcPr>
          <w:p w14:paraId="028BA07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34E5B4B" w14:textId="77777777" w:rsidTr="00BC0C8A">
        <w:trPr>
          <w:trHeight w:val="255"/>
        </w:trPr>
        <w:tc>
          <w:tcPr>
            <w:tcW w:w="3109" w:type="dxa"/>
            <w:gridSpan w:val="2"/>
            <w:vMerge/>
            <w:tcBorders>
              <w:top w:val="single" w:sz="8" w:space="0" w:color="auto"/>
              <w:left w:val="single" w:sz="8" w:space="0" w:color="auto"/>
              <w:bottom w:val="single" w:sz="4" w:space="0" w:color="auto"/>
              <w:right w:val="single" w:sz="8" w:space="0" w:color="auto"/>
            </w:tcBorders>
            <w:vAlign w:val="center"/>
            <w:hideMark/>
          </w:tcPr>
          <w:p w14:paraId="64A8354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24104CBE"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984" w:type="dxa"/>
            <w:gridSpan w:val="2"/>
            <w:vMerge/>
            <w:tcBorders>
              <w:top w:val="single" w:sz="8" w:space="0" w:color="auto"/>
              <w:left w:val="single" w:sz="8" w:space="0" w:color="auto"/>
              <w:bottom w:val="nil"/>
              <w:right w:val="single" w:sz="8" w:space="0" w:color="auto"/>
            </w:tcBorders>
            <w:vAlign w:val="center"/>
            <w:hideMark/>
          </w:tcPr>
          <w:p w14:paraId="205CE31A"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2"/>
            <w:vMerge/>
            <w:tcBorders>
              <w:top w:val="single" w:sz="8" w:space="0" w:color="auto"/>
              <w:left w:val="single" w:sz="8" w:space="0" w:color="auto"/>
              <w:bottom w:val="nil"/>
              <w:right w:val="single" w:sz="8" w:space="0" w:color="auto"/>
            </w:tcBorders>
            <w:vAlign w:val="center"/>
            <w:hideMark/>
          </w:tcPr>
          <w:p w14:paraId="26811A4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18" w:type="dxa"/>
            <w:gridSpan w:val="2"/>
            <w:vMerge/>
            <w:tcBorders>
              <w:top w:val="single" w:sz="8" w:space="0" w:color="auto"/>
              <w:left w:val="single" w:sz="8" w:space="0" w:color="auto"/>
              <w:bottom w:val="nil"/>
              <w:right w:val="single" w:sz="8" w:space="0" w:color="auto"/>
            </w:tcBorders>
            <w:vAlign w:val="center"/>
            <w:hideMark/>
          </w:tcPr>
          <w:p w14:paraId="41D9508F"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3"/>
            <w:vMerge/>
            <w:tcBorders>
              <w:top w:val="single" w:sz="8" w:space="0" w:color="auto"/>
              <w:left w:val="single" w:sz="8" w:space="0" w:color="auto"/>
              <w:bottom w:val="nil"/>
              <w:right w:val="single" w:sz="8" w:space="0" w:color="auto"/>
            </w:tcBorders>
            <w:vAlign w:val="center"/>
            <w:hideMark/>
          </w:tcPr>
          <w:p w14:paraId="48F45E15"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58" w:type="dxa"/>
            <w:tcBorders>
              <w:top w:val="nil"/>
              <w:left w:val="nil"/>
              <w:bottom w:val="nil"/>
              <w:right w:val="nil"/>
            </w:tcBorders>
            <w:shd w:val="clear" w:color="auto" w:fill="auto"/>
            <w:noWrap/>
            <w:vAlign w:val="bottom"/>
            <w:hideMark/>
          </w:tcPr>
          <w:p w14:paraId="61CA273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83AEDF2" w14:textId="77777777" w:rsidTr="00BC0C8A">
        <w:trPr>
          <w:trHeight w:val="195"/>
        </w:trPr>
        <w:tc>
          <w:tcPr>
            <w:tcW w:w="3109" w:type="dxa"/>
            <w:gridSpan w:val="2"/>
            <w:vMerge/>
            <w:tcBorders>
              <w:top w:val="single" w:sz="8" w:space="0" w:color="auto"/>
              <w:left w:val="single" w:sz="8" w:space="0" w:color="auto"/>
              <w:bottom w:val="single" w:sz="4" w:space="0" w:color="auto"/>
              <w:right w:val="single" w:sz="8" w:space="0" w:color="auto"/>
            </w:tcBorders>
            <w:vAlign w:val="center"/>
            <w:hideMark/>
          </w:tcPr>
          <w:p w14:paraId="10111395"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09" w:type="dxa"/>
            <w:vMerge/>
            <w:tcBorders>
              <w:top w:val="single" w:sz="8" w:space="0" w:color="auto"/>
              <w:left w:val="single" w:sz="8" w:space="0" w:color="auto"/>
              <w:bottom w:val="single" w:sz="4" w:space="0" w:color="auto"/>
              <w:right w:val="single" w:sz="8" w:space="0" w:color="auto"/>
            </w:tcBorders>
            <w:vAlign w:val="center"/>
            <w:hideMark/>
          </w:tcPr>
          <w:p w14:paraId="7A28EB9B"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984" w:type="dxa"/>
            <w:gridSpan w:val="2"/>
            <w:vMerge/>
            <w:tcBorders>
              <w:top w:val="single" w:sz="8" w:space="0" w:color="auto"/>
              <w:left w:val="single" w:sz="8" w:space="0" w:color="auto"/>
              <w:bottom w:val="nil"/>
              <w:right w:val="single" w:sz="8" w:space="0" w:color="auto"/>
            </w:tcBorders>
            <w:vAlign w:val="center"/>
            <w:hideMark/>
          </w:tcPr>
          <w:p w14:paraId="0EE3872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2"/>
            <w:vMerge/>
            <w:tcBorders>
              <w:top w:val="single" w:sz="8" w:space="0" w:color="auto"/>
              <w:left w:val="single" w:sz="8" w:space="0" w:color="auto"/>
              <w:bottom w:val="nil"/>
              <w:right w:val="single" w:sz="8" w:space="0" w:color="auto"/>
            </w:tcBorders>
            <w:vAlign w:val="center"/>
            <w:hideMark/>
          </w:tcPr>
          <w:p w14:paraId="49C4C819"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18" w:type="dxa"/>
            <w:gridSpan w:val="2"/>
            <w:vMerge/>
            <w:tcBorders>
              <w:top w:val="single" w:sz="8" w:space="0" w:color="auto"/>
              <w:left w:val="single" w:sz="8" w:space="0" w:color="auto"/>
              <w:bottom w:val="nil"/>
              <w:right w:val="single" w:sz="8" w:space="0" w:color="auto"/>
            </w:tcBorders>
            <w:vAlign w:val="center"/>
            <w:hideMark/>
          </w:tcPr>
          <w:p w14:paraId="1D3D344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559" w:type="dxa"/>
            <w:gridSpan w:val="3"/>
            <w:vMerge/>
            <w:tcBorders>
              <w:top w:val="single" w:sz="8" w:space="0" w:color="auto"/>
              <w:left w:val="single" w:sz="8" w:space="0" w:color="auto"/>
              <w:bottom w:val="nil"/>
              <w:right w:val="single" w:sz="8" w:space="0" w:color="auto"/>
            </w:tcBorders>
            <w:vAlign w:val="center"/>
            <w:hideMark/>
          </w:tcPr>
          <w:p w14:paraId="500AA54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758" w:type="dxa"/>
            <w:tcBorders>
              <w:top w:val="nil"/>
              <w:left w:val="nil"/>
              <w:bottom w:val="nil"/>
              <w:right w:val="nil"/>
            </w:tcBorders>
            <w:shd w:val="clear" w:color="auto" w:fill="auto"/>
            <w:noWrap/>
            <w:vAlign w:val="bottom"/>
            <w:hideMark/>
          </w:tcPr>
          <w:p w14:paraId="4372DAA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7570D7E" w14:textId="77777777" w:rsidTr="00BC0C8A">
        <w:trPr>
          <w:trHeight w:val="270"/>
        </w:trPr>
        <w:tc>
          <w:tcPr>
            <w:tcW w:w="3109" w:type="dxa"/>
            <w:gridSpan w:val="2"/>
            <w:tcBorders>
              <w:top w:val="nil"/>
              <w:left w:val="single" w:sz="8" w:space="0" w:color="auto"/>
              <w:bottom w:val="single" w:sz="8" w:space="0" w:color="auto"/>
              <w:right w:val="single" w:sz="8" w:space="0" w:color="auto"/>
            </w:tcBorders>
            <w:shd w:val="clear" w:color="auto" w:fill="auto"/>
            <w:noWrap/>
            <w:vAlign w:val="center"/>
            <w:hideMark/>
          </w:tcPr>
          <w:p w14:paraId="77C7160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w:t>
            </w:r>
          </w:p>
        </w:tc>
        <w:tc>
          <w:tcPr>
            <w:tcW w:w="709" w:type="dxa"/>
            <w:tcBorders>
              <w:top w:val="nil"/>
              <w:left w:val="nil"/>
              <w:bottom w:val="single" w:sz="8" w:space="0" w:color="auto"/>
              <w:right w:val="single" w:sz="8" w:space="0" w:color="auto"/>
            </w:tcBorders>
            <w:shd w:val="clear" w:color="auto" w:fill="auto"/>
            <w:noWrap/>
            <w:vAlign w:val="center"/>
            <w:hideMark/>
          </w:tcPr>
          <w:p w14:paraId="2BA4344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w:t>
            </w:r>
          </w:p>
        </w:tc>
        <w:tc>
          <w:tcPr>
            <w:tcW w:w="1984" w:type="dxa"/>
            <w:gridSpan w:val="2"/>
            <w:tcBorders>
              <w:top w:val="nil"/>
              <w:left w:val="nil"/>
              <w:bottom w:val="single" w:sz="8" w:space="0" w:color="auto"/>
              <w:right w:val="nil"/>
            </w:tcBorders>
            <w:shd w:val="clear" w:color="auto" w:fill="auto"/>
            <w:noWrap/>
            <w:vAlign w:val="center"/>
            <w:hideMark/>
          </w:tcPr>
          <w:p w14:paraId="5577454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w:t>
            </w:r>
          </w:p>
        </w:tc>
        <w:tc>
          <w:tcPr>
            <w:tcW w:w="1559" w:type="dxa"/>
            <w:gridSpan w:val="2"/>
            <w:tcBorders>
              <w:top w:val="nil"/>
              <w:left w:val="single" w:sz="8" w:space="0" w:color="auto"/>
              <w:bottom w:val="single" w:sz="8" w:space="0" w:color="auto"/>
              <w:right w:val="single" w:sz="8" w:space="0" w:color="auto"/>
            </w:tcBorders>
            <w:shd w:val="clear" w:color="auto" w:fill="auto"/>
            <w:noWrap/>
            <w:vAlign w:val="center"/>
            <w:hideMark/>
          </w:tcPr>
          <w:p w14:paraId="5BA90CA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w:t>
            </w: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7F566EE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w:t>
            </w:r>
          </w:p>
        </w:tc>
        <w:tc>
          <w:tcPr>
            <w:tcW w:w="1559" w:type="dxa"/>
            <w:gridSpan w:val="3"/>
            <w:tcBorders>
              <w:top w:val="nil"/>
              <w:left w:val="nil"/>
              <w:bottom w:val="single" w:sz="8" w:space="0" w:color="auto"/>
              <w:right w:val="single" w:sz="8" w:space="0" w:color="auto"/>
            </w:tcBorders>
            <w:shd w:val="clear" w:color="auto" w:fill="auto"/>
            <w:noWrap/>
            <w:vAlign w:val="center"/>
            <w:hideMark/>
          </w:tcPr>
          <w:p w14:paraId="31E97BC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w:t>
            </w:r>
          </w:p>
        </w:tc>
        <w:tc>
          <w:tcPr>
            <w:tcW w:w="758" w:type="dxa"/>
            <w:vAlign w:val="center"/>
            <w:hideMark/>
          </w:tcPr>
          <w:p w14:paraId="653E051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EDC58CA" w14:textId="77777777" w:rsidTr="00BC0C8A">
        <w:trPr>
          <w:trHeight w:val="690"/>
        </w:trPr>
        <w:tc>
          <w:tcPr>
            <w:tcW w:w="3109" w:type="dxa"/>
            <w:gridSpan w:val="2"/>
            <w:tcBorders>
              <w:top w:val="nil"/>
              <w:left w:val="single" w:sz="8" w:space="0" w:color="auto"/>
              <w:bottom w:val="nil"/>
              <w:right w:val="single" w:sz="8" w:space="0" w:color="auto"/>
            </w:tcBorders>
            <w:shd w:val="clear" w:color="auto" w:fill="auto"/>
            <w:hideMark/>
          </w:tcPr>
          <w:p w14:paraId="01AD5A1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Администрация </w:t>
            </w:r>
            <w:proofErr w:type="spellStart"/>
            <w:r w:rsidRPr="00982B83">
              <w:rPr>
                <w:rFonts w:ascii="Times New Roman" w:eastAsia="Times New Roman" w:hAnsi="Times New Roman" w:cs="Times New Roman"/>
                <w:sz w:val="16"/>
                <w:szCs w:val="16"/>
              </w:rPr>
              <w:t>Балтиснкого</w:t>
            </w:r>
            <w:proofErr w:type="spellEnd"/>
            <w:r w:rsidRPr="00982B83">
              <w:rPr>
                <w:rFonts w:ascii="Times New Roman" w:eastAsia="Times New Roman" w:hAnsi="Times New Roman" w:cs="Times New Roman"/>
                <w:sz w:val="16"/>
                <w:szCs w:val="16"/>
              </w:rPr>
              <w:t xml:space="preserve"> сельсовета Мошковского района новосибирской области</w:t>
            </w:r>
          </w:p>
        </w:tc>
        <w:tc>
          <w:tcPr>
            <w:tcW w:w="709" w:type="dxa"/>
            <w:tcBorders>
              <w:top w:val="nil"/>
              <w:left w:val="nil"/>
              <w:bottom w:val="single" w:sz="4" w:space="0" w:color="auto"/>
              <w:right w:val="single" w:sz="8" w:space="0" w:color="auto"/>
            </w:tcBorders>
            <w:shd w:val="clear" w:color="auto" w:fill="auto"/>
            <w:noWrap/>
            <w:vAlign w:val="center"/>
            <w:hideMark/>
          </w:tcPr>
          <w:p w14:paraId="7265EA7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nil"/>
              <w:right w:val="nil"/>
            </w:tcBorders>
            <w:shd w:val="clear" w:color="auto" w:fill="auto"/>
            <w:noWrap/>
            <w:vAlign w:val="center"/>
            <w:hideMark/>
          </w:tcPr>
          <w:p w14:paraId="4AE197D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B8B59E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C04558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12 235 905,10</w:t>
            </w:r>
          </w:p>
        </w:tc>
        <w:tc>
          <w:tcPr>
            <w:tcW w:w="1559" w:type="dxa"/>
            <w:gridSpan w:val="3"/>
            <w:tcBorders>
              <w:top w:val="nil"/>
              <w:left w:val="nil"/>
              <w:bottom w:val="single" w:sz="4" w:space="0" w:color="auto"/>
              <w:right w:val="single" w:sz="8" w:space="0" w:color="auto"/>
            </w:tcBorders>
            <w:shd w:val="clear" w:color="auto" w:fill="auto"/>
            <w:vAlign w:val="center"/>
            <w:hideMark/>
          </w:tcPr>
          <w:p w14:paraId="0D52ADE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592 137,90</w:t>
            </w:r>
          </w:p>
        </w:tc>
        <w:tc>
          <w:tcPr>
            <w:tcW w:w="758" w:type="dxa"/>
            <w:vAlign w:val="center"/>
            <w:hideMark/>
          </w:tcPr>
          <w:p w14:paraId="37E6732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108504C" w14:textId="77777777" w:rsidTr="00BC0C8A">
        <w:trPr>
          <w:trHeight w:val="255"/>
        </w:trPr>
        <w:tc>
          <w:tcPr>
            <w:tcW w:w="3109"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06470B03" w14:textId="77777777" w:rsidR="00BB69C7" w:rsidRPr="00982B83" w:rsidRDefault="00BB69C7" w:rsidP="00BB69C7">
            <w:pPr>
              <w:spacing w:after="0" w:line="240" w:lineRule="auto"/>
              <w:rPr>
                <w:rFonts w:ascii="Times New Roman" w:eastAsia="Times New Roman" w:hAnsi="Times New Roman" w:cs="Times New Roman"/>
                <w:sz w:val="16"/>
                <w:szCs w:val="16"/>
              </w:rPr>
            </w:pPr>
            <w:bookmarkStart w:id="1" w:name="RANGE!A14"/>
            <w:r w:rsidRPr="00982B83">
              <w:rPr>
                <w:rFonts w:ascii="Times New Roman" w:eastAsia="Times New Roman" w:hAnsi="Times New Roman" w:cs="Times New Roman"/>
                <w:sz w:val="16"/>
                <w:szCs w:val="16"/>
              </w:rPr>
              <w:t>Расходы бюджета - всего</w:t>
            </w:r>
            <w:bookmarkEnd w:id="1"/>
          </w:p>
        </w:tc>
        <w:tc>
          <w:tcPr>
            <w:tcW w:w="709" w:type="dxa"/>
            <w:tcBorders>
              <w:top w:val="nil"/>
              <w:left w:val="nil"/>
              <w:bottom w:val="single" w:sz="4" w:space="0" w:color="auto"/>
              <w:right w:val="single" w:sz="8" w:space="0" w:color="auto"/>
            </w:tcBorders>
            <w:shd w:val="clear" w:color="auto" w:fill="auto"/>
            <w:noWrap/>
            <w:vAlign w:val="center"/>
            <w:hideMark/>
          </w:tcPr>
          <w:p w14:paraId="6E7E2C7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single" w:sz="8" w:space="0" w:color="auto"/>
              <w:left w:val="nil"/>
              <w:bottom w:val="single" w:sz="4" w:space="0" w:color="auto"/>
              <w:right w:val="nil"/>
            </w:tcBorders>
            <w:shd w:val="clear" w:color="auto" w:fill="auto"/>
            <w:vAlign w:val="center"/>
            <w:hideMark/>
          </w:tcPr>
          <w:p w14:paraId="797C717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000 9600 0000000000 000</w:t>
            </w:r>
          </w:p>
        </w:tc>
        <w:tc>
          <w:tcPr>
            <w:tcW w:w="1559"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14:paraId="361926D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18" w:type="dxa"/>
            <w:gridSpan w:val="2"/>
            <w:tcBorders>
              <w:top w:val="single" w:sz="8" w:space="0" w:color="auto"/>
              <w:left w:val="nil"/>
              <w:bottom w:val="single" w:sz="4" w:space="0" w:color="auto"/>
              <w:right w:val="single" w:sz="8" w:space="0" w:color="auto"/>
            </w:tcBorders>
            <w:shd w:val="clear" w:color="auto" w:fill="auto"/>
            <w:vAlign w:val="center"/>
            <w:hideMark/>
          </w:tcPr>
          <w:p w14:paraId="7DF2D1E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12 235 905,10</w:t>
            </w:r>
          </w:p>
        </w:tc>
        <w:tc>
          <w:tcPr>
            <w:tcW w:w="1559" w:type="dxa"/>
            <w:gridSpan w:val="3"/>
            <w:tcBorders>
              <w:top w:val="single" w:sz="8" w:space="0" w:color="auto"/>
              <w:left w:val="nil"/>
              <w:bottom w:val="single" w:sz="4" w:space="0" w:color="auto"/>
              <w:right w:val="single" w:sz="8" w:space="0" w:color="auto"/>
            </w:tcBorders>
            <w:shd w:val="clear" w:color="auto" w:fill="auto"/>
            <w:vAlign w:val="center"/>
            <w:hideMark/>
          </w:tcPr>
          <w:p w14:paraId="676B6AA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592 137,90</w:t>
            </w:r>
          </w:p>
        </w:tc>
        <w:tc>
          <w:tcPr>
            <w:tcW w:w="758" w:type="dxa"/>
            <w:vAlign w:val="center"/>
            <w:hideMark/>
          </w:tcPr>
          <w:p w14:paraId="1EE84E1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254D9BE"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6FD573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ОБЩЕГОСУДАРСТВЕННЫЕ ВОПРОСЫ</w:t>
            </w:r>
          </w:p>
        </w:tc>
        <w:tc>
          <w:tcPr>
            <w:tcW w:w="709" w:type="dxa"/>
            <w:tcBorders>
              <w:top w:val="nil"/>
              <w:left w:val="nil"/>
              <w:bottom w:val="single" w:sz="4" w:space="0" w:color="auto"/>
              <w:right w:val="single" w:sz="8" w:space="0" w:color="auto"/>
            </w:tcBorders>
            <w:shd w:val="clear" w:color="auto" w:fill="auto"/>
            <w:noWrap/>
            <w:vAlign w:val="center"/>
            <w:hideMark/>
          </w:tcPr>
          <w:p w14:paraId="0006B5A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C7308F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42B513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6 891 089,00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CD73A3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6 858 594,50</w:t>
            </w:r>
          </w:p>
        </w:tc>
        <w:tc>
          <w:tcPr>
            <w:tcW w:w="1559" w:type="dxa"/>
            <w:gridSpan w:val="3"/>
            <w:tcBorders>
              <w:top w:val="nil"/>
              <w:left w:val="nil"/>
              <w:bottom w:val="single" w:sz="4" w:space="0" w:color="auto"/>
              <w:right w:val="single" w:sz="8" w:space="0" w:color="auto"/>
            </w:tcBorders>
            <w:shd w:val="clear" w:color="auto" w:fill="auto"/>
            <w:vAlign w:val="center"/>
            <w:hideMark/>
          </w:tcPr>
          <w:p w14:paraId="37E03EC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32 494,50</w:t>
            </w:r>
          </w:p>
        </w:tc>
        <w:tc>
          <w:tcPr>
            <w:tcW w:w="758" w:type="dxa"/>
            <w:vAlign w:val="center"/>
            <w:hideMark/>
          </w:tcPr>
          <w:p w14:paraId="30D4E4A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1808A99"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C3250A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Функционирование высшего должностного лица субъекта Российской Федерации и муниципального образования</w:t>
            </w:r>
          </w:p>
        </w:tc>
        <w:tc>
          <w:tcPr>
            <w:tcW w:w="709" w:type="dxa"/>
            <w:tcBorders>
              <w:top w:val="nil"/>
              <w:left w:val="nil"/>
              <w:bottom w:val="single" w:sz="4" w:space="0" w:color="auto"/>
              <w:right w:val="single" w:sz="8" w:space="0" w:color="auto"/>
            </w:tcBorders>
            <w:shd w:val="clear" w:color="auto" w:fill="auto"/>
            <w:noWrap/>
            <w:vAlign w:val="center"/>
            <w:hideMark/>
          </w:tcPr>
          <w:p w14:paraId="714BD4A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52AE6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9E4834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E8C7DC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559" w:type="dxa"/>
            <w:gridSpan w:val="3"/>
            <w:tcBorders>
              <w:top w:val="nil"/>
              <w:left w:val="nil"/>
              <w:bottom w:val="single" w:sz="4" w:space="0" w:color="auto"/>
              <w:right w:val="single" w:sz="8" w:space="0" w:color="auto"/>
            </w:tcBorders>
            <w:shd w:val="clear" w:color="auto" w:fill="auto"/>
            <w:vAlign w:val="center"/>
            <w:hideMark/>
          </w:tcPr>
          <w:p w14:paraId="5EC300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758" w:type="dxa"/>
            <w:vAlign w:val="center"/>
            <w:hideMark/>
          </w:tcPr>
          <w:p w14:paraId="7A04B42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D346D44"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B51D33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выплату персоналу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6D21CC2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4A31F0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0EA6EC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CA82E8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559" w:type="dxa"/>
            <w:gridSpan w:val="3"/>
            <w:tcBorders>
              <w:top w:val="nil"/>
              <w:left w:val="nil"/>
              <w:bottom w:val="single" w:sz="4" w:space="0" w:color="auto"/>
              <w:right w:val="single" w:sz="8" w:space="0" w:color="auto"/>
            </w:tcBorders>
            <w:shd w:val="clear" w:color="auto" w:fill="auto"/>
            <w:vAlign w:val="center"/>
            <w:hideMark/>
          </w:tcPr>
          <w:p w14:paraId="5B0D6B9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758" w:type="dxa"/>
            <w:vAlign w:val="center"/>
            <w:hideMark/>
          </w:tcPr>
          <w:p w14:paraId="2CE4B65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C0FFE17" w14:textId="77777777" w:rsidTr="00BC0C8A">
        <w:trPr>
          <w:trHeight w:val="97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F50A9F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noWrap/>
            <w:vAlign w:val="center"/>
            <w:hideMark/>
          </w:tcPr>
          <w:p w14:paraId="1496120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C3F269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DB8F6C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BDF19E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559" w:type="dxa"/>
            <w:gridSpan w:val="3"/>
            <w:tcBorders>
              <w:top w:val="nil"/>
              <w:left w:val="nil"/>
              <w:bottom w:val="single" w:sz="4" w:space="0" w:color="auto"/>
              <w:right w:val="single" w:sz="8" w:space="0" w:color="auto"/>
            </w:tcBorders>
            <w:shd w:val="clear" w:color="auto" w:fill="auto"/>
            <w:vAlign w:val="center"/>
            <w:hideMark/>
          </w:tcPr>
          <w:p w14:paraId="78F1EAB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758" w:type="dxa"/>
            <w:vAlign w:val="center"/>
            <w:hideMark/>
          </w:tcPr>
          <w:p w14:paraId="73C65DF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21D96C6"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C9369B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2E4C1FA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967E32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000 0102 8800010110 120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182F91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89A7C4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1 155 561,75</w:t>
            </w:r>
          </w:p>
        </w:tc>
        <w:tc>
          <w:tcPr>
            <w:tcW w:w="1559" w:type="dxa"/>
            <w:gridSpan w:val="3"/>
            <w:tcBorders>
              <w:top w:val="nil"/>
              <w:left w:val="nil"/>
              <w:bottom w:val="single" w:sz="4" w:space="0" w:color="auto"/>
              <w:right w:val="single" w:sz="8" w:space="0" w:color="auto"/>
            </w:tcBorders>
            <w:shd w:val="clear" w:color="auto" w:fill="auto"/>
            <w:vAlign w:val="center"/>
            <w:hideMark/>
          </w:tcPr>
          <w:p w14:paraId="599DE3D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758" w:type="dxa"/>
            <w:vAlign w:val="center"/>
            <w:hideMark/>
          </w:tcPr>
          <w:p w14:paraId="19399BE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89EFC67"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42DFED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0395B6C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191A6C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000 0102 8800010110 121</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BB789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888 923,00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B121F2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888 923,00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142DEA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D63CC3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D365299"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645E24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4207403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B37908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000 0102 8800010110 129</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DB0E31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266 646,00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603A9F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266 638,75</w:t>
            </w:r>
          </w:p>
        </w:tc>
        <w:tc>
          <w:tcPr>
            <w:tcW w:w="1559" w:type="dxa"/>
            <w:gridSpan w:val="3"/>
            <w:tcBorders>
              <w:top w:val="nil"/>
              <w:left w:val="nil"/>
              <w:bottom w:val="single" w:sz="4" w:space="0" w:color="auto"/>
              <w:right w:val="single" w:sz="8" w:space="0" w:color="auto"/>
            </w:tcBorders>
            <w:shd w:val="clear" w:color="auto" w:fill="auto"/>
            <w:vAlign w:val="center"/>
            <w:hideMark/>
          </w:tcPr>
          <w:p w14:paraId="659D2C3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7,25</w:t>
            </w:r>
          </w:p>
        </w:tc>
        <w:tc>
          <w:tcPr>
            <w:tcW w:w="758" w:type="dxa"/>
            <w:vAlign w:val="center"/>
            <w:hideMark/>
          </w:tcPr>
          <w:p w14:paraId="59B5597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5013FDF"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80B70A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9" w:type="dxa"/>
            <w:tcBorders>
              <w:top w:val="nil"/>
              <w:left w:val="nil"/>
              <w:bottom w:val="single" w:sz="4" w:space="0" w:color="auto"/>
              <w:right w:val="single" w:sz="8" w:space="0" w:color="auto"/>
            </w:tcBorders>
            <w:shd w:val="clear" w:color="auto" w:fill="auto"/>
            <w:noWrap/>
            <w:vAlign w:val="center"/>
            <w:hideMark/>
          </w:tcPr>
          <w:p w14:paraId="79EE866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EA7B47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2C28A1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5 549 620,00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C38D79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5 517 132,75</w:t>
            </w:r>
          </w:p>
        </w:tc>
        <w:tc>
          <w:tcPr>
            <w:tcW w:w="1559" w:type="dxa"/>
            <w:gridSpan w:val="3"/>
            <w:tcBorders>
              <w:top w:val="nil"/>
              <w:left w:val="nil"/>
              <w:bottom w:val="single" w:sz="4" w:space="0" w:color="auto"/>
              <w:right w:val="single" w:sz="8" w:space="0" w:color="auto"/>
            </w:tcBorders>
            <w:shd w:val="clear" w:color="auto" w:fill="auto"/>
            <w:vAlign w:val="center"/>
            <w:hideMark/>
          </w:tcPr>
          <w:p w14:paraId="3BB4AFE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32 487,25</w:t>
            </w:r>
          </w:p>
        </w:tc>
        <w:tc>
          <w:tcPr>
            <w:tcW w:w="758" w:type="dxa"/>
            <w:vAlign w:val="center"/>
            <w:hideMark/>
          </w:tcPr>
          <w:p w14:paraId="1DCBF84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D7303FA"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BFC13B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выплату персоналу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608C6AA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5E4847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ABA0C5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3 761 840,00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E773F6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3 755 609,29</w:t>
            </w:r>
          </w:p>
        </w:tc>
        <w:tc>
          <w:tcPr>
            <w:tcW w:w="1559" w:type="dxa"/>
            <w:gridSpan w:val="3"/>
            <w:tcBorders>
              <w:top w:val="nil"/>
              <w:left w:val="nil"/>
              <w:bottom w:val="single" w:sz="4" w:space="0" w:color="auto"/>
              <w:right w:val="single" w:sz="8" w:space="0" w:color="auto"/>
            </w:tcBorders>
            <w:shd w:val="clear" w:color="auto" w:fill="auto"/>
            <w:vAlign w:val="center"/>
            <w:hideMark/>
          </w:tcPr>
          <w:p w14:paraId="7FC8A3F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6 230,71</w:t>
            </w:r>
          </w:p>
        </w:tc>
        <w:tc>
          <w:tcPr>
            <w:tcW w:w="758" w:type="dxa"/>
            <w:vAlign w:val="center"/>
            <w:hideMark/>
          </w:tcPr>
          <w:p w14:paraId="4F4822F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2C1FFEC" w14:textId="77777777" w:rsidTr="00BC0C8A">
        <w:trPr>
          <w:trHeight w:val="97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06C4CE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noWrap/>
            <w:vAlign w:val="center"/>
            <w:hideMark/>
          </w:tcPr>
          <w:p w14:paraId="35CF5E3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F5F0A9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C26718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3 761 840,00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9DD980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3 755 609,29</w:t>
            </w:r>
          </w:p>
        </w:tc>
        <w:tc>
          <w:tcPr>
            <w:tcW w:w="1559" w:type="dxa"/>
            <w:gridSpan w:val="3"/>
            <w:tcBorders>
              <w:top w:val="nil"/>
              <w:left w:val="nil"/>
              <w:bottom w:val="single" w:sz="4" w:space="0" w:color="auto"/>
              <w:right w:val="single" w:sz="8" w:space="0" w:color="auto"/>
            </w:tcBorders>
            <w:shd w:val="clear" w:color="auto" w:fill="auto"/>
            <w:vAlign w:val="center"/>
            <w:hideMark/>
          </w:tcPr>
          <w:p w14:paraId="251D9AB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6 230,71</w:t>
            </w:r>
          </w:p>
        </w:tc>
        <w:tc>
          <w:tcPr>
            <w:tcW w:w="758" w:type="dxa"/>
            <w:vAlign w:val="center"/>
            <w:hideMark/>
          </w:tcPr>
          <w:p w14:paraId="7BC5EA7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7FBF7AD"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783EF4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3B7E677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B53BAF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000 0104 8800014110 120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6393A5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3 761 840,00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C7F67D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3 755 609,29</w:t>
            </w:r>
          </w:p>
        </w:tc>
        <w:tc>
          <w:tcPr>
            <w:tcW w:w="1559" w:type="dxa"/>
            <w:gridSpan w:val="3"/>
            <w:tcBorders>
              <w:top w:val="nil"/>
              <w:left w:val="nil"/>
              <w:bottom w:val="single" w:sz="4" w:space="0" w:color="auto"/>
              <w:right w:val="single" w:sz="8" w:space="0" w:color="auto"/>
            </w:tcBorders>
            <w:shd w:val="clear" w:color="auto" w:fill="auto"/>
            <w:vAlign w:val="center"/>
            <w:hideMark/>
          </w:tcPr>
          <w:p w14:paraId="6EBF1C8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6 230,71</w:t>
            </w:r>
          </w:p>
        </w:tc>
        <w:tc>
          <w:tcPr>
            <w:tcW w:w="758" w:type="dxa"/>
            <w:vAlign w:val="center"/>
            <w:hideMark/>
          </w:tcPr>
          <w:p w14:paraId="34B5A80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2FBFF31"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859673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78DA5C4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C124CA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000 0104 8800014110 121</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513AC7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2 891 435,00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ECC063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2 890 089,83</w:t>
            </w:r>
          </w:p>
        </w:tc>
        <w:tc>
          <w:tcPr>
            <w:tcW w:w="1559" w:type="dxa"/>
            <w:gridSpan w:val="3"/>
            <w:tcBorders>
              <w:top w:val="nil"/>
              <w:left w:val="nil"/>
              <w:bottom w:val="single" w:sz="4" w:space="0" w:color="auto"/>
              <w:right w:val="single" w:sz="8" w:space="0" w:color="auto"/>
            </w:tcBorders>
            <w:shd w:val="clear" w:color="auto" w:fill="auto"/>
            <w:vAlign w:val="center"/>
            <w:hideMark/>
          </w:tcPr>
          <w:p w14:paraId="6416E2D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1 345,17</w:t>
            </w:r>
          </w:p>
        </w:tc>
        <w:tc>
          <w:tcPr>
            <w:tcW w:w="758" w:type="dxa"/>
            <w:vAlign w:val="center"/>
            <w:hideMark/>
          </w:tcPr>
          <w:p w14:paraId="5D0925C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C34BA99"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879CCD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53B476B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D3A910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000 0104 8800014110 129</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AD9EDB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870 405,00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581663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865 519,46</w:t>
            </w:r>
          </w:p>
        </w:tc>
        <w:tc>
          <w:tcPr>
            <w:tcW w:w="1559" w:type="dxa"/>
            <w:gridSpan w:val="3"/>
            <w:tcBorders>
              <w:top w:val="nil"/>
              <w:left w:val="nil"/>
              <w:bottom w:val="single" w:sz="4" w:space="0" w:color="auto"/>
              <w:right w:val="single" w:sz="8" w:space="0" w:color="auto"/>
            </w:tcBorders>
            <w:shd w:val="clear" w:color="auto" w:fill="auto"/>
            <w:vAlign w:val="center"/>
            <w:hideMark/>
          </w:tcPr>
          <w:p w14:paraId="003B129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4 885,54</w:t>
            </w:r>
          </w:p>
        </w:tc>
        <w:tc>
          <w:tcPr>
            <w:tcW w:w="758" w:type="dxa"/>
            <w:vAlign w:val="center"/>
            <w:hideMark/>
          </w:tcPr>
          <w:p w14:paraId="7543FC5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56913A7"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DE766C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обеспечение деятельности (оказания услуг) муниципальных учреждений</w:t>
            </w:r>
          </w:p>
        </w:tc>
        <w:tc>
          <w:tcPr>
            <w:tcW w:w="709" w:type="dxa"/>
            <w:tcBorders>
              <w:top w:val="nil"/>
              <w:left w:val="nil"/>
              <w:bottom w:val="single" w:sz="4" w:space="0" w:color="auto"/>
              <w:right w:val="single" w:sz="8" w:space="0" w:color="auto"/>
            </w:tcBorders>
            <w:shd w:val="clear" w:color="auto" w:fill="auto"/>
            <w:noWrap/>
            <w:vAlign w:val="center"/>
            <w:hideMark/>
          </w:tcPr>
          <w:p w14:paraId="515DFEE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E081F3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8A21EC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1 704 680,00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E84838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1 678 423,46</w:t>
            </w:r>
          </w:p>
        </w:tc>
        <w:tc>
          <w:tcPr>
            <w:tcW w:w="1559" w:type="dxa"/>
            <w:gridSpan w:val="3"/>
            <w:tcBorders>
              <w:top w:val="nil"/>
              <w:left w:val="nil"/>
              <w:bottom w:val="single" w:sz="4" w:space="0" w:color="auto"/>
              <w:right w:val="single" w:sz="8" w:space="0" w:color="auto"/>
            </w:tcBorders>
            <w:shd w:val="clear" w:color="auto" w:fill="auto"/>
            <w:vAlign w:val="center"/>
            <w:hideMark/>
          </w:tcPr>
          <w:p w14:paraId="7CB7935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26 256,54</w:t>
            </w:r>
          </w:p>
        </w:tc>
        <w:tc>
          <w:tcPr>
            <w:tcW w:w="758" w:type="dxa"/>
            <w:vAlign w:val="center"/>
            <w:hideMark/>
          </w:tcPr>
          <w:p w14:paraId="299C1F4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FD9324E"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B23C93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76EBB4E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B88AF6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5BEE5C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1 645 680,00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782D75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1 619 423,46</w:t>
            </w:r>
          </w:p>
        </w:tc>
        <w:tc>
          <w:tcPr>
            <w:tcW w:w="1559" w:type="dxa"/>
            <w:gridSpan w:val="3"/>
            <w:tcBorders>
              <w:top w:val="nil"/>
              <w:left w:val="nil"/>
              <w:bottom w:val="single" w:sz="4" w:space="0" w:color="auto"/>
              <w:right w:val="single" w:sz="8" w:space="0" w:color="auto"/>
            </w:tcBorders>
            <w:shd w:val="clear" w:color="auto" w:fill="auto"/>
            <w:vAlign w:val="center"/>
            <w:hideMark/>
          </w:tcPr>
          <w:p w14:paraId="118B233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26 256,54</w:t>
            </w:r>
          </w:p>
        </w:tc>
        <w:tc>
          <w:tcPr>
            <w:tcW w:w="758" w:type="dxa"/>
            <w:vAlign w:val="center"/>
            <w:hideMark/>
          </w:tcPr>
          <w:p w14:paraId="21D2677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6618D9F"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A6B928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3BE14E1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D7D844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3493D6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1 645 680,00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BC6C5C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1 619 423,46</w:t>
            </w:r>
          </w:p>
        </w:tc>
        <w:tc>
          <w:tcPr>
            <w:tcW w:w="1559" w:type="dxa"/>
            <w:gridSpan w:val="3"/>
            <w:tcBorders>
              <w:top w:val="nil"/>
              <w:left w:val="nil"/>
              <w:bottom w:val="single" w:sz="4" w:space="0" w:color="auto"/>
              <w:right w:val="single" w:sz="8" w:space="0" w:color="auto"/>
            </w:tcBorders>
            <w:shd w:val="clear" w:color="auto" w:fill="auto"/>
            <w:vAlign w:val="center"/>
            <w:hideMark/>
          </w:tcPr>
          <w:p w14:paraId="639D75A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26 256,54</w:t>
            </w:r>
          </w:p>
        </w:tc>
        <w:tc>
          <w:tcPr>
            <w:tcW w:w="758" w:type="dxa"/>
            <w:vAlign w:val="center"/>
            <w:hideMark/>
          </w:tcPr>
          <w:p w14:paraId="2AB82B4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CFB9DBD"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783018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Закупка товаров, работ и услуг в </w:t>
            </w:r>
            <w:proofErr w:type="spellStart"/>
            <w:r w:rsidRPr="00982B83">
              <w:rPr>
                <w:rFonts w:ascii="Times New Roman" w:eastAsia="Times New Roman" w:hAnsi="Times New Roman" w:cs="Times New Roman"/>
                <w:sz w:val="16"/>
                <w:szCs w:val="16"/>
              </w:rPr>
              <w:t>сфереинформационно</w:t>
            </w:r>
            <w:proofErr w:type="spellEnd"/>
            <w:r w:rsidRPr="00982B83">
              <w:rPr>
                <w:rFonts w:ascii="Times New Roman" w:eastAsia="Times New Roman" w:hAnsi="Times New Roman" w:cs="Times New Roman"/>
                <w:sz w:val="16"/>
                <w:szCs w:val="16"/>
              </w:rPr>
              <w:t>-коммуникационных технологий</w:t>
            </w:r>
          </w:p>
        </w:tc>
        <w:tc>
          <w:tcPr>
            <w:tcW w:w="709" w:type="dxa"/>
            <w:tcBorders>
              <w:top w:val="nil"/>
              <w:left w:val="nil"/>
              <w:bottom w:val="single" w:sz="4" w:space="0" w:color="auto"/>
              <w:right w:val="single" w:sz="8" w:space="0" w:color="auto"/>
            </w:tcBorders>
            <w:shd w:val="clear" w:color="auto" w:fill="auto"/>
            <w:noWrap/>
            <w:vAlign w:val="center"/>
            <w:hideMark/>
          </w:tcPr>
          <w:p w14:paraId="17DD655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3858C4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000 0104 8800014590 242</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563592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995 900,00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F612E4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981 254,28</w:t>
            </w:r>
          </w:p>
        </w:tc>
        <w:tc>
          <w:tcPr>
            <w:tcW w:w="1559" w:type="dxa"/>
            <w:gridSpan w:val="3"/>
            <w:tcBorders>
              <w:top w:val="nil"/>
              <w:left w:val="nil"/>
              <w:bottom w:val="single" w:sz="4" w:space="0" w:color="auto"/>
              <w:right w:val="single" w:sz="8" w:space="0" w:color="auto"/>
            </w:tcBorders>
            <w:shd w:val="clear" w:color="auto" w:fill="auto"/>
            <w:vAlign w:val="center"/>
            <w:hideMark/>
          </w:tcPr>
          <w:p w14:paraId="2E3A0BB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14 645,72</w:t>
            </w:r>
          </w:p>
        </w:tc>
        <w:tc>
          <w:tcPr>
            <w:tcW w:w="758" w:type="dxa"/>
            <w:vAlign w:val="center"/>
            <w:hideMark/>
          </w:tcPr>
          <w:p w14:paraId="03E0AA8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4A6656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BDF568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0207E82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461782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A4B708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368 780,00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B2894E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359 728,78</w:t>
            </w:r>
          </w:p>
        </w:tc>
        <w:tc>
          <w:tcPr>
            <w:tcW w:w="1559" w:type="dxa"/>
            <w:gridSpan w:val="3"/>
            <w:tcBorders>
              <w:top w:val="nil"/>
              <w:left w:val="nil"/>
              <w:bottom w:val="single" w:sz="4" w:space="0" w:color="auto"/>
              <w:right w:val="single" w:sz="8" w:space="0" w:color="auto"/>
            </w:tcBorders>
            <w:shd w:val="clear" w:color="auto" w:fill="auto"/>
            <w:vAlign w:val="center"/>
            <w:hideMark/>
          </w:tcPr>
          <w:p w14:paraId="4EE5DA9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9 051,22</w:t>
            </w:r>
          </w:p>
        </w:tc>
        <w:tc>
          <w:tcPr>
            <w:tcW w:w="758" w:type="dxa"/>
            <w:vAlign w:val="center"/>
            <w:hideMark/>
          </w:tcPr>
          <w:p w14:paraId="62FED10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1A3C066"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E8D8C3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энергетических ресурсов</w:t>
            </w:r>
          </w:p>
        </w:tc>
        <w:tc>
          <w:tcPr>
            <w:tcW w:w="709" w:type="dxa"/>
            <w:tcBorders>
              <w:top w:val="nil"/>
              <w:left w:val="nil"/>
              <w:bottom w:val="single" w:sz="4" w:space="0" w:color="auto"/>
              <w:right w:val="single" w:sz="8" w:space="0" w:color="auto"/>
            </w:tcBorders>
            <w:shd w:val="clear" w:color="auto" w:fill="auto"/>
            <w:noWrap/>
            <w:vAlign w:val="center"/>
            <w:hideMark/>
          </w:tcPr>
          <w:p w14:paraId="77490BB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85387B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000 0104 8800014590 247</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789F9F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281 000,00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346DF4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278 440,40</w:t>
            </w:r>
          </w:p>
        </w:tc>
        <w:tc>
          <w:tcPr>
            <w:tcW w:w="1559" w:type="dxa"/>
            <w:gridSpan w:val="3"/>
            <w:tcBorders>
              <w:top w:val="nil"/>
              <w:left w:val="nil"/>
              <w:bottom w:val="single" w:sz="4" w:space="0" w:color="auto"/>
              <w:right w:val="single" w:sz="8" w:space="0" w:color="auto"/>
            </w:tcBorders>
            <w:shd w:val="clear" w:color="auto" w:fill="auto"/>
            <w:vAlign w:val="center"/>
            <w:hideMark/>
          </w:tcPr>
          <w:p w14:paraId="20EFA3B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2 559,60</w:t>
            </w:r>
          </w:p>
        </w:tc>
        <w:tc>
          <w:tcPr>
            <w:tcW w:w="758" w:type="dxa"/>
            <w:vAlign w:val="center"/>
            <w:hideMark/>
          </w:tcPr>
          <w:p w14:paraId="246995C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31E45E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218B90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709" w:type="dxa"/>
            <w:tcBorders>
              <w:top w:val="nil"/>
              <w:left w:val="nil"/>
              <w:bottom w:val="single" w:sz="4" w:space="0" w:color="auto"/>
              <w:right w:val="single" w:sz="8" w:space="0" w:color="auto"/>
            </w:tcBorders>
            <w:shd w:val="clear" w:color="auto" w:fill="auto"/>
            <w:noWrap/>
            <w:vAlign w:val="center"/>
            <w:hideMark/>
          </w:tcPr>
          <w:p w14:paraId="097E652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0FB964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EC195E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39FC94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3F9A24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AD25BF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E9F77C0"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B6D8E6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709" w:type="dxa"/>
            <w:tcBorders>
              <w:top w:val="nil"/>
              <w:left w:val="nil"/>
              <w:bottom w:val="single" w:sz="4" w:space="0" w:color="auto"/>
              <w:right w:val="single" w:sz="8" w:space="0" w:color="auto"/>
            </w:tcBorders>
            <w:shd w:val="clear" w:color="auto" w:fill="auto"/>
            <w:noWrap/>
            <w:vAlign w:val="center"/>
            <w:hideMark/>
          </w:tcPr>
          <w:p w14:paraId="64FD089E"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A40715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548C53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3C281B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7F6D58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36B18B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C04B919"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6C1C9B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налога на имущество организаций и земельного налога</w:t>
            </w:r>
          </w:p>
        </w:tc>
        <w:tc>
          <w:tcPr>
            <w:tcW w:w="709" w:type="dxa"/>
            <w:tcBorders>
              <w:top w:val="nil"/>
              <w:left w:val="nil"/>
              <w:bottom w:val="single" w:sz="4" w:space="0" w:color="auto"/>
              <w:right w:val="single" w:sz="8" w:space="0" w:color="auto"/>
            </w:tcBorders>
            <w:shd w:val="clear" w:color="auto" w:fill="auto"/>
            <w:noWrap/>
            <w:vAlign w:val="center"/>
            <w:hideMark/>
          </w:tcPr>
          <w:p w14:paraId="4364E1A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030970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000 0104 8800014590 851</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31EFA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48 500,00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68D3AF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48 500,00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31B68D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D922E3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18D02AE"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C3DACE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прочих налогов, сборов</w:t>
            </w:r>
          </w:p>
        </w:tc>
        <w:tc>
          <w:tcPr>
            <w:tcW w:w="709" w:type="dxa"/>
            <w:tcBorders>
              <w:top w:val="nil"/>
              <w:left w:val="nil"/>
              <w:bottom w:val="single" w:sz="4" w:space="0" w:color="auto"/>
              <w:right w:val="single" w:sz="8" w:space="0" w:color="auto"/>
            </w:tcBorders>
            <w:shd w:val="clear" w:color="auto" w:fill="auto"/>
            <w:noWrap/>
            <w:vAlign w:val="center"/>
            <w:hideMark/>
          </w:tcPr>
          <w:p w14:paraId="751E017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B2A0D6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000 0104 8800014590 852</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75077C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5105EA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00BA6C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A08E02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1BDF676"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9AC96A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иных платежей</w:t>
            </w:r>
          </w:p>
        </w:tc>
        <w:tc>
          <w:tcPr>
            <w:tcW w:w="709" w:type="dxa"/>
            <w:tcBorders>
              <w:top w:val="nil"/>
              <w:left w:val="nil"/>
              <w:bottom w:val="single" w:sz="4" w:space="0" w:color="auto"/>
              <w:right w:val="single" w:sz="8" w:space="0" w:color="auto"/>
            </w:tcBorders>
            <w:shd w:val="clear" w:color="auto" w:fill="auto"/>
            <w:noWrap/>
            <w:vAlign w:val="center"/>
            <w:hideMark/>
          </w:tcPr>
          <w:p w14:paraId="2D1BEBB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32EB90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000 0104 8800014590 853</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27D0A7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206AD8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53AEB8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06A86B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1680DE0"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FA4F5B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по решению вопросов в сфере административных нарушений</w:t>
            </w:r>
          </w:p>
        </w:tc>
        <w:tc>
          <w:tcPr>
            <w:tcW w:w="709" w:type="dxa"/>
            <w:tcBorders>
              <w:top w:val="nil"/>
              <w:left w:val="nil"/>
              <w:bottom w:val="single" w:sz="4" w:space="0" w:color="auto"/>
              <w:right w:val="single" w:sz="8" w:space="0" w:color="auto"/>
            </w:tcBorders>
            <w:shd w:val="clear" w:color="auto" w:fill="auto"/>
            <w:noWrap/>
            <w:vAlign w:val="center"/>
            <w:hideMark/>
          </w:tcPr>
          <w:p w14:paraId="6672658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DAF0C1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F70CDB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58FBD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65CBB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0E9FBED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DE73745"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FE91BD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1CDD322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CD9434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5F7D1F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F3EC7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66F9A6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283307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7146F72"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A403D7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4D81D6B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916187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FB4A69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0675B7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82C22E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043760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E5421DF"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6042E0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79666C3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951E06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000 0104 8800070190 244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51BB83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376470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B8EE05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340F71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19C77A3"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CA42CE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по обеспечению сбалансированности местных бюджетов</w:t>
            </w:r>
          </w:p>
        </w:tc>
        <w:tc>
          <w:tcPr>
            <w:tcW w:w="709" w:type="dxa"/>
            <w:tcBorders>
              <w:top w:val="nil"/>
              <w:left w:val="nil"/>
              <w:bottom w:val="single" w:sz="4" w:space="0" w:color="auto"/>
              <w:right w:val="single" w:sz="8" w:space="0" w:color="auto"/>
            </w:tcBorders>
            <w:shd w:val="clear" w:color="auto" w:fill="auto"/>
            <w:noWrap/>
            <w:vAlign w:val="center"/>
            <w:hideMark/>
          </w:tcPr>
          <w:p w14:paraId="615A3E1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E0C61A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C0B1C1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141385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E1BD60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CEE6B7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FCAA503" w14:textId="77777777" w:rsidTr="00BC0C8A">
        <w:trPr>
          <w:trHeight w:val="97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AA67A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noWrap/>
            <w:vAlign w:val="center"/>
            <w:hideMark/>
          </w:tcPr>
          <w:p w14:paraId="2FC1514E"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658E07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AA8523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666835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5C94A0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62A4CA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7C79FF0"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C294CD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6775AB8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842F2B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000 0104 8800070510 120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B668D6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84AAAD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83 000,00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388C37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0BF590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755334D"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04F82B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0556A01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74864A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000 0104 8800070510 121</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F49474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63 748,00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940006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63 748,00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75C3D3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8A46F7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0EC02EB"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A9DC93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523E392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8242B2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000 0104 8800070510 129</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E98F6D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19 252,00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D41CD3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19 252,00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06A017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0DC7B15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A1533FC"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938CBC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nil"/>
              <w:left w:val="nil"/>
              <w:bottom w:val="single" w:sz="4" w:space="0" w:color="auto"/>
              <w:right w:val="single" w:sz="8" w:space="0" w:color="auto"/>
            </w:tcBorders>
            <w:shd w:val="clear" w:color="auto" w:fill="auto"/>
            <w:noWrap/>
            <w:vAlign w:val="center"/>
            <w:hideMark/>
          </w:tcPr>
          <w:p w14:paraId="52EFA74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EF0476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2EFE54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83BAAB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411D55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B31A1B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9D897D2"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A7809D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Иные МБ трансферты на исполнение переданных полномочий на </w:t>
            </w:r>
            <w:proofErr w:type="spellStart"/>
            <w:r w:rsidRPr="00982B83">
              <w:rPr>
                <w:rFonts w:ascii="Times New Roman" w:eastAsia="Times New Roman" w:hAnsi="Times New Roman" w:cs="Times New Roman"/>
                <w:sz w:val="16"/>
                <w:szCs w:val="16"/>
              </w:rPr>
              <w:t>осущ</w:t>
            </w:r>
            <w:proofErr w:type="spellEnd"/>
            <w:proofErr w:type="gramStart"/>
            <w:r w:rsidRPr="00982B83">
              <w:rPr>
                <w:rFonts w:ascii="Times New Roman" w:eastAsia="Times New Roman" w:hAnsi="Times New Roman" w:cs="Times New Roman"/>
                <w:sz w:val="16"/>
                <w:szCs w:val="16"/>
              </w:rPr>
              <w:t>.</w:t>
            </w:r>
            <w:proofErr w:type="gramEnd"/>
            <w:r w:rsidRPr="00982B83">
              <w:rPr>
                <w:rFonts w:ascii="Times New Roman" w:eastAsia="Times New Roman" w:hAnsi="Times New Roman" w:cs="Times New Roman"/>
                <w:sz w:val="16"/>
                <w:szCs w:val="16"/>
              </w:rPr>
              <w:t xml:space="preserve"> переданных полномочий контрольно-счетных органов поселений</w:t>
            </w:r>
          </w:p>
        </w:tc>
        <w:tc>
          <w:tcPr>
            <w:tcW w:w="709" w:type="dxa"/>
            <w:tcBorders>
              <w:top w:val="nil"/>
              <w:left w:val="nil"/>
              <w:bottom w:val="single" w:sz="4" w:space="0" w:color="auto"/>
              <w:right w:val="single" w:sz="8" w:space="0" w:color="auto"/>
            </w:tcBorders>
            <w:shd w:val="clear" w:color="auto" w:fill="auto"/>
            <w:noWrap/>
            <w:vAlign w:val="center"/>
            <w:hideMark/>
          </w:tcPr>
          <w:p w14:paraId="2A1F296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884C85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000 0106 8800085010 000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90561C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E8407E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A2FD3C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7DC4F3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9E5F9A9"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5454A2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Межбюджетные трансферты</w:t>
            </w:r>
          </w:p>
        </w:tc>
        <w:tc>
          <w:tcPr>
            <w:tcW w:w="709" w:type="dxa"/>
            <w:tcBorders>
              <w:top w:val="nil"/>
              <w:left w:val="nil"/>
              <w:bottom w:val="single" w:sz="4" w:space="0" w:color="auto"/>
              <w:right w:val="single" w:sz="8" w:space="0" w:color="auto"/>
            </w:tcBorders>
            <w:shd w:val="clear" w:color="auto" w:fill="auto"/>
            <w:noWrap/>
            <w:vAlign w:val="center"/>
            <w:hideMark/>
          </w:tcPr>
          <w:p w14:paraId="4E398AC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08D2C3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000 0106 8800085010 500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2E5F78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B54A1D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8D1CC1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438F420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6A2571C"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6A7BBC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межбюджетные трансферты</w:t>
            </w:r>
          </w:p>
        </w:tc>
        <w:tc>
          <w:tcPr>
            <w:tcW w:w="709" w:type="dxa"/>
            <w:tcBorders>
              <w:top w:val="nil"/>
              <w:left w:val="nil"/>
              <w:bottom w:val="single" w:sz="4" w:space="0" w:color="auto"/>
              <w:right w:val="single" w:sz="8" w:space="0" w:color="auto"/>
            </w:tcBorders>
            <w:shd w:val="clear" w:color="auto" w:fill="auto"/>
            <w:noWrap/>
            <w:vAlign w:val="center"/>
            <w:hideMark/>
          </w:tcPr>
          <w:p w14:paraId="5BDBDD5E"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CC846B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000 0106 8800085010 540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A4D1BE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B34C68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155 900,00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2B055A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41D294C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D3A88B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CF49C3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Другие общегосударственные вопросы</w:t>
            </w:r>
          </w:p>
        </w:tc>
        <w:tc>
          <w:tcPr>
            <w:tcW w:w="709" w:type="dxa"/>
            <w:tcBorders>
              <w:top w:val="nil"/>
              <w:left w:val="nil"/>
              <w:bottom w:val="single" w:sz="4" w:space="0" w:color="auto"/>
              <w:right w:val="single" w:sz="8" w:space="0" w:color="auto"/>
            </w:tcBorders>
            <w:shd w:val="clear" w:color="auto" w:fill="auto"/>
            <w:noWrap/>
            <w:vAlign w:val="center"/>
            <w:hideMark/>
          </w:tcPr>
          <w:p w14:paraId="2F1A026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3DA54F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9FAB97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2A9B80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405244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44CB14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34F3966"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99C126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Владение, пользование и распоряжение имуществом, находящегося в муниципальной собственности</w:t>
            </w:r>
          </w:p>
        </w:tc>
        <w:tc>
          <w:tcPr>
            <w:tcW w:w="709" w:type="dxa"/>
            <w:tcBorders>
              <w:top w:val="nil"/>
              <w:left w:val="nil"/>
              <w:bottom w:val="single" w:sz="4" w:space="0" w:color="auto"/>
              <w:right w:val="single" w:sz="8" w:space="0" w:color="auto"/>
            </w:tcBorders>
            <w:shd w:val="clear" w:color="auto" w:fill="auto"/>
            <w:noWrap/>
            <w:vAlign w:val="center"/>
            <w:hideMark/>
          </w:tcPr>
          <w:p w14:paraId="437BA4A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969932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240421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634929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9E9B9E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68E7C9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2D0F462"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159D7E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6EBC3DD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69E20A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B5866B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9683F9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F5D1D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230BD0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77B5574"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53C460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6456EF4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62753B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DC4295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971CFF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E44BBE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DEA7AF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CD8B8EF"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18A1E2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0AB498C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D563B3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000 0113 8800002020 244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029E7C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2AC6A8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B7F4BE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2D8EDD9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793BF1E"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13B8E0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доведение до жителей официальной информации о соц.-</w:t>
            </w:r>
            <w:proofErr w:type="spellStart"/>
            <w:proofErr w:type="gramStart"/>
            <w:r w:rsidRPr="00982B83">
              <w:rPr>
                <w:rFonts w:ascii="Times New Roman" w:eastAsia="Times New Roman" w:hAnsi="Times New Roman" w:cs="Times New Roman"/>
                <w:sz w:val="16"/>
                <w:szCs w:val="16"/>
              </w:rPr>
              <w:t>эконом.и</w:t>
            </w:r>
            <w:proofErr w:type="spellEnd"/>
            <w:proofErr w:type="gram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культ.разв</w:t>
            </w:r>
            <w:proofErr w:type="spellEnd"/>
            <w:r w:rsidRPr="00982B83">
              <w:rPr>
                <w:rFonts w:ascii="Times New Roman" w:eastAsia="Times New Roman" w:hAnsi="Times New Roman" w:cs="Times New Roman"/>
                <w:sz w:val="16"/>
                <w:szCs w:val="16"/>
              </w:rPr>
              <w:t>. МО, о развитии его общественной инфраструктуры и иные расходы</w:t>
            </w:r>
          </w:p>
        </w:tc>
        <w:tc>
          <w:tcPr>
            <w:tcW w:w="709" w:type="dxa"/>
            <w:tcBorders>
              <w:top w:val="nil"/>
              <w:left w:val="nil"/>
              <w:bottom w:val="single" w:sz="4" w:space="0" w:color="auto"/>
              <w:right w:val="single" w:sz="8" w:space="0" w:color="auto"/>
            </w:tcBorders>
            <w:shd w:val="clear" w:color="auto" w:fill="auto"/>
            <w:noWrap/>
            <w:vAlign w:val="center"/>
            <w:hideMark/>
          </w:tcPr>
          <w:p w14:paraId="64C571C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5AA85B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9D9433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EF40DC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3C1C77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0C0CF15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88EE294"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A17CF4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6E78519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8DE72B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8E4535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A5EF20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778995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89F766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81D8668"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C971D5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4C4D305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844CAE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227FFF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392911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8D5500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A6C4EF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1B5AC48"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FBA449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37E5EB2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A7C48D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000 0113 8800002040 244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D03F12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B46EE6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B340C8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46D26D3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4D66177"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19F07F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НАЦИОНАЛЬНАЯ ОБОРОНА</w:t>
            </w:r>
          </w:p>
        </w:tc>
        <w:tc>
          <w:tcPr>
            <w:tcW w:w="709" w:type="dxa"/>
            <w:tcBorders>
              <w:top w:val="nil"/>
              <w:left w:val="nil"/>
              <w:bottom w:val="single" w:sz="4" w:space="0" w:color="auto"/>
              <w:right w:val="single" w:sz="8" w:space="0" w:color="auto"/>
            </w:tcBorders>
            <w:shd w:val="clear" w:color="auto" w:fill="auto"/>
            <w:noWrap/>
            <w:vAlign w:val="center"/>
            <w:hideMark/>
          </w:tcPr>
          <w:p w14:paraId="4D0094D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A5A283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FC48DF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286C5A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7593C6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56E559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9D8439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F65E36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Мобилизационная и вневойсковая подготовка</w:t>
            </w:r>
          </w:p>
        </w:tc>
        <w:tc>
          <w:tcPr>
            <w:tcW w:w="709" w:type="dxa"/>
            <w:tcBorders>
              <w:top w:val="nil"/>
              <w:left w:val="nil"/>
              <w:bottom w:val="single" w:sz="4" w:space="0" w:color="auto"/>
              <w:right w:val="single" w:sz="8" w:space="0" w:color="auto"/>
            </w:tcBorders>
            <w:shd w:val="clear" w:color="auto" w:fill="auto"/>
            <w:noWrap/>
            <w:vAlign w:val="center"/>
            <w:hideMark/>
          </w:tcPr>
          <w:p w14:paraId="32D0CF3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FAA35D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FE0502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B70845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69308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21CA52D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4665CA2"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8A6CB8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Субвенции на осуществление первичного воинского учета на территориях, где отсутствуют военные комиссариаты</w:t>
            </w:r>
          </w:p>
        </w:tc>
        <w:tc>
          <w:tcPr>
            <w:tcW w:w="709" w:type="dxa"/>
            <w:tcBorders>
              <w:top w:val="nil"/>
              <w:left w:val="nil"/>
              <w:bottom w:val="single" w:sz="4" w:space="0" w:color="auto"/>
              <w:right w:val="single" w:sz="8" w:space="0" w:color="auto"/>
            </w:tcBorders>
            <w:shd w:val="clear" w:color="auto" w:fill="auto"/>
            <w:noWrap/>
            <w:vAlign w:val="center"/>
            <w:hideMark/>
          </w:tcPr>
          <w:p w14:paraId="21D9FC2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2ABAB1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ECFE81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907F74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168 143,00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1A528D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81DA59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98D8BC5" w14:textId="77777777" w:rsidTr="00BC0C8A">
        <w:trPr>
          <w:trHeight w:val="97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5FC975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nil"/>
              <w:left w:val="nil"/>
              <w:bottom w:val="single" w:sz="4" w:space="0" w:color="auto"/>
              <w:right w:val="single" w:sz="8" w:space="0" w:color="auto"/>
            </w:tcBorders>
            <w:shd w:val="clear" w:color="auto" w:fill="auto"/>
            <w:noWrap/>
            <w:vAlign w:val="center"/>
            <w:hideMark/>
          </w:tcPr>
          <w:p w14:paraId="6646619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51B6D5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83DBFD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3F5D89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9834DA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D470B6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0C3ADC7"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637C92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на выплаты персоналу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152BB22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85F7B9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000 0203 8800051180 120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214DA0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4FDCCC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153 543,00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7A701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CFF148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39B637F"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DEE754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Фонд оплаты труда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1014D67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A737DC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000 0203 8800051180 121</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BABFA4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117 929,00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FAD533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117 929,00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75EC55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29C487D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ABA3B26"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B44E1A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9" w:type="dxa"/>
            <w:tcBorders>
              <w:top w:val="nil"/>
              <w:left w:val="nil"/>
              <w:bottom w:val="single" w:sz="4" w:space="0" w:color="auto"/>
              <w:right w:val="single" w:sz="8" w:space="0" w:color="auto"/>
            </w:tcBorders>
            <w:shd w:val="clear" w:color="auto" w:fill="auto"/>
            <w:noWrap/>
            <w:vAlign w:val="center"/>
            <w:hideMark/>
          </w:tcPr>
          <w:p w14:paraId="0C92319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F84565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000 0203 8800051180 129</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2F189E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35 614,00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743EFC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35 614,00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45394F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586AD7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713E88E"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57BF71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3FC443B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765B89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4664F4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3FCC8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393E32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4B7E4B1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54FF6F7"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1CD6DB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20F624E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DF2603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6624E4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4622FB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5CD809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27CAACB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D6FF2B0"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7C2347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40630DF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31CD0E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000 0203 8800051180 244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386B23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16EC2D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1357F0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C582AD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EA09A0A"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ABE247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НАЦИОНАЛЬНАЯ БЕЗОПАСНОСТЬ И ПРАВООХРАНИТЕЛЬНАЯ ДЕЯТЕЛЬНОСТЬ</w:t>
            </w:r>
          </w:p>
        </w:tc>
        <w:tc>
          <w:tcPr>
            <w:tcW w:w="709" w:type="dxa"/>
            <w:tcBorders>
              <w:top w:val="nil"/>
              <w:left w:val="nil"/>
              <w:bottom w:val="single" w:sz="4" w:space="0" w:color="auto"/>
              <w:right w:val="single" w:sz="8" w:space="0" w:color="auto"/>
            </w:tcBorders>
            <w:shd w:val="clear" w:color="auto" w:fill="auto"/>
            <w:noWrap/>
            <w:vAlign w:val="center"/>
            <w:hideMark/>
          </w:tcPr>
          <w:p w14:paraId="3B8939C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A7B482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68B385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5FC27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58392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393F81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151236E"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24240C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Защита населения и территории от чрезвычайных ситуаций природного и техногенного характера, пожарная безопасность</w:t>
            </w:r>
          </w:p>
        </w:tc>
        <w:tc>
          <w:tcPr>
            <w:tcW w:w="709" w:type="dxa"/>
            <w:tcBorders>
              <w:top w:val="nil"/>
              <w:left w:val="nil"/>
              <w:bottom w:val="single" w:sz="4" w:space="0" w:color="auto"/>
              <w:right w:val="single" w:sz="8" w:space="0" w:color="auto"/>
            </w:tcBorders>
            <w:shd w:val="clear" w:color="auto" w:fill="auto"/>
            <w:noWrap/>
            <w:vAlign w:val="center"/>
            <w:hideMark/>
          </w:tcPr>
          <w:p w14:paraId="42BB251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08BFD8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58986F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80BC60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6B84CD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7688F6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677F7AD"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0C8E65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межбюджетные трансферты на проведение противопожарных мероприятий на территориях городских и сельских поселений Мошковского района Новосибирской области.</w:t>
            </w:r>
          </w:p>
        </w:tc>
        <w:tc>
          <w:tcPr>
            <w:tcW w:w="709" w:type="dxa"/>
            <w:tcBorders>
              <w:top w:val="nil"/>
              <w:left w:val="nil"/>
              <w:bottom w:val="single" w:sz="4" w:space="0" w:color="auto"/>
              <w:right w:val="single" w:sz="8" w:space="0" w:color="auto"/>
            </w:tcBorders>
            <w:shd w:val="clear" w:color="auto" w:fill="auto"/>
            <w:noWrap/>
            <w:vAlign w:val="center"/>
            <w:hideMark/>
          </w:tcPr>
          <w:p w14:paraId="763A487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4FBC0E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924EB9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86EA8C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84D47C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7C7C90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CA5B3E6"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3654B1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1FFD8CE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D12C5C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439E03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B5BB3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7FDBE2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C7481D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4C0A525"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BF3717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4555E13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AACD65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3A8852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308FB1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A94831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0E768B0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58BDD2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D8C643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2DED81D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B9B42F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000 0310 8800083070 244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E63DA9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7C6825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58229A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D83D4E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26FE79B"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1B06B1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НАЦИОНАЛЬНАЯ ЭКОНОМИКА</w:t>
            </w:r>
          </w:p>
        </w:tc>
        <w:tc>
          <w:tcPr>
            <w:tcW w:w="709" w:type="dxa"/>
            <w:tcBorders>
              <w:top w:val="nil"/>
              <w:left w:val="nil"/>
              <w:bottom w:val="single" w:sz="4" w:space="0" w:color="auto"/>
              <w:right w:val="single" w:sz="8" w:space="0" w:color="auto"/>
            </w:tcBorders>
            <w:shd w:val="clear" w:color="auto" w:fill="auto"/>
            <w:noWrap/>
            <w:vAlign w:val="center"/>
            <w:hideMark/>
          </w:tcPr>
          <w:p w14:paraId="08098BEE"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149E7E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B5161F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1 454 800,00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C28995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1 054 600,00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C8FC9E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400 200,00</w:t>
            </w:r>
          </w:p>
        </w:tc>
        <w:tc>
          <w:tcPr>
            <w:tcW w:w="758" w:type="dxa"/>
            <w:vAlign w:val="center"/>
            <w:hideMark/>
          </w:tcPr>
          <w:p w14:paraId="3341128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69067D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A15121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Дорожное хозяйство (дорожные фонды)</w:t>
            </w:r>
          </w:p>
        </w:tc>
        <w:tc>
          <w:tcPr>
            <w:tcW w:w="709" w:type="dxa"/>
            <w:tcBorders>
              <w:top w:val="nil"/>
              <w:left w:val="nil"/>
              <w:bottom w:val="nil"/>
              <w:right w:val="single" w:sz="8" w:space="0" w:color="auto"/>
            </w:tcBorders>
            <w:shd w:val="clear" w:color="auto" w:fill="auto"/>
            <w:noWrap/>
            <w:vAlign w:val="center"/>
            <w:hideMark/>
          </w:tcPr>
          <w:p w14:paraId="156465C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7A0961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6AC0A8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1 454 800,00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11C28F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1 054 600,00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05C82C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400 200,00</w:t>
            </w:r>
          </w:p>
        </w:tc>
        <w:tc>
          <w:tcPr>
            <w:tcW w:w="758" w:type="dxa"/>
            <w:vAlign w:val="center"/>
            <w:hideMark/>
          </w:tcPr>
          <w:p w14:paraId="2812714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BDC221E" w14:textId="77777777" w:rsidTr="00BC0C8A">
        <w:trPr>
          <w:trHeight w:val="117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CED7688" w14:textId="77777777" w:rsidR="00BB69C7" w:rsidRPr="00982B83" w:rsidRDefault="00BB69C7" w:rsidP="00BB69C7">
            <w:pPr>
              <w:spacing w:after="0" w:line="240" w:lineRule="auto"/>
              <w:rPr>
                <w:rFonts w:ascii="Times New Roman" w:eastAsia="Times New Roman" w:hAnsi="Times New Roman" w:cs="Times New Roman"/>
                <w:sz w:val="16"/>
                <w:szCs w:val="16"/>
              </w:rPr>
            </w:pPr>
            <w:proofErr w:type="spellStart"/>
            <w:r w:rsidRPr="00982B83">
              <w:rPr>
                <w:rFonts w:ascii="Times New Roman" w:eastAsia="Times New Roman" w:hAnsi="Times New Roman" w:cs="Times New Roman"/>
                <w:sz w:val="16"/>
                <w:szCs w:val="16"/>
              </w:rPr>
              <w:t>Сохр</w:t>
            </w:r>
            <w:proofErr w:type="spellEnd"/>
            <w:proofErr w:type="gramStart"/>
            <w:r w:rsidRPr="00982B83">
              <w:rPr>
                <w:rFonts w:ascii="Times New Roman" w:eastAsia="Times New Roman" w:hAnsi="Times New Roman" w:cs="Times New Roman"/>
                <w:sz w:val="16"/>
                <w:szCs w:val="16"/>
              </w:rPr>
              <w:t>.</w:t>
            </w:r>
            <w:proofErr w:type="gramEnd"/>
            <w:r w:rsidRPr="00982B83">
              <w:rPr>
                <w:rFonts w:ascii="Times New Roman" w:eastAsia="Times New Roman" w:hAnsi="Times New Roman" w:cs="Times New Roman"/>
                <w:sz w:val="16"/>
                <w:szCs w:val="16"/>
              </w:rPr>
              <w:t xml:space="preserve"> протяжен. соответствии нормативным треб. </w:t>
            </w:r>
            <w:proofErr w:type="spellStart"/>
            <w:r w:rsidRPr="00982B83">
              <w:rPr>
                <w:rFonts w:ascii="Times New Roman" w:eastAsia="Times New Roman" w:hAnsi="Times New Roman" w:cs="Times New Roman"/>
                <w:sz w:val="16"/>
                <w:szCs w:val="16"/>
              </w:rPr>
              <w:t>внутрипос</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авт-ых</w:t>
            </w:r>
            <w:proofErr w:type="spellEnd"/>
            <w:r w:rsidRPr="00982B83">
              <w:rPr>
                <w:rFonts w:ascii="Times New Roman" w:eastAsia="Times New Roman" w:hAnsi="Times New Roman" w:cs="Times New Roman"/>
                <w:sz w:val="16"/>
                <w:szCs w:val="16"/>
              </w:rPr>
              <w:t xml:space="preserve"> дорог за счет ремонта и капитального ремонта строит. и </w:t>
            </w:r>
            <w:proofErr w:type="spellStart"/>
            <w:r w:rsidRPr="00982B83">
              <w:rPr>
                <w:rFonts w:ascii="Times New Roman" w:eastAsia="Times New Roman" w:hAnsi="Times New Roman" w:cs="Times New Roman"/>
                <w:sz w:val="16"/>
                <w:szCs w:val="16"/>
              </w:rPr>
              <w:t>реконстр</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внутрипос</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автомоб</w:t>
            </w:r>
            <w:proofErr w:type="spellEnd"/>
            <w:r w:rsidRPr="00982B83">
              <w:rPr>
                <w:rFonts w:ascii="Times New Roman" w:eastAsia="Times New Roman" w:hAnsi="Times New Roman" w:cs="Times New Roman"/>
                <w:sz w:val="16"/>
                <w:szCs w:val="16"/>
              </w:rPr>
              <w:t xml:space="preserve">. дорог и искусств. </w:t>
            </w:r>
            <w:proofErr w:type="spellStart"/>
            <w:r w:rsidRPr="00982B83">
              <w:rPr>
                <w:rFonts w:ascii="Times New Roman" w:eastAsia="Times New Roman" w:hAnsi="Times New Roman" w:cs="Times New Roman"/>
                <w:sz w:val="16"/>
                <w:szCs w:val="16"/>
              </w:rPr>
              <w:t>сооруж</w:t>
            </w:r>
            <w:proofErr w:type="spellEnd"/>
            <w:r w:rsidRPr="00982B83">
              <w:rPr>
                <w:rFonts w:ascii="Times New Roman" w:eastAsia="Times New Roman" w:hAnsi="Times New Roman" w:cs="Times New Roman"/>
                <w:sz w:val="16"/>
                <w:szCs w:val="16"/>
              </w:rPr>
              <w:t xml:space="preserve">. на них с </w:t>
            </w:r>
            <w:proofErr w:type="spellStart"/>
            <w:r w:rsidRPr="00982B83">
              <w:rPr>
                <w:rFonts w:ascii="Times New Roman" w:eastAsia="Times New Roman" w:hAnsi="Times New Roman" w:cs="Times New Roman"/>
                <w:sz w:val="16"/>
                <w:szCs w:val="16"/>
              </w:rPr>
              <w:t>увелич</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пропускн</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спос</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авт-ых</w:t>
            </w:r>
            <w:proofErr w:type="spellEnd"/>
            <w:r w:rsidRPr="00982B83">
              <w:rPr>
                <w:rFonts w:ascii="Times New Roman" w:eastAsia="Times New Roman" w:hAnsi="Times New Roman" w:cs="Times New Roman"/>
                <w:sz w:val="16"/>
                <w:szCs w:val="16"/>
              </w:rPr>
              <w:t xml:space="preserve"> дорог, </w:t>
            </w:r>
            <w:proofErr w:type="spellStart"/>
            <w:r w:rsidRPr="00982B83">
              <w:rPr>
                <w:rFonts w:ascii="Times New Roman" w:eastAsia="Times New Roman" w:hAnsi="Times New Roman" w:cs="Times New Roman"/>
                <w:sz w:val="16"/>
                <w:szCs w:val="16"/>
              </w:rPr>
              <w:t>улучш</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усл</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движ</w:t>
            </w:r>
            <w:proofErr w:type="spellEnd"/>
            <w:r w:rsidRPr="00982B83">
              <w:rPr>
                <w:rFonts w:ascii="Times New Roman" w:eastAsia="Times New Roman" w:hAnsi="Times New Roman" w:cs="Times New Roman"/>
                <w:sz w:val="16"/>
                <w:szCs w:val="16"/>
              </w:rPr>
              <w:t xml:space="preserve">. </w:t>
            </w:r>
            <w:proofErr w:type="spellStart"/>
            <w:r w:rsidRPr="00982B83">
              <w:rPr>
                <w:rFonts w:ascii="Times New Roman" w:eastAsia="Times New Roman" w:hAnsi="Times New Roman" w:cs="Times New Roman"/>
                <w:sz w:val="16"/>
                <w:szCs w:val="16"/>
              </w:rPr>
              <w:t>автотр</w:t>
            </w:r>
            <w:proofErr w:type="spellEnd"/>
            <w:r w:rsidRPr="00982B83">
              <w:rPr>
                <w:rFonts w:ascii="Times New Roman" w:eastAsia="Times New Roman" w:hAnsi="Times New Roman" w:cs="Times New Roman"/>
                <w:sz w:val="16"/>
                <w:szCs w:val="16"/>
              </w:rPr>
              <w:t>-та.</w:t>
            </w:r>
          </w:p>
        </w:tc>
        <w:tc>
          <w:tcPr>
            <w:tcW w:w="709" w:type="dxa"/>
            <w:tcBorders>
              <w:top w:val="nil"/>
              <w:left w:val="nil"/>
              <w:bottom w:val="single" w:sz="4" w:space="0" w:color="auto"/>
              <w:right w:val="single" w:sz="8" w:space="0" w:color="auto"/>
            </w:tcBorders>
            <w:shd w:val="clear" w:color="auto" w:fill="auto"/>
            <w:noWrap/>
            <w:vAlign w:val="center"/>
            <w:hideMark/>
          </w:tcPr>
          <w:p w14:paraId="4CE912C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48322A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5D64FB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9BE006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559" w:type="dxa"/>
            <w:gridSpan w:val="3"/>
            <w:tcBorders>
              <w:top w:val="nil"/>
              <w:left w:val="nil"/>
              <w:bottom w:val="single" w:sz="4" w:space="0" w:color="auto"/>
              <w:right w:val="single" w:sz="8" w:space="0" w:color="auto"/>
            </w:tcBorders>
            <w:shd w:val="clear" w:color="auto" w:fill="auto"/>
            <w:vAlign w:val="center"/>
            <w:hideMark/>
          </w:tcPr>
          <w:p w14:paraId="2921EA6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758" w:type="dxa"/>
            <w:vAlign w:val="center"/>
            <w:hideMark/>
          </w:tcPr>
          <w:p w14:paraId="152A1E6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87ED322"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715993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32A29A6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30B5F8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65D8C2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DD6652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559" w:type="dxa"/>
            <w:gridSpan w:val="3"/>
            <w:tcBorders>
              <w:top w:val="nil"/>
              <w:left w:val="nil"/>
              <w:bottom w:val="single" w:sz="4" w:space="0" w:color="auto"/>
              <w:right w:val="single" w:sz="8" w:space="0" w:color="auto"/>
            </w:tcBorders>
            <w:shd w:val="clear" w:color="auto" w:fill="auto"/>
            <w:vAlign w:val="center"/>
            <w:hideMark/>
          </w:tcPr>
          <w:p w14:paraId="34F41AE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758" w:type="dxa"/>
            <w:vAlign w:val="center"/>
            <w:hideMark/>
          </w:tcPr>
          <w:p w14:paraId="13B8180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A6BBBD3"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4768C3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62EE74D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105724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8FD4E7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8B88BF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559" w:type="dxa"/>
            <w:gridSpan w:val="3"/>
            <w:tcBorders>
              <w:top w:val="nil"/>
              <w:left w:val="nil"/>
              <w:bottom w:val="single" w:sz="4" w:space="0" w:color="auto"/>
              <w:right w:val="single" w:sz="8" w:space="0" w:color="auto"/>
            </w:tcBorders>
            <w:shd w:val="clear" w:color="auto" w:fill="auto"/>
            <w:vAlign w:val="center"/>
            <w:hideMark/>
          </w:tcPr>
          <w:p w14:paraId="4ADD6C8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758" w:type="dxa"/>
            <w:vAlign w:val="center"/>
            <w:hideMark/>
          </w:tcPr>
          <w:p w14:paraId="2B983D1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9BFE10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21150C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4D5525A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6917FE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000 0409 8100170760 244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6E5C3A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78E95C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559" w:type="dxa"/>
            <w:gridSpan w:val="3"/>
            <w:tcBorders>
              <w:top w:val="nil"/>
              <w:left w:val="nil"/>
              <w:bottom w:val="single" w:sz="4" w:space="0" w:color="auto"/>
              <w:right w:val="single" w:sz="8" w:space="0" w:color="auto"/>
            </w:tcBorders>
            <w:shd w:val="clear" w:color="auto" w:fill="auto"/>
            <w:vAlign w:val="center"/>
            <w:hideMark/>
          </w:tcPr>
          <w:p w14:paraId="14141C0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400 000,00</w:t>
            </w:r>
          </w:p>
        </w:tc>
        <w:tc>
          <w:tcPr>
            <w:tcW w:w="758" w:type="dxa"/>
            <w:vAlign w:val="center"/>
            <w:hideMark/>
          </w:tcPr>
          <w:p w14:paraId="628314B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3E8C943"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1292DE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содержание автомобильных дорог и инженерных сооружений на них в границах городских округов и поселений в рамках благоустройства.</w:t>
            </w:r>
          </w:p>
        </w:tc>
        <w:tc>
          <w:tcPr>
            <w:tcW w:w="709" w:type="dxa"/>
            <w:tcBorders>
              <w:top w:val="nil"/>
              <w:left w:val="nil"/>
              <w:bottom w:val="single" w:sz="4" w:space="0" w:color="auto"/>
              <w:right w:val="single" w:sz="8" w:space="0" w:color="auto"/>
            </w:tcBorders>
            <w:shd w:val="clear" w:color="auto" w:fill="auto"/>
            <w:noWrap/>
            <w:vAlign w:val="center"/>
            <w:hideMark/>
          </w:tcPr>
          <w:p w14:paraId="13D3A92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A0CFEA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F92436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931A8F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12C6CB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758" w:type="dxa"/>
            <w:vAlign w:val="center"/>
            <w:hideMark/>
          </w:tcPr>
          <w:p w14:paraId="70547A6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33C8DBF"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47DF55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nil"/>
              <w:right w:val="single" w:sz="8" w:space="0" w:color="auto"/>
            </w:tcBorders>
            <w:shd w:val="clear" w:color="auto" w:fill="auto"/>
            <w:noWrap/>
            <w:vAlign w:val="center"/>
            <w:hideMark/>
          </w:tcPr>
          <w:p w14:paraId="2F39068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9BB7A2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849E43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5C5C93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FC5CAC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758" w:type="dxa"/>
            <w:vAlign w:val="center"/>
            <w:hideMark/>
          </w:tcPr>
          <w:p w14:paraId="220209B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D208FB6"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516BC6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54471B2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6E98F8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934A25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343903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20117F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758" w:type="dxa"/>
            <w:vAlign w:val="center"/>
            <w:hideMark/>
          </w:tcPr>
          <w:p w14:paraId="4F01A4E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B3972C6"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535DF6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6EC86BA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9D6BB7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000 0409 8800002170 244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DE276F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546 800,00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3FA6DB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546 600,00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950081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200,00</w:t>
            </w:r>
          </w:p>
        </w:tc>
        <w:tc>
          <w:tcPr>
            <w:tcW w:w="758" w:type="dxa"/>
            <w:vAlign w:val="center"/>
            <w:hideMark/>
          </w:tcPr>
          <w:p w14:paraId="1E52D81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06F8B8C"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5F5168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на проведение комплекса работ по развитию автомобильных дорог муниципальными образованиями Мошковского района</w:t>
            </w:r>
          </w:p>
        </w:tc>
        <w:tc>
          <w:tcPr>
            <w:tcW w:w="709" w:type="dxa"/>
            <w:tcBorders>
              <w:top w:val="nil"/>
              <w:left w:val="nil"/>
              <w:bottom w:val="single" w:sz="4" w:space="0" w:color="auto"/>
              <w:right w:val="single" w:sz="8" w:space="0" w:color="auto"/>
            </w:tcBorders>
            <w:shd w:val="clear" w:color="auto" w:fill="auto"/>
            <w:noWrap/>
            <w:vAlign w:val="center"/>
            <w:hideMark/>
          </w:tcPr>
          <w:p w14:paraId="766D476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958190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3C4CB6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FBD030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12A8CC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86832B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1CDCA9A"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24962A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345BB1D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CC2258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F275EA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466EAA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B442B1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2135A37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E199366"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EE247C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79E8118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6F5547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CB62CC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3E0961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9EA313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86DF9E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095A7E8"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638808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00A7980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8802E5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000 0409 8800083060 244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87EABB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E8EE7F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508 000,00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B66EAE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64F059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9926756"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857180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ЖИЛИЩНО-КОММУНАЛЬНОЕ ХОЗЯЙСТВО</w:t>
            </w:r>
          </w:p>
        </w:tc>
        <w:tc>
          <w:tcPr>
            <w:tcW w:w="709" w:type="dxa"/>
            <w:tcBorders>
              <w:top w:val="nil"/>
              <w:left w:val="nil"/>
              <w:bottom w:val="single" w:sz="4" w:space="0" w:color="auto"/>
              <w:right w:val="single" w:sz="8" w:space="0" w:color="auto"/>
            </w:tcBorders>
            <w:shd w:val="clear" w:color="auto" w:fill="auto"/>
            <w:noWrap/>
            <w:vAlign w:val="center"/>
            <w:hideMark/>
          </w:tcPr>
          <w:p w14:paraId="104230A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650F65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B06E88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1 906 682,00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313ED9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1 890 744,92</w:t>
            </w:r>
          </w:p>
        </w:tc>
        <w:tc>
          <w:tcPr>
            <w:tcW w:w="1559" w:type="dxa"/>
            <w:gridSpan w:val="3"/>
            <w:tcBorders>
              <w:top w:val="nil"/>
              <w:left w:val="nil"/>
              <w:bottom w:val="single" w:sz="4" w:space="0" w:color="auto"/>
              <w:right w:val="single" w:sz="8" w:space="0" w:color="auto"/>
            </w:tcBorders>
            <w:shd w:val="clear" w:color="auto" w:fill="auto"/>
            <w:vAlign w:val="center"/>
            <w:hideMark/>
          </w:tcPr>
          <w:p w14:paraId="3E8DC23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15 937,08</w:t>
            </w:r>
          </w:p>
        </w:tc>
        <w:tc>
          <w:tcPr>
            <w:tcW w:w="758" w:type="dxa"/>
            <w:vAlign w:val="center"/>
            <w:hideMark/>
          </w:tcPr>
          <w:p w14:paraId="5F5FCEE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14702E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093372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Коммунальное хозяйство</w:t>
            </w:r>
          </w:p>
        </w:tc>
        <w:tc>
          <w:tcPr>
            <w:tcW w:w="709" w:type="dxa"/>
            <w:tcBorders>
              <w:top w:val="nil"/>
              <w:left w:val="nil"/>
              <w:bottom w:val="single" w:sz="4" w:space="0" w:color="auto"/>
              <w:right w:val="single" w:sz="8" w:space="0" w:color="auto"/>
            </w:tcBorders>
            <w:shd w:val="clear" w:color="auto" w:fill="auto"/>
            <w:noWrap/>
            <w:vAlign w:val="center"/>
            <w:hideMark/>
          </w:tcPr>
          <w:p w14:paraId="2AB7454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3EAAA6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C9770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8BAD03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1D1F2C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E5C2D6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4075C55"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C47BFD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Реализация мероприятий по содержанию объектов коммунального хозяйства</w:t>
            </w:r>
          </w:p>
        </w:tc>
        <w:tc>
          <w:tcPr>
            <w:tcW w:w="709" w:type="dxa"/>
            <w:tcBorders>
              <w:top w:val="nil"/>
              <w:left w:val="nil"/>
              <w:bottom w:val="single" w:sz="4" w:space="0" w:color="auto"/>
              <w:right w:val="single" w:sz="8" w:space="0" w:color="auto"/>
            </w:tcBorders>
            <w:shd w:val="clear" w:color="auto" w:fill="auto"/>
            <w:noWrap/>
            <w:vAlign w:val="center"/>
            <w:hideMark/>
          </w:tcPr>
          <w:p w14:paraId="6796BBF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CB5190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A8E849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880E37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3A3A4A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7EF57C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D3BF9BF"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96E306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709" w:type="dxa"/>
            <w:tcBorders>
              <w:top w:val="nil"/>
              <w:left w:val="nil"/>
              <w:bottom w:val="single" w:sz="4" w:space="0" w:color="auto"/>
              <w:right w:val="single" w:sz="8" w:space="0" w:color="auto"/>
            </w:tcBorders>
            <w:shd w:val="clear" w:color="auto" w:fill="auto"/>
            <w:noWrap/>
            <w:vAlign w:val="center"/>
            <w:hideMark/>
          </w:tcPr>
          <w:p w14:paraId="73448FB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849B88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000 0502 8800002150 800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F388EC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7CA0E3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D8FDDA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336ED5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2566766"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0E8F7B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709" w:type="dxa"/>
            <w:tcBorders>
              <w:top w:val="nil"/>
              <w:left w:val="nil"/>
              <w:bottom w:val="single" w:sz="4" w:space="0" w:color="auto"/>
              <w:right w:val="single" w:sz="8" w:space="0" w:color="auto"/>
            </w:tcBorders>
            <w:shd w:val="clear" w:color="auto" w:fill="auto"/>
            <w:noWrap/>
            <w:vAlign w:val="center"/>
            <w:hideMark/>
          </w:tcPr>
          <w:p w14:paraId="5475085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8CCF28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000 0502 8800002150 850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980FC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462F9E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41A49D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F8EBF8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3DF11B1"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7C9873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прочих налогов, сборов</w:t>
            </w:r>
          </w:p>
        </w:tc>
        <w:tc>
          <w:tcPr>
            <w:tcW w:w="709" w:type="dxa"/>
            <w:tcBorders>
              <w:top w:val="nil"/>
              <w:left w:val="nil"/>
              <w:bottom w:val="single" w:sz="4" w:space="0" w:color="auto"/>
              <w:right w:val="single" w:sz="8" w:space="0" w:color="auto"/>
            </w:tcBorders>
            <w:shd w:val="clear" w:color="auto" w:fill="auto"/>
            <w:noWrap/>
            <w:vAlign w:val="center"/>
            <w:hideMark/>
          </w:tcPr>
          <w:p w14:paraId="5955875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137366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000 0502 8800002150 852</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E2F070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D2D69D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2413B7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B93E5A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C8F2842"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FB676B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Благоустройство</w:t>
            </w:r>
          </w:p>
        </w:tc>
        <w:tc>
          <w:tcPr>
            <w:tcW w:w="709" w:type="dxa"/>
            <w:tcBorders>
              <w:top w:val="nil"/>
              <w:left w:val="nil"/>
              <w:bottom w:val="single" w:sz="4" w:space="0" w:color="auto"/>
              <w:right w:val="single" w:sz="8" w:space="0" w:color="auto"/>
            </w:tcBorders>
            <w:shd w:val="clear" w:color="auto" w:fill="auto"/>
            <w:noWrap/>
            <w:vAlign w:val="center"/>
            <w:hideMark/>
          </w:tcPr>
          <w:p w14:paraId="45F5F66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7FB44E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D8F508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1 896 682,00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E11E3A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1 880 744,92</w:t>
            </w:r>
          </w:p>
        </w:tc>
        <w:tc>
          <w:tcPr>
            <w:tcW w:w="1559" w:type="dxa"/>
            <w:gridSpan w:val="3"/>
            <w:tcBorders>
              <w:top w:val="nil"/>
              <w:left w:val="nil"/>
              <w:bottom w:val="single" w:sz="4" w:space="0" w:color="auto"/>
              <w:right w:val="single" w:sz="8" w:space="0" w:color="auto"/>
            </w:tcBorders>
            <w:shd w:val="clear" w:color="auto" w:fill="auto"/>
            <w:vAlign w:val="center"/>
            <w:hideMark/>
          </w:tcPr>
          <w:p w14:paraId="5F573A8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15 937,08</w:t>
            </w:r>
          </w:p>
        </w:tc>
        <w:tc>
          <w:tcPr>
            <w:tcW w:w="758" w:type="dxa"/>
            <w:vAlign w:val="center"/>
            <w:hideMark/>
          </w:tcPr>
          <w:p w14:paraId="306C79F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344B2EE"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B0842A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уличное освещение</w:t>
            </w:r>
          </w:p>
        </w:tc>
        <w:tc>
          <w:tcPr>
            <w:tcW w:w="709" w:type="dxa"/>
            <w:tcBorders>
              <w:top w:val="nil"/>
              <w:left w:val="nil"/>
              <w:bottom w:val="single" w:sz="4" w:space="0" w:color="auto"/>
              <w:right w:val="single" w:sz="8" w:space="0" w:color="auto"/>
            </w:tcBorders>
            <w:shd w:val="clear" w:color="auto" w:fill="auto"/>
            <w:noWrap/>
            <w:vAlign w:val="center"/>
            <w:hideMark/>
          </w:tcPr>
          <w:p w14:paraId="76F27A0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F404B9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09FB83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333 000,00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A6BEFB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317 130,92</w:t>
            </w:r>
          </w:p>
        </w:tc>
        <w:tc>
          <w:tcPr>
            <w:tcW w:w="1559" w:type="dxa"/>
            <w:gridSpan w:val="3"/>
            <w:tcBorders>
              <w:top w:val="nil"/>
              <w:left w:val="nil"/>
              <w:bottom w:val="single" w:sz="4" w:space="0" w:color="auto"/>
              <w:right w:val="single" w:sz="8" w:space="0" w:color="auto"/>
            </w:tcBorders>
            <w:shd w:val="clear" w:color="auto" w:fill="auto"/>
            <w:vAlign w:val="center"/>
            <w:hideMark/>
          </w:tcPr>
          <w:p w14:paraId="59D7837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15 869,08</w:t>
            </w:r>
          </w:p>
        </w:tc>
        <w:tc>
          <w:tcPr>
            <w:tcW w:w="758" w:type="dxa"/>
            <w:vAlign w:val="center"/>
            <w:hideMark/>
          </w:tcPr>
          <w:p w14:paraId="3BDB331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BD72730"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D9134A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269E66A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5D4E90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3FCEC5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331 600,00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90398E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315 774,76</w:t>
            </w:r>
          </w:p>
        </w:tc>
        <w:tc>
          <w:tcPr>
            <w:tcW w:w="1559" w:type="dxa"/>
            <w:gridSpan w:val="3"/>
            <w:tcBorders>
              <w:top w:val="nil"/>
              <w:left w:val="nil"/>
              <w:bottom w:val="single" w:sz="4" w:space="0" w:color="auto"/>
              <w:right w:val="single" w:sz="8" w:space="0" w:color="auto"/>
            </w:tcBorders>
            <w:shd w:val="clear" w:color="auto" w:fill="auto"/>
            <w:vAlign w:val="center"/>
            <w:hideMark/>
          </w:tcPr>
          <w:p w14:paraId="2A0E955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15 825,24</w:t>
            </w:r>
          </w:p>
        </w:tc>
        <w:tc>
          <w:tcPr>
            <w:tcW w:w="758" w:type="dxa"/>
            <w:vAlign w:val="center"/>
            <w:hideMark/>
          </w:tcPr>
          <w:p w14:paraId="0C83EAE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1D6D239"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80727A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55898CA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8E6ECF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E1CAB7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331 600,00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CEA22B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315 774,76</w:t>
            </w:r>
          </w:p>
        </w:tc>
        <w:tc>
          <w:tcPr>
            <w:tcW w:w="1559" w:type="dxa"/>
            <w:gridSpan w:val="3"/>
            <w:tcBorders>
              <w:top w:val="nil"/>
              <w:left w:val="nil"/>
              <w:bottom w:val="single" w:sz="4" w:space="0" w:color="auto"/>
              <w:right w:val="single" w:sz="8" w:space="0" w:color="auto"/>
            </w:tcBorders>
            <w:shd w:val="clear" w:color="auto" w:fill="auto"/>
            <w:vAlign w:val="center"/>
            <w:hideMark/>
          </w:tcPr>
          <w:p w14:paraId="1D4261F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15 825,24</w:t>
            </w:r>
          </w:p>
        </w:tc>
        <w:tc>
          <w:tcPr>
            <w:tcW w:w="758" w:type="dxa"/>
            <w:vAlign w:val="center"/>
            <w:hideMark/>
          </w:tcPr>
          <w:p w14:paraId="16B5A71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2F39D5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94BC48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2ABE3CA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F2926C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8C0CFB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7EEA21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190 000,00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8CDF03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F84C12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71D0041"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6E8AD3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энергетических ресурсов</w:t>
            </w:r>
          </w:p>
        </w:tc>
        <w:tc>
          <w:tcPr>
            <w:tcW w:w="709" w:type="dxa"/>
            <w:tcBorders>
              <w:top w:val="nil"/>
              <w:left w:val="nil"/>
              <w:bottom w:val="single" w:sz="4" w:space="0" w:color="auto"/>
              <w:right w:val="single" w:sz="8" w:space="0" w:color="auto"/>
            </w:tcBorders>
            <w:shd w:val="clear" w:color="auto" w:fill="auto"/>
            <w:noWrap/>
            <w:vAlign w:val="center"/>
            <w:hideMark/>
          </w:tcPr>
          <w:p w14:paraId="374AB65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841BC1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000 0503 8800002160 247</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CD87BD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141 600,00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813D2A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125 774,76</w:t>
            </w:r>
          </w:p>
        </w:tc>
        <w:tc>
          <w:tcPr>
            <w:tcW w:w="1559" w:type="dxa"/>
            <w:gridSpan w:val="3"/>
            <w:tcBorders>
              <w:top w:val="nil"/>
              <w:left w:val="nil"/>
              <w:bottom w:val="single" w:sz="4" w:space="0" w:color="auto"/>
              <w:right w:val="single" w:sz="8" w:space="0" w:color="auto"/>
            </w:tcBorders>
            <w:shd w:val="clear" w:color="auto" w:fill="auto"/>
            <w:vAlign w:val="center"/>
            <w:hideMark/>
          </w:tcPr>
          <w:p w14:paraId="6B8437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15 825,24</w:t>
            </w:r>
          </w:p>
        </w:tc>
        <w:tc>
          <w:tcPr>
            <w:tcW w:w="758" w:type="dxa"/>
            <w:vAlign w:val="center"/>
            <w:hideMark/>
          </w:tcPr>
          <w:p w14:paraId="4A41531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0A6300B"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E9F9D3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709" w:type="dxa"/>
            <w:tcBorders>
              <w:top w:val="nil"/>
              <w:left w:val="nil"/>
              <w:bottom w:val="single" w:sz="4" w:space="0" w:color="auto"/>
              <w:right w:val="single" w:sz="8" w:space="0" w:color="auto"/>
            </w:tcBorders>
            <w:shd w:val="clear" w:color="auto" w:fill="auto"/>
            <w:noWrap/>
            <w:vAlign w:val="center"/>
            <w:hideMark/>
          </w:tcPr>
          <w:p w14:paraId="0C5F64D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2ACF48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02DF0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D6F67C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1 356,16</w:t>
            </w:r>
          </w:p>
        </w:tc>
        <w:tc>
          <w:tcPr>
            <w:tcW w:w="1559" w:type="dxa"/>
            <w:gridSpan w:val="3"/>
            <w:tcBorders>
              <w:top w:val="nil"/>
              <w:left w:val="nil"/>
              <w:bottom w:val="single" w:sz="4" w:space="0" w:color="auto"/>
              <w:right w:val="single" w:sz="8" w:space="0" w:color="auto"/>
            </w:tcBorders>
            <w:shd w:val="clear" w:color="auto" w:fill="auto"/>
            <w:vAlign w:val="center"/>
            <w:hideMark/>
          </w:tcPr>
          <w:p w14:paraId="35EE7B3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43,84</w:t>
            </w:r>
          </w:p>
        </w:tc>
        <w:tc>
          <w:tcPr>
            <w:tcW w:w="758" w:type="dxa"/>
            <w:vAlign w:val="center"/>
            <w:hideMark/>
          </w:tcPr>
          <w:p w14:paraId="18F8ECE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226CC9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28DD7B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Исполнение судебных актов</w:t>
            </w:r>
          </w:p>
        </w:tc>
        <w:tc>
          <w:tcPr>
            <w:tcW w:w="709" w:type="dxa"/>
            <w:tcBorders>
              <w:top w:val="nil"/>
              <w:left w:val="nil"/>
              <w:bottom w:val="single" w:sz="4" w:space="0" w:color="auto"/>
              <w:right w:val="single" w:sz="8" w:space="0" w:color="auto"/>
            </w:tcBorders>
            <w:shd w:val="clear" w:color="auto" w:fill="auto"/>
            <w:noWrap/>
            <w:vAlign w:val="center"/>
            <w:hideMark/>
          </w:tcPr>
          <w:p w14:paraId="3699200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B6FA91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000 0503 8800002160 830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5B739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125519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1 065,64</w:t>
            </w:r>
          </w:p>
        </w:tc>
        <w:tc>
          <w:tcPr>
            <w:tcW w:w="1559" w:type="dxa"/>
            <w:gridSpan w:val="3"/>
            <w:tcBorders>
              <w:top w:val="nil"/>
              <w:left w:val="nil"/>
              <w:bottom w:val="single" w:sz="4" w:space="0" w:color="auto"/>
              <w:right w:val="single" w:sz="8" w:space="0" w:color="auto"/>
            </w:tcBorders>
            <w:shd w:val="clear" w:color="auto" w:fill="auto"/>
            <w:vAlign w:val="center"/>
            <w:hideMark/>
          </w:tcPr>
          <w:p w14:paraId="5FB7FE5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34,36</w:t>
            </w:r>
          </w:p>
        </w:tc>
        <w:tc>
          <w:tcPr>
            <w:tcW w:w="758" w:type="dxa"/>
            <w:vAlign w:val="center"/>
            <w:hideMark/>
          </w:tcPr>
          <w:p w14:paraId="30A48248"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E4248B3"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5846F5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Исполнение судебных актов Российской Федерации и мировых соглашений по возмещению причиненного вреда</w:t>
            </w:r>
          </w:p>
        </w:tc>
        <w:tc>
          <w:tcPr>
            <w:tcW w:w="709" w:type="dxa"/>
            <w:tcBorders>
              <w:top w:val="nil"/>
              <w:left w:val="nil"/>
              <w:bottom w:val="single" w:sz="4" w:space="0" w:color="auto"/>
              <w:right w:val="single" w:sz="8" w:space="0" w:color="auto"/>
            </w:tcBorders>
            <w:shd w:val="clear" w:color="auto" w:fill="auto"/>
            <w:noWrap/>
            <w:vAlign w:val="center"/>
            <w:hideMark/>
          </w:tcPr>
          <w:p w14:paraId="14AF267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E631A8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000 0503 8800002160 831</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AFDF74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C041BC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1 065,64</w:t>
            </w:r>
          </w:p>
        </w:tc>
        <w:tc>
          <w:tcPr>
            <w:tcW w:w="1559" w:type="dxa"/>
            <w:gridSpan w:val="3"/>
            <w:tcBorders>
              <w:top w:val="nil"/>
              <w:left w:val="nil"/>
              <w:bottom w:val="single" w:sz="4" w:space="0" w:color="auto"/>
              <w:right w:val="single" w:sz="8" w:space="0" w:color="auto"/>
            </w:tcBorders>
            <w:shd w:val="clear" w:color="auto" w:fill="auto"/>
            <w:vAlign w:val="center"/>
            <w:hideMark/>
          </w:tcPr>
          <w:p w14:paraId="24AAC25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34,36</w:t>
            </w:r>
          </w:p>
        </w:tc>
        <w:tc>
          <w:tcPr>
            <w:tcW w:w="758" w:type="dxa"/>
            <w:vAlign w:val="center"/>
            <w:hideMark/>
          </w:tcPr>
          <w:p w14:paraId="45ED5E2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56B2E2C"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FEBD3E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709" w:type="dxa"/>
            <w:tcBorders>
              <w:top w:val="nil"/>
              <w:left w:val="nil"/>
              <w:bottom w:val="single" w:sz="4" w:space="0" w:color="auto"/>
              <w:right w:val="single" w:sz="8" w:space="0" w:color="auto"/>
            </w:tcBorders>
            <w:shd w:val="clear" w:color="auto" w:fill="auto"/>
            <w:noWrap/>
            <w:vAlign w:val="center"/>
            <w:hideMark/>
          </w:tcPr>
          <w:p w14:paraId="652CBC0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035349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000 0503 8800002160 850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42FC14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7177A2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290,52</w:t>
            </w:r>
          </w:p>
        </w:tc>
        <w:tc>
          <w:tcPr>
            <w:tcW w:w="1559" w:type="dxa"/>
            <w:gridSpan w:val="3"/>
            <w:tcBorders>
              <w:top w:val="nil"/>
              <w:left w:val="nil"/>
              <w:bottom w:val="single" w:sz="4" w:space="0" w:color="auto"/>
              <w:right w:val="single" w:sz="8" w:space="0" w:color="auto"/>
            </w:tcBorders>
            <w:shd w:val="clear" w:color="auto" w:fill="auto"/>
            <w:vAlign w:val="center"/>
            <w:hideMark/>
          </w:tcPr>
          <w:p w14:paraId="2AB5B71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9,48</w:t>
            </w:r>
          </w:p>
        </w:tc>
        <w:tc>
          <w:tcPr>
            <w:tcW w:w="758" w:type="dxa"/>
            <w:vAlign w:val="center"/>
            <w:hideMark/>
          </w:tcPr>
          <w:p w14:paraId="183E9F1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5C763DE"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BD7138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иных платежей</w:t>
            </w:r>
          </w:p>
        </w:tc>
        <w:tc>
          <w:tcPr>
            <w:tcW w:w="709" w:type="dxa"/>
            <w:tcBorders>
              <w:top w:val="nil"/>
              <w:left w:val="nil"/>
              <w:bottom w:val="single" w:sz="4" w:space="0" w:color="auto"/>
              <w:right w:val="single" w:sz="8" w:space="0" w:color="auto"/>
            </w:tcBorders>
            <w:shd w:val="clear" w:color="auto" w:fill="auto"/>
            <w:noWrap/>
            <w:vAlign w:val="center"/>
            <w:hideMark/>
          </w:tcPr>
          <w:p w14:paraId="35149E5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30C803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000 0503 8800002160 853</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1A0D3A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1E4240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290,52</w:t>
            </w:r>
          </w:p>
        </w:tc>
        <w:tc>
          <w:tcPr>
            <w:tcW w:w="1559" w:type="dxa"/>
            <w:gridSpan w:val="3"/>
            <w:tcBorders>
              <w:top w:val="nil"/>
              <w:left w:val="nil"/>
              <w:bottom w:val="single" w:sz="4" w:space="0" w:color="auto"/>
              <w:right w:val="single" w:sz="8" w:space="0" w:color="auto"/>
            </w:tcBorders>
            <w:shd w:val="clear" w:color="auto" w:fill="auto"/>
            <w:vAlign w:val="center"/>
            <w:hideMark/>
          </w:tcPr>
          <w:p w14:paraId="384603A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9,48</w:t>
            </w:r>
          </w:p>
        </w:tc>
        <w:tc>
          <w:tcPr>
            <w:tcW w:w="758" w:type="dxa"/>
            <w:vAlign w:val="center"/>
            <w:hideMark/>
          </w:tcPr>
          <w:p w14:paraId="71069D2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AE79F9E"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D4F03C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по благоустройству территории поселения</w:t>
            </w:r>
          </w:p>
        </w:tc>
        <w:tc>
          <w:tcPr>
            <w:tcW w:w="709" w:type="dxa"/>
            <w:tcBorders>
              <w:top w:val="nil"/>
              <w:left w:val="nil"/>
              <w:bottom w:val="single" w:sz="4" w:space="0" w:color="auto"/>
              <w:right w:val="single" w:sz="8" w:space="0" w:color="auto"/>
            </w:tcBorders>
            <w:shd w:val="clear" w:color="auto" w:fill="auto"/>
            <w:noWrap/>
            <w:vAlign w:val="center"/>
            <w:hideMark/>
          </w:tcPr>
          <w:p w14:paraId="0B51CC9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C2316F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9351E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5F06D7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3A3983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758" w:type="dxa"/>
            <w:vAlign w:val="center"/>
            <w:hideMark/>
          </w:tcPr>
          <w:p w14:paraId="76133BB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9616ECD"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2E3683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6921A41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AA1540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A21BEE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BA571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4FC027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758" w:type="dxa"/>
            <w:vAlign w:val="center"/>
            <w:hideMark/>
          </w:tcPr>
          <w:p w14:paraId="12F8445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4D06985"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9E4A21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232B0A4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534EE1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A9E2AE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0E12EF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9D2CEE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758" w:type="dxa"/>
            <w:vAlign w:val="center"/>
            <w:hideMark/>
          </w:tcPr>
          <w:p w14:paraId="47578D3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0AABE99"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A6CC93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4A6F274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542BDC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000 0503 8800002180 244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C76BC0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597 560,00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219333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597 492,00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BCF6FF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68,00</w:t>
            </w:r>
          </w:p>
        </w:tc>
        <w:tc>
          <w:tcPr>
            <w:tcW w:w="758" w:type="dxa"/>
            <w:vAlign w:val="center"/>
            <w:hideMark/>
          </w:tcPr>
          <w:p w14:paraId="4006670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743FC7A"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15ECB9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расходы по реализации социально-значимых проектов в сфере развития общественной инфраструктуры</w:t>
            </w:r>
          </w:p>
        </w:tc>
        <w:tc>
          <w:tcPr>
            <w:tcW w:w="709" w:type="dxa"/>
            <w:tcBorders>
              <w:top w:val="nil"/>
              <w:left w:val="nil"/>
              <w:bottom w:val="single" w:sz="4" w:space="0" w:color="auto"/>
              <w:right w:val="single" w:sz="8" w:space="0" w:color="auto"/>
            </w:tcBorders>
            <w:shd w:val="clear" w:color="auto" w:fill="auto"/>
            <w:noWrap/>
            <w:vAlign w:val="center"/>
            <w:hideMark/>
          </w:tcPr>
          <w:p w14:paraId="6CB67D0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FE6A54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E6019E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7CF26E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113962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773244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7C21606"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639CD1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727E572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3E264E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F460E4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D9F306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F0FF0F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19C645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927BC33"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BD3DBC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39A2C42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44BA67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53E1A1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A7ADB2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6369DB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84C7B6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AE5FD9F"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46B9B7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3F37DAC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CD0E71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000 0503 8800070370 244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53F808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031B27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788 100,00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0D97BA9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0DE4AB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E7DE101"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43F9B4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по обеспечению сбалансированности местных бюджетов</w:t>
            </w:r>
          </w:p>
        </w:tc>
        <w:tc>
          <w:tcPr>
            <w:tcW w:w="709" w:type="dxa"/>
            <w:tcBorders>
              <w:top w:val="nil"/>
              <w:left w:val="nil"/>
              <w:bottom w:val="single" w:sz="4" w:space="0" w:color="auto"/>
              <w:right w:val="single" w:sz="8" w:space="0" w:color="auto"/>
            </w:tcBorders>
            <w:shd w:val="clear" w:color="auto" w:fill="auto"/>
            <w:noWrap/>
            <w:vAlign w:val="center"/>
            <w:hideMark/>
          </w:tcPr>
          <w:p w14:paraId="3735C38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49AAA6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C87BFC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ED616E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63895C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3D787B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9EBEFF1"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E2DAA5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08EBE62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CE9424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B9F9A8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4F7B12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D5471C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4B9E7B4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D9E6E38"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B60BD4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194A26A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CB8E68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C707C1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2548CC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0A906F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F7CB0F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385ABA9"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1F7167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4F24941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952022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000 0503 8800070510 244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A2A980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F16D49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9E606A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789A539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949DFDA" w14:textId="77777777" w:rsidTr="00BC0C8A">
        <w:trPr>
          <w:trHeight w:val="78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A174A2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на проведение комплекса работ по развитию автомобильных дорог муниципальными образованиями Мошковского района</w:t>
            </w:r>
          </w:p>
        </w:tc>
        <w:tc>
          <w:tcPr>
            <w:tcW w:w="709" w:type="dxa"/>
            <w:tcBorders>
              <w:top w:val="nil"/>
              <w:left w:val="nil"/>
              <w:bottom w:val="single" w:sz="4" w:space="0" w:color="auto"/>
              <w:right w:val="single" w:sz="8" w:space="0" w:color="auto"/>
            </w:tcBorders>
            <w:shd w:val="clear" w:color="auto" w:fill="auto"/>
            <w:noWrap/>
            <w:vAlign w:val="center"/>
            <w:hideMark/>
          </w:tcPr>
          <w:p w14:paraId="7A83EF1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2781F0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54BD32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8F1013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0C8B11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4E3D85F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DB213E9"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21D76B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0F6090D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6A0743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4968CF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EA9A6C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3D7121F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8303D7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80FCD08"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3B28E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141C974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7E3511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6AB775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B0EFC9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8FDAD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6FB0C3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C58A187"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13970D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nil"/>
              <w:right w:val="single" w:sz="8" w:space="0" w:color="auto"/>
            </w:tcBorders>
            <w:shd w:val="clear" w:color="auto" w:fill="auto"/>
            <w:noWrap/>
            <w:vAlign w:val="center"/>
            <w:hideMark/>
          </w:tcPr>
          <w:p w14:paraId="23AAC62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9802B5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000 0503 8800083060 244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50BA7C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B2FA0A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D341FE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3B9DCC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5FA91BB"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F3997F4" w14:textId="77777777" w:rsidR="00BB69C7" w:rsidRPr="00982B83" w:rsidRDefault="00BB69C7" w:rsidP="00BB69C7">
            <w:pPr>
              <w:spacing w:after="0" w:line="240" w:lineRule="auto"/>
              <w:rPr>
                <w:rFonts w:ascii="Times New Roman" w:eastAsia="Times New Roman" w:hAnsi="Times New Roman" w:cs="Times New Roman"/>
                <w:sz w:val="16"/>
                <w:szCs w:val="16"/>
              </w:rPr>
            </w:pPr>
            <w:proofErr w:type="spellStart"/>
            <w:r w:rsidRPr="00982B83">
              <w:rPr>
                <w:rFonts w:ascii="Times New Roman" w:eastAsia="Times New Roman" w:hAnsi="Times New Roman" w:cs="Times New Roman"/>
                <w:sz w:val="16"/>
                <w:szCs w:val="16"/>
              </w:rPr>
              <w:t>софинансирование</w:t>
            </w:r>
            <w:proofErr w:type="spellEnd"/>
            <w:r w:rsidRPr="00982B83">
              <w:rPr>
                <w:rFonts w:ascii="Times New Roman" w:eastAsia="Times New Roman" w:hAnsi="Times New Roman" w:cs="Times New Roman"/>
                <w:sz w:val="16"/>
                <w:szCs w:val="16"/>
              </w:rPr>
              <w:t xml:space="preserve"> реализации социально-значимых проектов в сфере развития общественной инфраструктуры</w:t>
            </w:r>
          </w:p>
        </w:tc>
        <w:tc>
          <w:tcPr>
            <w:tcW w:w="709" w:type="dxa"/>
            <w:tcBorders>
              <w:top w:val="nil"/>
              <w:left w:val="nil"/>
              <w:bottom w:val="single" w:sz="4" w:space="0" w:color="auto"/>
              <w:right w:val="single" w:sz="8" w:space="0" w:color="auto"/>
            </w:tcBorders>
            <w:shd w:val="clear" w:color="auto" w:fill="auto"/>
            <w:noWrap/>
            <w:vAlign w:val="center"/>
            <w:hideMark/>
          </w:tcPr>
          <w:p w14:paraId="7F87324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0A1727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CB1059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E303AD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B4E05E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B45207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ADCD984"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8B55E0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60E4AA4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F6626B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CE7ECA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86FC3D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2BA3B1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D79F5F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BFDF3B0"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5919B5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lastRenderedPageBreak/>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3E01DC6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8706BC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BE3726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FA8D3B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2ACE64A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4AF8205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F9D4C45"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487A7C5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1E018B9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C552C9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0503 88000S0370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A9BBB8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375DF6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8 022,00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C07E5C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606029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47B463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083B38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КУЛЬТУРА, КИНЕМАТОГРАФИЯ</w:t>
            </w:r>
          </w:p>
        </w:tc>
        <w:tc>
          <w:tcPr>
            <w:tcW w:w="709" w:type="dxa"/>
            <w:tcBorders>
              <w:top w:val="nil"/>
              <w:left w:val="nil"/>
              <w:bottom w:val="single" w:sz="4" w:space="0" w:color="auto"/>
              <w:right w:val="single" w:sz="8" w:space="0" w:color="auto"/>
            </w:tcBorders>
            <w:shd w:val="clear" w:color="auto" w:fill="auto"/>
            <w:noWrap/>
            <w:vAlign w:val="center"/>
            <w:hideMark/>
          </w:tcPr>
          <w:p w14:paraId="778A3DC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D717E1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5FF478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1 927 329,00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D687DC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1 787 753,08</w:t>
            </w:r>
          </w:p>
        </w:tc>
        <w:tc>
          <w:tcPr>
            <w:tcW w:w="1559" w:type="dxa"/>
            <w:gridSpan w:val="3"/>
            <w:tcBorders>
              <w:top w:val="nil"/>
              <w:left w:val="nil"/>
              <w:bottom w:val="single" w:sz="4" w:space="0" w:color="auto"/>
              <w:right w:val="single" w:sz="8" w:space="0" w:color="auto"/>
            </w:tcBorders>
            <w:shd w:val="clear" w:color="auto" w:fill="auto"/>
            <w:vAlign w:val="center"/>
            <w:hideMark/>
          </w:tcPr>
          <w:p w14:paraId="6CAD424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139 575,92</w:t>
            </w:r>
          </w:p>
        </w:tc>
        <w:tc>
          <w:tcPr>
            <w:tcW w:w="758" w:type="dxa"/>
            <w:vAlign w:val="center"/>
            <w:hideMark/>
          </w:tcPr>
          <w:p w14:paraId="4DD4B6F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89A1B7E"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8429AA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Культура</w:t>
            </w:r>
          </w:p>
        </w:tc>
        <w:tc>
          <w:tcPr>
            <w:tcW w:w="709" w:type="dxa"/>
            <w:tcBorders>
              <w:top w:val="nil"/>
              <w:left w:val="nil"/>
              <w:bottom w:val="single" w:sz="4" w:space="0" w:color="auto"/>
              <w:right w:val="single" w:sz="8" w:space="0" w:color="auto"/>
            </w:tcBorders>
            <w:shd w:val="clear" w:color="auto" w:fill="auto"/>
            <w:noWrap/>
            <w:vAlign w:val="center"/>
            <w:hideMark/>
          </w:tcPr>
          <w:p w14:paraId="6E34DD4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D18CA7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B1D59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1 927 329,00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00CF9C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1 787 753,08</w:t>
            </w:r>
          </w:p>
        </w:tc>
        <w:tc>
          <w:tcPr>
            <w:tcW w:w="1559" w:type="dxa"/>
            <w:gridSpan w:val="3"/>
            <w:tcBorders>
              <w:top w:val="nil"/>
              <w:left w:val="nil"/>
              <w:bottom w:val="single" w:sz="4" w:space="0" w:color="auto"/>
              <w:right w:val="single" w:sz="8" w:space="0" w:color="auto"/>
            </w:tcBorders>
            <w:shd w:val="clear" w:color="auto" w:fill="auto"/>
            <w:vAlign w:val="center"/>
            <w:hideMark/>
          </w:tcPr>
          <w:p w14:paraId="3CD8261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139 575,92</w:t>
            </w:r>
          </w:p>
        </w:tc>
        <w:tc>
          <w:tcPr>
            <w:tcW w:w="758" w:type="dxa"/>
            <w:vAlign w:val="center"/>
            <w:hideMark/>
          </w:tcPr>
          <w:p w14:paraId="4B3AC4B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57A705E"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B1D774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обеспечение деятельности за счет средств местного бюджета</w:t>
            </w:r>
          </w:p>
        </w:tc>
        <w:tc>
          <w:tcPr>
            <w:tcW w:w="709" w:type="dxa"/>
            <w:tcBorders>
              <w:top w:val="nil"/>
              <w:left w:val="nil"/>
              <w:bottom w:val="single" w:sz="4" w:space="0" w:color="auto"/>
              <w:right w:val="single" w:sz="8" w:space="0" w:color="auto"/>
            </w:tcBorders>
            <w:shd w:val="clear" w:color="auto" w:fill="auto"/>
            <w:noWrap/>
            <w:vAlign w:val="center"/>
            <w:hideMark/>
          </w:tcPr>
          <w:p w14:paraId="7475DC1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888935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A89C46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1 887 329,00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241768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1 747 753,08</w:t>
            </w:r>
          </w:p>
        </w:tc>
        <w:tc>
          <w:tcPr>
            <w:tcW w:w="1559" w:type="dxa"/>
            <w:gridSpan w:val="3"/>
            <w:tcBorders>
              <w:top w:val="nil"/>
              <w:left w:val="nil"/>
              <w:bottom w:val="single" w:sz="4" w:space="0" w:color="auto"/>
              <w:right w:val="single" w:sz="8" w:space="0" w:color="auto"/>
            </w:tcBorders>
            <w:shd w:val="clear" w:color="auto" w:fill="auto"/>
            <w:vAlign w:val="center"/>
            <w:hideMark/>
          </w:tcPr>
          <w:p w14:paraId="546D906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139 575,92</w:t>
            </w:r>
          </w:p>
        </w:tc>
        <w:tc>
          <w:tcPr>
            <w:tcW w:w="758" w:type="dxa"/>
            <w:vAlign w:val="center"/>
            <w:hideMark/>
          </w:tcPr>
          <w:p w14:paraId="0A48CA0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F880EEB"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5357E1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5034390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E7CFCE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C0067E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1 616 689,00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69E747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1 481 146,15</w:t>
            </w:r>
          </w:p>
        </w:tc>
        <w:tc>
          <w:tcPr>
            <w:tcW w:w="1559" w:type="dxa"/>
            <w:gridSpan w:val="3"/>
            <w:tcBorders>
              <w:top w:val="nil"/>
              <w:left w:val="nil"/>
              <w:bottom w:val="single" w:sz="4" w:space="0" w:color="auto"/>
              <w:right w:val="single" w:sz="8" w:space="0" w:color="auto"/>
            </w:tcBorders>
            <w:shd w:val="clear" w:color="auto" w:fill="auto"/>
            <w:vAlign w:val="center"/>
            <w:hideMark/>
          </w:tcPr>
          <w:p w14:paraId="17E6BC8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135 542,85</w:t>
            </w:r>
          </w:p>
        </w:tc>
        <w:tc>
          <w:tcPr>
            <w:tcW w:w="758" w:type="dxa"/>
            <w:vAlign w:val="center"/>
            <w:hideMark/>
          </w:tcPr>
          <w:p w14:paraId="09DAF224"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DFA4C5F"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1B11DE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52D5A45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90DE9D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5D0568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1 616 689,00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493BA0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1 481 146,15</w:t>
            </w:r>
          </w:p>
        </w:tc>
        <w:tc>
          <w:tcPr>
            <w:tcW w:w="1559" w:type="dxa"/>
            <w:gridSpan w:val="3"/>
            <w:tcBorders>
              <w:top w:val="nil"/>
              <w:left w:val="nil"/>
              <w:bottom w:val="single" w:sz="4" w:space="0" w:color="auto"/>
              <w:right w:val="single" w:sz="8" w:space="0" w:color="auto"/>
            </w:tcBorders>
            <w:shd w:val="clear" w:color="auto" w:fill="auto"/>
            <w:vAlign w:val="center"/>
            <w:hideMark/>
          </w:tcPr>
          <w:p w14:paraId="2254819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135 542,85</w:t>
            </w:r>
          </w:p>
        </w:tc>
        <w:tc>
          <w:tcPr>
            <w:tcW w:w="758" w:type="dxa"/>
            <w:vAlign w:val="center"/>
            <w:hideMark/>
          </w:tcPr>
          <w:p w14:paraId="1EFCA95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BAFDEA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650AE7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40417F1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BB5853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DC4BCD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305 289,00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F8C60F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301 915,89</w:t>
            </w:r>
          </w:p>
        </w:tc>
        <w:tc>
          <w:tcPr>
            <w:tcW w:w="1559" w:type="dxa"/>
            <w:gridSpan w:val="3"/>
            <w:tcBorders>
              <w:top w:val="nil"/>
              <w:left w:val="nil"/>
              <w:bottom w:val="single" w:sz="4" w:space="0" w:color="auto"/>
              <w:right w:val="single" w:sz="8" w:space="0" w:color="auto"/>
            </w:tcBorders>
            <w:shd w:val="clear" w:color="auto" w:fill="auto"/>
            <w:vAlign w:val="center"/>
            <w:hideMark/>
          </w:tcPr>
          <w:p w14:paraId="3771934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3 373,11</w:t>
            </w:r>
          </w:p>
        </w:tc>
        <w:tc>
          <w:tcPr>
            <w:tcW w:w="758" w:type="dxa"/>
            <w:vAlign w:val="center"/>
            <w:hideMark/>
          </w:tcPr>
          <w:p w14:paraId="1B2B6AE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5DA8783"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4FE81B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энергетических ресурсов</w:t>
            </w:r>
          </w:p>
        </w:tc>
        <w:tc>
          <w:tcPr>
            <w:tcW w:w="709" w:type="dxa"/>
            <w:tcBorders>
              <w:top w:val="nil"/>
              <w:left w:val="nil"/>
              <w:bottom w:val="single" w:sz="4" w:space="0" w:color="auto"/>
              <w:right w:val="single" w:sz="8" w:space="0" w:color="auto"/>
            </w:tcBorders>
            <w:shd w:val="clear" w:color="auto" w:fill="auto"/>
            <w:noWrap/>
            <w:vAlign w:val="center"/>
            <w:hideMark/>
          </w:tcPr>
          <w:p w14:paraId="42C4294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A700E5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000 0801 0810000880 247</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7E2E40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1 311 400,00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652412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1 179 230,26</w:t>
            </w:r>
          </w:p>
        </w:tc>
        <w:tc>
          <w:tcPr>
            <w:tcW w:w="1559" w:type="dxa"/>
            <w:gridSpan w:val="3"/>
            <w:tcBorders>
              <w:top w:val="nil"/>
              <w:left w:val="nil"/>
              <w:bottom w:val="single" w:sz="4" w:space="0" w:color="auto"/>
              <w:right w:val="single" w:sz="8" w:space="0" w:color="auto"/>
            </w:tcBorders>
            <w:shd w:val="clear" w:color="auto" w:fill="auto"/>
            <w:vAlign w:val="center"/>
            <w:hideMark/>
          </w:tcPr>
          <w:p w14:paraId="6C9A248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132 169,74</w:t>
            </w:r>
          </w:p>
        </w:tc>
        <w:tc>
          <w:tcPr>
            <w:tcW w:w="758" w:type="dxa"/>
            <w:vAlign w:val="center"/>
            <w:hideMark/>
          </w:tcPr>
          <w:p w14:paraId="7077FAB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99B8EC8"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B8D939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бюджетные ассигнования</w:t>
            </w:r>
          </w:p>
        </w:tc>
        <w:tc>
          <w:tcPr>
            <w:tcW w:w="709" w:type="dxa"/>
            <w:tcBorders>
              <w:top w:val="nil"/>
              <w:left w:val="nil"/>
              <w:bottom w:val="single" w:sz="4" w:space="0" w:color="auto"/>
              <w:right w:val="single" w:sz="8" w:space="0" w:color="auto"/>
            </w:tcBorders>
            <w:shd w:val="clear" w:color="auto" w:fill="auto"/>
            <w:noWrap/>
            <w:vAlign w:val="center"/>
            <w:hideMark/>
          </w:tcPr>
          <w:p w14:paraId="3164E4D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6AD1C27"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A1DAF2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270 640,00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FD6353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266 606,93</w:t>
            </w:r>
          </w:p>
        </w:tc>
        <w:tc>
          <w:tcPr>
            <w:tcW w:w="1559" w:type="dxa"/>
            <w:gridSpan w:val="3"/>
            <w:tcBorders>
              <w:top w:val="nil"/>
              <w:left w:val="nil"/>
              <w:bottom w:val="single" w:sz="4" w:space="0" w:color="auto"/>
              <w:right w:val="single" w:sz="8" w:space="0" w:color="auto"/>
            </w:tcBorders>
            <w:shd w:val="clear" w:color="auto" w:fill="auto"/>
            <w:vAlign w:val="center"/>
            <w:hideMark/>
          </w:tcPr>
          <w:p w14:paraId="77C4D0C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4 033,07</w:t>
            </w:r>
          </w:p>
        </w:tc>
        <w:tc>
          <w:tcPr>
            <w:tcW w:w="758" w:type="dxa"/>
            <w:vAlign w:val="center"/>
            <w:hideMark/>
          </w:tcPr>
          <w:p w14:paraId="548A52E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AF3E7CD"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FC17C34"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налогов, сборов и иных платежей</w:t>
            </w:r>
          </w:p>
        </w:tc>
        <w:tc>
          <w:tcPr>
            <w:tcW w:w="709" w:type="dxa"/>
            <w:tcBorders>
              <w:top w:val="nil"/>
              <w:left w:val="nil"/>
              <w:bottom w:val="single" w:sz="4" w:space="0" w:color="auto"/>
              <w:right w:val="single" w:sz="8" w:space="0" w:color="auto"/>
            </w:tcBorders>
            <w:shd w:val="clear" w:color="auto" w:fill="auto"/>
            <w:noWrap/>
            <w:vAlign w:val="center"/>
            <w:hideMark/>
          </w:tcPr>
          <w:p w14:paraId="7CC69FC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AED24D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000 0801 0810000880 850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26AAE36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270 640,00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04E2F98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266 606,93</w:t>
            </w:r>
          </w:p>
        </w:tc>
        <w:tc>
          <w:tcPr>
            <w:tcW w:w="1559" w:type="dxa"/>
            <w:gridSpan w:val="3"/>
            <w:tcBorders>
              <w:top w:val="nil"/>
              <w:left w:val="nil"/>
              <w:bottom w:val="single" w:sz="4" w:space="0" w:color="auto"/>
              <w:right w:val="single" w:sz="8" w:space="0" w:color="auto"/>
            </w:tcBorders>
            <w:shd w:val="clear" w:color="auto" w:fill="auto"/>
            <w:vAlign w:val="center"/>
            <w:hideMark/>
          </w:tcPr>
          <w:p w14:paraId="128A92D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4 033,07</w:t>
            </w:r>
          </w:p>
        </w:tc>
        <w:tc>
          <w:tcPr>
            <w:tcW w:w="758" w:type="dxa"/>
            <w:vAlign w:val="center"/>
            <w:hideMark/>
          </w:tcPr>
          <w:p w14:paraId="69303F2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F1E1458"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A10907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налога на имущество организаций и земельного налога</w:t>
            </w:r>
          </w:p>
        </w:tc>
        <w:tc>
          <w:tcPr>
            <w:tcW w:w="709" w:type="dxa"/>
            <w:tcBorders>
              <w:top w:val="nil"/>
              <w:left w:val="nil"/>
              <w:bottom w:val="single" w:sz="4" w:space="0" w:color="auto"/>
              <w:right w:val="single" w:sz="8" w:space="0" w:color="auto"/>
            </w:tcBorders>
            <w:shd w:val="clear" w:color="auto" w:fill="auto"/>
            <w:noWrap/>
            <w:vAlign w:val="center"/>
            <w:hideMark/>
          </w:tcPr>
          <w:p w14:paraId="688416B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E67C4A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000 0801 0810000880 851</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DEFABD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257 000,00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E9FE59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253 459,00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736C7B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3 541,00</w:t>
            </w:r>
          </w:p>
        </w:tc>
        <w:tc>
          <w:tcPr>
            <w:tcW w:w="758" w:type="dxa"/>
            <w:vAlign w:val="center"/>
            <w:hideMark/>
          </w:tcPr>
          <w:p w14:paraId="3B9786E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A4A3FFB"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FFF4D0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Уплата иных платежей</w:t>
            </w:r>
          </w:p>
        </w:tc>
        <w:tc>
          <w:tcPr>
            <w:tcW w:w="709" w:type="dxa"/>
            <w:tcBorders>
              <w:top w:val="nil"/>
              <w:left w:val="nil"/>
              <w:bottom w:val="single" w:sz="4" w:space="0" w:color="auto"/>
              <w:right w:val="single" w:sz="8" w:space="0" w:color="auto"/>
            </w:tcBorders>
            <w:shd w:val="clear" w:color="auto" w:fill="auto"/>
            <w:noWrap/>
            <w:vAlign w:val="center"/>
            <w:hideMark/>
          </w:tcPr>
          <w:p w14:paraId="003C112B"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B6B547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000 0801 0810000880 853</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F95569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13 640,00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1F28C26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13 147,93</w:t>
            </w:r>
          </w:p>
        </w:tc>
        <w:tc>
          <w:tcPr>
            <w:tcW w:w="1559" w:type="dxa"/>
            <w:gridSpan w:val="3"/>
            <w:tcBorders>
              <w:top w:val="nil"/>
              <w:left w:val="nil"/>
              <w:bottom w:val="single" w:sz="4" w:space="0" w:color="auto"/>
              <w:right w:val="single" w:sz="8" w:space="0" w:color="auto"/>
            </w:tcBorders>
            <w:shd w:val="clear" w:color="auto" w:fill="auto"/>
            <w:vAlign w:val="center"/>
            <w:hideMark/>
          </w:tcPr>
          <w:p w14:paraId="79B64BD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492,07</w:t>
            </w:r>
          </w:p>
        </w:tc>
        <w:tc>
          <w:tcPr>
            <w:tcW w:w="758" w:type="dxa"/>
            <w:vAlign w:val="center"/>
            <w:hideMark/>
          </w:tcPr>
          <w:p w14:paraId="61879AC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DBC3D99"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D8538A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реализация мероприятий на осуществление переданных полномочий по учреждениям культуры</w:t>
            </w:r>
          </w:p>
        </w:tc>
        <w:tc>
          <w:tcPr>
            <w:tcW w:w="709" w:type="dxa"/>
            <w:tcBorders>
              <w:top w:val="nil"/>
              <w:left w:val="nil"/>
              <w:bottom w:val="single" w:sz="4" w:space="0" w:color="auto"/>
              <w:right w:val="single" w:sz="8" w:space="0" w:color="auto"/>
            </w:tcBorders>
            <w:shd w:val="clear" w:color="auto" w:fill="auto"/>
            <w:noWrap/>
            <w:vAlign w:val="center"/>
            <w:hideMark/>
          </w:tcPr>
          <w:p w14:paraId="7ADC436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F12985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000 0801 0810085060 000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376A236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DDE223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4DD4012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93D3F8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ECB6CB8"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993D898"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Межбюджетные трансферты</w:t>
            </w:r>
          </w:p>
        </w:tc>
        <w:tc>
          <w:tcPr>
            <w:tcW w:w="709" w:type="dxa"/>
            <w:tcBorders>
              <w:top w:val="nil"/>
              <w:left w:val="nil"/>
              <w:bottom w:val="single" w:sz="4" w:space="0" w:color="auto"/>
              <w:right w:val="single" w:sz="8" w:space="0" w:color="auto"/>
            </w:tcBorders>
            <w:shd w:val="clear" w:color="auto" w:fill="auto"/>
            <w:noWrap/>
            <w:vAlign w:val="center"/>
            <w:hideMark/>
          </w:tcPr>
          <w:p w14:paraId="17E91A0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6498847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000 0801 0810085060 500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A1DAD3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6F8B838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641BCB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2F291A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40B8AE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D16A4A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межбюджетные трансферты</w:t>
            </w:r>
          </w:p>
        </w:tc>
        <w:tc>
          <w:tcPr>
            <w:tcW w:w="709" w:type="dxa"/>
            <w:tcBorders>
              <w:top w:val="nil"/>
              <w:left w:val="nil"/>
              <w:bottom w:val="single" w:sz="4" w:space="0" w:color="auto"/>
              <w:right w:val="single" w:sz="8" w:space="0" w:color="auto"/>
            </w:tcBorders>
            <w:shd w:val="clear" w:color="auto" w:fill="auto"/>
            <w:noWrap/>
            <w:vAlign w:val="center"/>
            <w:hideMark/>
          </w:tcPr>
          <w:p w14:paraId="68B6DA3A"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9DEDB2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000 0801 0810085060 540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58B541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D2500A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F96861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CA228F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6D77998"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69DD098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СОЦИАЛЬНАЯ ПОЛИТИКА</w:t>
            </w:r>
          </w:p>
        </w:tc>
        <w:tc>
          <w:tcPr>
            <w:tcW w:w="709" w:type="dxa"/>
            <w:tcBorders>
              <w:top w:val="nil"/>
              <w:left w:val="nil"/>
              <w:bottom w:val="single" w:sz="4" w:space="0" w:color="auto"/>
              <w:right w:val="single" w:sz="8" w:space="0" w:color="auto"/>
            </w:tcBorders>
            <w:shd w:val="clear" w:color="auto" w:fill="auto"/>
            <w:noWrap/>
            <w:vAlign w:val="center"/>
            <w:hideMark/>
          </w:tcPr>
          <w:p w14:paraId="5FC4383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5ACA51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B453AE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9F2169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559" w:type="dxa"/>
            <w:gridSpan w:val="3"/>
            <w:tcBorders>
              <w:top w:val="nil"/>
              <w:left w:val="nil"/>
              <w:bottom w:val="single" w:sz="4" w:space="0" w:color="auto"/>
              <w:right w:val="single" w:sz="8" w:space="0" w:color="auto"/>
            </w:tcBorders>
            <w:shd w:val="clear" w:color="auto" w:fill="auto"/>
            <w:vAlign w:val="center"/>
            <w:hideMark/>
          </w:tcPr>
          <w:p w14:paraId="175AB60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758" w:type="dxa"/>
            <w:vAlign w:val="center"/>
            <w:hideMark/>
          </w:tcPr>
          <w:p w14:paraId="0E0592A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AABE618"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36071C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Пенсионное обеспечение</w:t>
            </w:r>
          </w:p>
        </w:tc>
        <w:tc>
          <w:tcPr>
            <w:tcW w:w="709" w:type="dxa"/>
            <w:tcBorders>
              <w:top w:val="nil"/>
              <w:left w:val="nil"/>
              <w:bottom w:val="single" w:sz="4" w:space="0" w:color="auto"/>
              <w:right w:val="single" w:sz="8" w:space="0" w:color="auto"/>
            </w:tcBorders>
            <w:shd w:val="clear" w:color="auto" w:fill="auto"/>
            <w:noWrap/>
            <w:vAlign w:val="center"/>
            <w:hideMark/>
          </w:tcPr>
          <w:p w14:paraId="75FA4DB6"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E843E9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2613FD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7DA8B3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559" w:type="dxa"/>
            <w:gridSpan w:val="3"/>
            <w:tcBorders>
              <w:top w:val="nil"/>
              <w:left w:val="nil"/>
              <w:bottom w:val="single" w:sz="4" w:space="0" w:color="auto"/>
              <w:right w:val="single" w:sz="8" w:space="0" w:color="auto"/>
            </w:tcBorders>
            <w:shd w:val="clear" w:color="auto" w:fill="auto"/>
            <w:vAlign w:val="center"/>
            <w:hideMark/>
          </w:tcPr>
          <w:p w14:paraId="161BD01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758" w:type="dxa"/>
            <w:vAlign w:val="center"/>
            <w:hideMark/>
          </w:tcPr>
          <w:p w14:paraId="4409E53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9E6EA36"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FA7028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Доплаты к пенсиям государственных служащих субъектов РФ и муниципальных служащих</w:t>
            </w:r>
          </w:p>
        </w:tc>
        <w:tc>
          <w:tcPr>
            <w:tcW w:w="709" w:type="dxa"/>
            <w:tcBorders>
              <w:top w:val="nil"/>
              <w:left w:val="nil"/>
              <w:bottom w:val="single" w:sz="4" w:space="0" w:color="auto"/>
              <w:right w:val="single" w:sz="8" w:space="0" w:color="auto"/>
            </w:tcBorders>
            <w:shd w:val="clear" w:color="auto" w:fill="auto"/>
            <w:noWrap/>
            <w:vAlign w:val="center"/>
            <w:hideMark/>
          </w:tcPr>
          <w:p w14:paraId="0517FC4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435515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0C7D1BA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69B2C0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559" w:type="dxa"/>
            <w:gridSpan w:val="3"/>
            <w:tcBorders>
              <w:top w:val="nil"/>
              <w:left w:val="nil"/>
              <w:bottom w:val="single" w:sz="4" w:space="0" w:color="auto"/>
              <w:right w:val="single" w:sz="8" w:space="0" w:color="auto"/>
            </w:tcBorders>
            <w:shd w:val="clear" w:color="auto" w:fill="auto"/>
            <w:vAlign w:val="center"/>
            <w:hideMark/>
          </w:tcPr>
          <w:p w14:paraId="79F548F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758" w:type="dxa"/>
            <w:vAlign w:val="center"/>
            <w:hideMark/>
          </w:tcPr>
          <w:p w14:paraId="51FCCA3A"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3AABDE3"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5AB3FCF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Социальное обеспечение и иные выплаты населению</w:t>
            </w:r>
          </w:p>
        </w:tc>
        <w:tc>
          <w:tcPr>
            <w:tcW w:w="709" w:type="dxa"/>
            <w:tcBorders>
              <w:top w:val="nil"/>
              <w:left w:val="nil"/>
              <w:bottom w:val="single" w:sz="4" w:space="0" w:color="auto"/>
              <w:right w:val="single" w:sz="8" w:space="0" w:color="auto"/>
            </w:tcBorders>
            <w:shd w:val="clear" w:color="auto" w:fill="auto"/>
            <w:noWrap/>
            <w:vAlign w:val="center"/>
            <w:hideMark/>
          </w:tcPr>
          <w:p w14:paraId="45FCB0C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A159CD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000 1001 8800002100 300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7A2F2EA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7F1CFC1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559" w:type="dxa"/>
            <w:gridSpan w:val="3"/>
            <w:tcBorders>
              <w:top w:val="nil"/>
              <w:left w:val="nil"/>
              <w:bottom w:val="single" w:sz="4" w:space="0" w:color="auto"/>
              <w:right w:val="single" w:sz="8" w:space="0" w:color="auto"/>
            </w:tcBorders>
            <w:shd w:val="clear" w:color="auto" w:fill="auto"/>
            <w:vAlign w:val="center"/>
            <w:hideMark/>
          </w:tcPr>
          <w:p w14:paraId="15FF759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758" w:type="dxa"/>
            <w:vAlign w:val="center"/>
            <w:hideMark/>
          </w:tcPr>
          <w:p w14:paraId="044EF21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6A717A0"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2843A3A1"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Публичные нормативные социальные выплаты гражданам</w:t>
            </w:r>
          </w:p>
        </w:tc>
        <w:tc>
          <w:tcPr>
            <w:tcW w:w="709" w:type="dxa"/>
            <w:tcBorders>
              <w:top w:val="nil"/>
              <w:left w:val="nil"/>
              <w:bottom w:val="single" w:sz="4" w:space="0" w:color="auto"/>
              <w:right w:val="single" w:sz="8" w:space="0" w:color="auto"/>
            </w:tcBorders>
            <w:shd w:val="clear" w:color="auto" w:fill="auto"/>
            <w:noWrap/>
            <w:vAlign w:val="center"/>
            <w:hideMark/>
          </w:tcPr>
          <w:p w14:paraId="45E91C1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1AE8B9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000 1001 8800002100 310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D2C3CC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52428D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559" w:type="dxa"/>
            <w:gridSpan w:val="3"/>
            <w:tcBorders>
              <w:top w:val="nil"/>
              <w:left w:val="nil"/>
              <w:bottom w:val="single" w:sz="4" w:space="0" w:color="auto"/>
              <w:right w:val="single" w:sz="8" w:space="0" w:color="auto"/>
            </w:tcBorders>
            <w:shd w:val="clear" w:color="auto" w:fill="auto"/>
            <w:vAlign w:val="center"/>
            <w:hideMark/>
          </w:tcPr>
          <w:p w14:paraId="67404AE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758" w:type="dxa"/>
            <w:vAlign w:val="center"/>
            <w:hideMark/>
          </w:tcPr>
          <w:p w14:paraId="2887391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A4D5D9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33424C4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пенсии, социальные доплаты к пенсиям</w:t>
            </w:r>
          </w:p>
        </w:tc>
        <w:tc>
          <w:tcPr>
            <w:tcW w:w="709" w:type="dxa"/>
            <w:tcBorders>
              <w:top w:val="nil"/>
              <w:left w:val="nil"/>
              <w:bottom w:val="single" w:sz="4" w:space="0" w:color="auto"/>
              <w:right w:val="single" w:sz="8" w:space="0" w:color="auto"/>
            </w:tcBorders>
            <w:shd w:val="clear" w:color="auto" w:fill="auto"/>
            <w:noWrap/>
            <w:vAlign w:val="center"/>
            <w:hideMark/>
          </w:tcPr>
          <w:p w14:paraId="117478D7"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3C4C830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000 1001 8800002100 312</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E4C9DB4"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370 000,00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C4AF8A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366 069,60</w:t>
            </w:r>
          </w:p>
        </w:tc>
        <w:tc>
          <w:tcPr>
            <w:tcW w:w="1559" w:type="dxa"/>
            <w:gridSpan w:val="3"/>
            <w:tcBorders>
              <w:top w:val="nil"/>
              <w:left w:val="nil"/>
              <w:bottom w:val="single" w:sz="4" w:space="0" w:color="auto"/>
              <w:right w:val="single" w:sz="8" w:space="0" w:color="auto"/>
            </w:tcBorders>
            <w:shd w:val="clear" w:color="auto" w:fill="auto"/>
            <w:vAlign w:val="center"/>
            <w:hideMark/>
          </w:tcPr>
          <w:p w14:paraId="2331041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3 930,40</w:t>
            </w:r>
          </w:p>
        </w:tc>
        <w:tc>
          <w:tcPr>
            <w:tcW w:w="758" w:type="dxa"/>
            <w:vAlign w:val="center"/>
            <w:hideMark/>
          </w:tcPr>
          <w:p w14:paraId="2A76CAC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035C0B5"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50CB0B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ФИЗИЧЕСКАЯ КУЛЬТУРА И СПОРТ</w:t>
            </w:r>
          </w:p>
        </w:tc>
        <w:tc>
          <w:tcPr>
            <w:tcW w:w="709" w:type="dxa"/>
            <w:tcBorders>
              <w:top w:val="nil"/>
              <w:left w:val="nil"/>
              <w:bottom w:val="single" w:sz="4" w:space="0" w:color="auto"/>
              <w:right w:val="single" w:sz="8" w:space="0" w:color="auto"/>
            </w:tcBorders>
            <w:shd w:val="clear" w:color="auto" w:fill="auto"/>
            <w:noWrap/>
            <w:vAlign w:val="center"/>
            <w:hideMark/>
          </w:tcPr>
          <w:p w14:paraId="02E4392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871F4A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000 1100 0000000000 000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16C254F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842C3C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745E0A3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6B9C7E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67D70B5"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192E9B8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Другие вопросы в области физической культуры и спорта</w:t>
            </w:r>
          </w:p>
        </w:tc>
        <w:tc>
          <w:tcPr>
            <w:tcW w:w="709" w:type="dxa"/>
            <w:tcBorders>
              <w:top w:val="nil"/>
              <w:left w:val="nil"/>
              <w:bottom w:val="single" w:sz="4" w:space="0" w:color="auto"/>
              <w:right w:val="single" w:sz="8" w:space="0" w:color="auto"/>
            </w:tcBorders>
            <w:shd w:val="clear" w:color="auto" w:fill="auto"/>
            <w:noWrap/>
            <w:vAlign w:val="center"/>
            <w:hideMark/>
          </w:tcPr>
          <w:p w14:paraId="2C1221C0"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4EA59F1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000 1105 0000000000 000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2D3FA4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5934A0D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30A993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8A5AA27"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7F32D7B"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559C81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Мероприятия в области здравоохранения, спорта, физической культуры и туризма</w:t>
            </w:r>
          </w:p>
        </w:tc>
        <w:tc>
          <w:tcPr>
            <w:tcW w:w="709" w:type="dxa"/>
            <w:tcBorders>
              <w:top w:val="nil"/>
              <w:left w:val="nil"/>
              <w:bottom w:val="single" w:sz="4" w:space="0" w:color="auto"/>
              <w:right w:val="single" w:sz="8" w:space="0" w:color="auto"/>
            </w:tcBorders>
            <w:shd w:val="clear" w:color="auto" w:fill="auto"/>
            <w:noWrap/>
            <w:vAlign w:val="center"/>
            <w:hideMark/>
          </w:tcPr>
          <w:p w14:paraId="105DE94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7DCA46C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000 1105 8800002190 000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40AADF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8C0BCD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551A45D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BF66E52"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C7D20EB" w14:textId="77777777" w:rsidTr="00BC0C8A">
        <w:trPr>
          <w:trHeight w:val="390"/>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724C4E3"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Закупка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58A2264F"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5FA489A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000 1105 8800002190 200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4640B2A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3B13010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31BE24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3FC5A5F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C64620F" w14:textId="77777777" w:rsidTr="00BC0C8A">
        <w:trPr>
          <w:trHeight w:val="58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07649A96"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Иные закупки товаров, работ и услуг для обеспечения государственных (муниципальных) нужд</w:t>
            </w:r>
          </w:p>
        </w:tc>
        <w:tc>
          <w:tcPr>
            <w:tcW w:w="709" w:type="dxa"/>
            <w:tcBorders>
              <w:top w:val="nil"/>
              <w:left w:val="nil"/>
              <w:bottom w:val="single" w:sz="4" w:space="0" w:color="auto"/>
              <w:right w:val="single" w:sz="8" w:space="0" w:color="auto"/>
            </w:tcBorders>
            <w:shd w:val="clear" w:color="auto" w:fill="auto"/>
            <w:noWrap/>
            <w:vAlign w:val="center"/>
            <w:hideMark/>
          </w:tcPr>
          <w:p w14:paraId="398B1D5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28F1A34B"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000 1105 8800002190 240</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5912446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2CD7A45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67C8BE4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1B3787E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3BF774A" w14:textId="77777777" w:rsidTr="00BC0C8A">
        <w:trPr>
          <w:trHeight w:val="255"/>
        </w:trPr>
        <w:tc>
          <w:tcPr>
            <w:tcW w:w="3109" w:type="dxa"/>
            <w:gridSpan w:val="2"/>
            <w:tcBorders>
              <w:top w:val="nil"/>
              <w:left w:val="single" w:sz="8" w:space="0" w:color="auto"/>
              <w:bottom w:val="single" w:sz="4" w:space="0" w:color="auto"/>
              <w:right w:val="single" w:sz="8" w:space="0" w:color="auto"/>
            </w:tcBorders>
            <w:shd w:val="clear" w:color="auto" w:fill="auto"/>
            <w:vAlign w:val="center"/>
            <w:hideMark/>
          </w:tcPr>
          <w:p w14:paraId="7212B07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Прочая закупка товаров, работ и услуг</w:t>
            </w:r>
          </w:p>
        </w:tc>
        <w:tc>
          <w:tcPr>
            <w:tcW w:w="709" w:type="dxa"/>
            <w:tcBorders>
              <w:top w:val="nil"/>
              <w:left w:val="nil"/>
              <w:bottom w:val="single" w:sz="4" w:space="0" w:color="auto"/>
              <w:right w:val="single" w:sz="8" w:space="0" w:color="auto"/>
            </w:tcBorders>
            <w:shd w:val="clear" w:color="auto" w:fill="auto"/>
            <w:noWrap/>
            <w:vAlign w:val="center"/>
            <w:hideMark/>
          </w:tcPr>
          <w:p w14:paraId="5207B47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4" w:space="0" w:color="auto"/>
              <w:right w:val="nil"/>
            </w:tcBorders>
            <w:shd w:val="clear" w:color="auto" w:fill="auto"/>
            <w:vAlign w:val="center"/>
            <w:hideMark/>
          </w:tcPr>
          <w:p w14:paraId="0CA33C22"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000 1105 8800002190 244</w:t>
            </w:r>
          </w:p>
        </w:tc>
        <w:tc>
          <w:tcPr>
            <w:tcW w:w="1559" w:type="dxa"/>
            <w:gridSpan w:val="2"/>
            <w:tcBorders>
              <w:top w:val="nil"/>
              <w:left w:val="single" w:sz="8" w:space="0" w:color="auto"/>
              <w:bottom w:val="single" w:sz="4" w:space="0" w:color="auto"/>
              <w:right w:val="single" w:sz="8" w:space="0" w:color="auto"/>
            </w:tcBorders>
            <w:shd w:val="clear" w:color="auto" w:fill="auto"/>
            <w:vAlign w:val="center"/>
            <w:hideMark/>
          </w:tcPr>
          <w:p w14:paraId="6D46A45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418" w:type="dxa"/>
            <w:gridSpan w:val="2"/>
            <w:tcBorders>
              <w:top w:val="nil"/>
              <w:left w:val="nil"/>
              <w:bottom w:val="single" w:sz="4" w:space="0" w:color="auto"/>
              <w:right w:val="single" w:sz="8" w:space="0" w:color="auto"/>
            </w:tcBorders>
            <w:shd w:val="clear" w:color="auto" w:fill="auto"/>
            <w:vAlign w:val="center"/>
            <w:hideMark/>
          </w:tcPr>
          <w:p w14:paraId="4A1B7C1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10 000,00</w:t>
            </w:r>
          </w:p>
        </w:tc>
        <w:tc>
          <w:tcPr>
            <w:tcW w:w="1559" w:type="dxa"/>
            <w:gridSpan w:val="3"/>
            <w:tcBorders>
              <w:top w:val="nil"/>
              <w:left w:val="nil"/>
              <w:bottom w:val="single" w:sz="4" w:space="0" w:color="auto"/>
              <w:right w:val="single" w:sz="8" w:space="0" w:color="auto"/>
            </w:tcBorders>
            <w:shd w:val="clear" w:color="auto" w:fill="auto"/>
            <w:vAlign w:val="center"/>
            <w:hideMark/>
          </w:tcPr>
          <w:p w14:paraId="1B745A2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59B3047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25F9F782" w14:textId="77777777" w:rsidTr="00BC0C8A">
        <w:trPr>
          <w:trHeight w:val="405"/>
        </w:trPr>
        <w:tc>
          <w:tcPr>
            <w:tcW w:w="3109" w:type="dxa"/>
            <w:gridSpan w:val="2"/>
            <w:tcBorders>
              <w:top w:val="nil"/>
              <w:left w:val="single" w:sz="8" w:space="0" w:color="auto"/>
              <w:bottom w:val="single" w:sz="8" w:space="0" w:color="auto"/>
              <w:right w:val="single" w:sz="8" w:space="0" w:color="auto"/>
            </w:tcBorders>
            <w:shd w:val="clear" w:color="auto" w:fill="auto"/>
            <w:vAlign w:val="center"/>
            <w:hideMark/>
          </w:tcPr>
          <w:p w14:paraId="235029D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Результат исполнения бюджета (дефицит / профицит)</w:t>
            </w:r>
          </w:p>
        </w:tc>
        <w:tc>
          <w:tcPr>
            <w:tcW w:w="709" w:type="dxa"/>
            <w:tcBorders>
              <w:top w:val="nil"/>
              <w:left w:val="nil"/>
              <w:bottom w:val="single" w:sz="4" w:space="0" w:color="auto"/>
              <w:right w:val="single" w:sz="8" w:space="0" w:color="auto"/>
            </w:tcBorders>
            <w:shd w:val="clear" w:color="auto" w:fill="auto"/>
            <w:noWrap/>
            <w:vAlign w:val="center"/>
            <w:hideMark/>
          </w:tcPr>
          <w:p w14:paraId="55624D1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555</w:t>
            </w:r>
          </w:p>
        </w:tc>
        <w:tc>
          <w:tcPr>
            <w:tcW w:w="1984" w:type="dxa"/>
            <w:gridSpan w:val="2"/>
            <w:tcBorders>
              <w:top w:val="nil"/>
              <w:left w:val="nil"/>
              <w:bottom w:val="single" w:sz="8" w:space="0" w:color="auto"/>
              <w:right w:val="nil"/>
            </w:tcBorders>
            <w:shd w:val="clear" w:color="auto" w:fill="auto"/>
            <w:vAlign w:val="center"/>
            <w:hideMark/>
          </w:tcPr>
          <w:p w14:paraId="37351ED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000 9600 0000000000 000</w:t>
            </w:r>
          </w:p>
        </w:tc>
        <w:tc>
          <w:tcPr>
            <w:tcW w:w="1559" w:type="dxa"/>
            <w:gridSpan w:val="2"/>
            <w:tcBorders>
              <w:top w:val="nil"/>
              <w:left w:val="single" w:sz="8" w:space="0" w:color="auto"/>
              <w:bottom w:val="single" w:sz="8" w:space="0" w:color="auto"/>
              <w:right w:val="single" w:sz="8" w:space="0" w:color="auto"/>
            </w:tcBorders>
            <w:shd w:val="clear" w:color="auto" w:fill="auto"/>
            <w:vAlign w:val="center"/>
            <w:hideMark/>
          </w:tcPr>
          <w:p w14:paraId="0BEDC92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418" w:type="dxa"/>
            <w:gridSpan w:val="2"/>
            <w:tcBorders>
              <w:top w:val="nil"/>
              <w:left w:val="nil"/>
              <w:bottom w:val="single" w:sz="8" w:space="0" w:color="auto"/>
              <w:right w:val="single" w:sz="8" w:space="0" w:color="auto"/>
            </w:tcBorders>
            <w:shd w:val="clear" w:color="auto" w:fill="auto"/>
            <w:vAlign w:val="center"/>
            <w:hideMark/>
          </w:tcPr>
          <w:p w14:paraId="3C4A678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964 462,93</w:t>
            </w:r>
          </w:p>
        </w:tc>
        <w:tc>
          <w:tcPr>
            <w:tcW w:w="1559" w:type="dxa"/>
            <w:gridSpan w:val="3"/>
            <w:tcBorders>
              <w:top w:val="nil"/>
              <w:left w:val="nil"/>
              <w:bottom w:val="single" w:sz="8" w:space="0" w:color="auto"/>
              <w:right w:val="single" w:sz="8" w:space="0" w:color="auto"/>
            </w:tcBorders>
            <w:shd w:val="clear" w:color="auto" w:fill="auto"/>
            <w:vAlign w:val="center"/>
            <w:hideMark/>
          </w:tcPr>
          <w:p w14:paraId="0D71C29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758" w:type="dxa"/>
            <w:vAlign w:val="center"/>
            <w:hideMark/>
          </w:tcPr>
          <w:p w14:paraId="6043D97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bl>
    <w:p w14:paraId="0198EAD5"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62758E1F"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52DA2390"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15932AA0"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49D6F166"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55F7B583"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1AFB4C2B"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5A5BE7A"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064032EA" w14:textId="78297307" w:rsidR="00BB69C7" w:rsidRDefault="00BB69C7" w:rsidP="00BB69C7">
      <w:pPr>
        <w:widowControl w:val="0"/>
        <w:autoSpaceDE w:val="0"/>
        <w:autoSpaceDN w:val="0"/>
        <w:adjustRightInd w:val="0"/>
        <w:spacing w:after="0" w:line="240" w:lineRule="auto"/>
        <w:rPr>
          <w:rFonts w:ascii="Times New Roman" w:hAnsi="Times New Roman" w:cs="Times New Roman"/>
          <w:sz w:val="16"/>
          <w:szCs w:val="16"/>
        </w:rPr>
      </w:pPr>
    </w:p>
    <w:p w14:paraId="692EC31C" w14:textId="41FFF4D8" w:rsidR="00982B83" w:rsidRDefault="00982B83" w:rsidP="00BB69C7">
      <w:pPr>
        <w:widowControl w:val="0"/>
        <w:autoSpaceDE w:val="0"/>
        <w:autoSpaceDN w:val="0"/>
        <w:adjustRightInd w:val="0"/>
        <w:spacing w:after="0" w:line="240" w:lineRule="auto"/>
        <w:rPr>
          <w:rFonts w:ascii="Times New Roman" w:hAnsi="Times New Roman" w:cs="Times New Roman"/>
          <w:sz w:val="16"/>
          <w:szCs w:val="16"/>
        </w:rPr>
      </w:pPr>
    </w:p>
    <w:p w14:paraId="1360DCFC" w14:textId="060A7336" w:rsidR="00982B83" w:rsidRDefault="00982B83" w:rsidP="00BB69C7">
      <w:pPr>
        <w:widowControl w:val="0"/>
        <w:autoSpaceDE w:val="0"/>
        <w:autoSpaceDN w:val="0"/>
        <w:adjustRightInd w:val="0"/>
        <w:spacing w:after="0" w:line="240" w:lineRule="auto"/>
        <w:rPr>
          <w:rFonts w:ascii="Times New Roman" w:hAnsi="Times New Roman" w:cs="Times New Roman"/>
          <w:sz w:val="16"/>
          <w:szCs w:val="16"/>
        </w:rPr>
      </w:pPr>
    </w:p>
    <w:p w14:paraId="59F292EA" w14:textId="49FB12F8" w:rsidR="00982B83" w:rsidRDefault="00982B83" w:rsidP="00BB69C7">
      <w:pPr>
        <w:widowControl w:val="0"/>
        <w:autoSpaceDE w:val="0"/>
        <w:autoSpaceDN w:val="0"/>
        <w:adjustRightInd w:val="0"/>
        <w:spacing w:after="0" w:line="240" w:lineRule="auto"/>
        <w:rPr>
          <w:rFonts w:ascii="Times New Roman" w:hAnsi="Times New Roman" w:cs="Times New Roman"/>
          <w:sz w:val="16"/>
          <w:szCs w:val="16"/>
        </w:rPr>
      </w:pPr>
    </w:p>
    <w:p w14:paraId="40138684" w14:textId="481C484D" w:rsidR="00982B83" w:rsidRDefault="00982B83" w:rsidP="00BB69C7">
      <w:pPr>
        <w:widowControl w:val="0"/>
        <w:autoSpaceDE w:val="0"/>
        <w:autoSpaceDN w:val="0"/>
        <w:adjustRightInd w:val="0"/>
        <w:spacing w:after="0" w:line="240" w:lineRule="auto"/>
        <w:rPr>
          <w:rFonts w:ascii="Times New Roman" w:hAnsi="Times New Roman" w:cs="Times New Roman"/>
          <w:sz w:val="16"/>
          <w:szCs w:val="16"/>
        </w:rPr>
      </w:pPr>
    </w:p>
    <w:p w14:paraId="000E7D5B" w14:textId="46EBB532" w:rsidR="00982B83" w:rsidRDefault="00982B83" w:rsidP="00BB69C7">
      <w:pPr>
        <w:widowControl w:val="0"/>
        <w:autoSpaceDE w:val="0"/>
        <w:autoSpaceDN w:val="0"/>
        <w:adjustRightInd w:val="0"/>
        <w:spacing w:after="0" w:line="240" w:lineRule="auto"/>
        <w:rPr>
          <w:rFonts w:ascii="Times New Roman" w:hAnsi="Times New Roman" w:cs="Times New Roman"/>
          <w:sz w:val="16"/>
          <w:szCs w:val="16"/>
        </w:rPr>
      </w:pPr>
    </w:p>
    <w:p w14:paraId="5B930E4A" w14:textId="77777777" w:rsidR="00982B83" w:rsidRPr="00982B83" w:rsidRDefault="00982B83" w:rsidP="00BB69C7">
      <w:pPr>
        <w:widowControl w:val="0"/>
        <w:autoSpaceDE w:val="0"/>
        <w:autoSpaceDN w:val="0"/>
        <w:adjustRightInd w:val="0"/>
        <w:spacing w:after="0" w:line="240" w:lineRule="auto"/>
        <w:rPr>
          <w:rFonts w:ascii="Times New Roman" w:hAnsi="Times New Roman" w:cs="Times New Roman"/>
          <w:sz w:val="16"/>
          <w:szCs w:val="16"/>
        </w:rPr>
      </w:pPr>
    </w:p>
    <w:p w14:paraId="67EDE7D0" w14:textId="2EB6B398" w:rsidR="00BB69C7"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321490FB" w14:textId="77777777" w:rsidR="00982B83" w:rsidRPr="00982B83" w:rsidRDefault="00982B83"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2CE3083B"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1CBF87F7"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lastRenderedPageBreak/>
        <w:t>Приложение 4</w:t>
      </w:r>
    </w:p>
    <w:p w14:paraId="7ACFE1F9"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к проекту об исполнении бюджета </w:t>
      </w:r>
    </w:p>
    <w:p w14:paraId="141D0618"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Балтинского сельсовета Мошковского района</w:t>
      </w:r>
    </w:p>
    <w:p w14:paraId="387F8B47"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r w:rsidRPr="00982B83">
        <w:rPr>
          <w:rFonts w:ascii="Times New Roman" w:hAnsi="Times New Roman" w:cs="Times New Roman"/>
          <w:sz w:val="16"/>
          <w:szCs w:val="16"/>
        </w:rPr>
        <w:t xml:space="preserve">Новосибирской области за 2024год </w:t>
      </w:r>
    </w:p>
    <w:p w14:paraId="100F045A" w14:textId="77777777" w:rsidR="00BB69C7" w:rsidRPr="00982B83" w:rsidRDefault="00BB69C7" w:rsidP="00BB69C7">
      <w:pPr>
        <w:widowControl w:val="0"/>
        <w:autoSpaceDE w:val="0"/>
        <w:autoSpaceDN w:val="0"/>
        <w:adjustRightInd w:val="0"/>
        <w:spacing w:after="0" w:line="240" w:lineRule="auto"/>
        <w:jc w:val="both"/>
        <w:rPr>
          <w:rFonts w:ascii="Times New Roman" w:hAnsi="Times New Roman" w:cs="Times New Roman"/>
          <w:b/>
          <w:sz w:val="16"/>
          <w:szCs w:val="16"/>
        </w:rPr>
      </w:pPr>
    </w:p>
    <w:p w14:paraId="2B26B734" w14:textId="77777777" w:rsidR="00BB69C7" w:rsidRPr="00982B83" w:rsidRDefault="00BB69C7" w:rsidP="00BB69C7">
      <w:pPr>
        <w:spacing w:after="0" w:line="240" w:lineRule="auto"/>
        <w:jc w:val="center"/>
        <w:rPr>
          <w:rFonts w:ascii="Times New Roman" w:eastAsia="Times New Roman" w:hAnsi="Times New Roman" w:cs="Times New Roman"/>
          <w:bCs/>
          <w:sz w:val="16"/>
          <w:szCs w:val="16"/>
        </w:rPr>
      </w:pPr>
      <w:r w:rsidRPr="00982B83">
        <w:rPr>
          <w:rFonts w:ascii="Times New Roman" w:eastAsia="Times New Roman" w:hAnsi="Times New Roman" w:cs="Times New Roman"/>
          <w:bCs/>
          <w:sz w:val="16"/>
          <w:szCs w:val="16"/>
        </w:rPr>
        <w:t>Источники финансирования дефицита бюджета Балтинского сельсовета Мошковского района Новосибирской области за 2024 год по кодам классификации источников финансирования дефицита бюджета (по главным администраторам источников финансирования дефицита бюджета Балтинского сельсовета Мошковского района Новосибирской области)</w:t>
      </w:r>
    </w:p>
    <w:p w14:paraId="074F1CD0" w14:textId="77777777" w:rsidR="00BB69C7" w:rsidRPr="00982B83" w:rsidRDefault="00BB69C7" w:rsidP="00BB69C7">
      <w:pPr>
        <w:widowControl w:val="0"/>
        <w:autoSpaceDE w:val="0"/>
        <w:autoSpaceDN w:val="0"/>
        <w:adjustRightInd w:val="0"/>
        <w:spacing w:after="0" w:line="240" w:lineRule="auto"/>
        <w:jc w:val="center"/>
        <w:rPr>
          <w:rFonts w:ascii="Times New Roman" w:hAnsi="Times New Roman" w:cs="Times New Roman"/>
          <w:sz w:val="16"/>
          <w:szCs w:val="16"/>
        </w:rPr>
      </w:pPr>
    </w:p>
    <w:p w14:paraId="0110FFA7" w14:textId="77777777" w:rsidR="00BB69C7" w:rsidRPr="00982B83" w:rsidRDefault="00BB69C7" w:rsidP="00BB69C7">
      <w:pPr>
        <w:widowControl w:val="0"/>
        <w:autoSpaceDE w:val="0"/>
        <w:autoSpaceDN w:val="0"/>
        <w:adjustRightInd w:val="0"/>
        <w:spacing w:after="0" w:line="240" w:lineRule="auto"/>
        <w:jc w:val="center"/>
        <w:rPr>
          <w:rFonts w:ascii="Times New Roman" w:hAnsi="Times New Roman" w:cs="Times New Roman"/>
          <w:sz w:val="16"/>
          <w:szCs w:val="16"/>
        </w:rPr>
      </w:pPr>
    </w:p>
    <w:p w14:paraId="042C63F7"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b/>
          <w:sz w:val="16"/>
          <w:szCs w:val="16"/>
        </w:rPr>
      </w:pPr>
    </w:p>
    <w:tbl>
      <w:tblPr>
        <w:tblW w:w="17810" w:type="dxa"/>
        <w:tblLook w:val="04A0" w:firstRow="1" w:lastRow="0" w:firstColumn="1" w:lastColumn="0" w:noHBand="0" w:noVBand="1"/>
      </w:tblPr>
      <w:tblGrid>
        <w:gridCol w:w="10596"/>
        <w:gridCol w:w="601"/>
        <w:gridCol w:w="2293"/>
        <w:gridCol w:w="1440"/>
        <w:gridCol w:w="1440"/>
        <w:gridCol w:w="1440"/>
      </w:tblGrid>
      <w:tr w:rsidR="00BB69C7" w:rsidRPr="00982B83" w14:paraId="1E4F0FBC" w14:textId="77777777" w:rsidTr="00BC0C8A">
        <w:trPr>
          <w:trHeight w:val="1950"/>
        </w:trPr>
        <w:tc>
          <w:tcPr>
            <w:tcW w:w="10596" w:type="dxa"/>
            <w:tcBorders>
              <w:top w:val="nil"/>
              <w:left w:val="nil"/>
              <w:bottom w:val="nil"/>
              <w:right w:val="nil"/>
            </w:tcBorders>
            <w:shd w:val="clear" w:color="auto" w:fill="auto"/>
            <w:noWrap/>
            <w:vAlign w:val="bottom"/>
            <w:hideMark/>
          </w:tcPr>
          <w:tbl>
            <w:tblPr>
              <w:tblW w:w="10360" w:type="dxa"/>
              <w:tblLook w:val="04A0" w:firstRow="1" w:lastRow="0" w:firstColumn="1" w:lastColumn="0" w:noHBand="0" w:noVBand="1"/>
            </w:tblPr>
            <w:tblGrid>
              <w:gridCol w:w="3144"/>
              <w:gridCol w:w="571"/>
              <w:gridCol w:w="2158"/>
              <w:gridCol w:w="1428"/>
              <w:gridCol w:w="1401"/>
              <w:gridCol w:w="1436"/>
              <w:gridCol w:w="222"/>
            </w:tblGrid>
            <w:tr w:rsidR="00BB69C7" w:rsidRPr="00982B83" w14:paraId="1741B1B5" w14:textId="77777777" w:rsidTr="00BC0C8A">
              <w:trPr>
                <w:gridAfter w:val="1"/>
                <w:wAfter w:w="222" w:type="dxa"/>
                <w:trHeight w:val="509"/>
              </w:trPr>
              <w:tc>
                <w:tcPr>
                  <w:tcW w:w="3146"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3603BA5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Наименование показателя</w:t>
                  </w:r>
                </w:p>
              </w:tc>
              <w:tc>
                <w:tcPr>
                  <w:tcW w:w="56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4810AF7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 xml:space="preserve">Код </w:t>
                  </w:r>
                  <w:proofErr w:type="spellStart"/>
                  <w:r w:rsidRPr="00982B83">
                    <w:rPr>
                      <w:rFonts w:ascii="Times New Roman" w:eastAsia="Times New Roman" w:hAnsi="Times New Roman" w:cs="Times New Roman"/>
                      <w:sz w:val="16"/>
                      <w:szCs w:val="16"/>
                    </w:rPr>
                    <w:t>стро-ки</w:t>
                  </w:r>
                  <w:proofErr w:type="spellEnd"/>
                </w:p>
              </w:tc>
              <w:tc>
                <w:tcPr>
                  <w:tcW w:w="2159"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432885F4"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Код источника финансирования дефицита бюджета по бюджетной классификации</w:t>
                  </w:r>
                </w:p>
              </w:tc>
              <w:tc>
                <w:tcPr>
                  <w:tcW w:w="1428" w:type="dxa"/>
                  <w:vMerge w:val="restart"/>
                  <w:tcBorders>
                    <w:top w:val="single" w:sz="8" w:space="0" w:color="auto"/>
                    <w:left w:val="single" w:sz="8" w:space="0" w:color="auto"/>
                    <w:bottom w:val="single" w:sz="4" w:space="0" w:color="000000"/>
                    <w:right w:val="nil"/>
                  </w:tcBorders>
                  <w:shd w:val="clear" w:color="auto" w:fill="auto"/>
                  <w:vAlign w:val="center"/>
                  <w:hideMark/>
                </w:tcPr>
                <w:p w14:paraId="04A7C90C"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Утвержденные бюджетные назначения</w:t>
                  </w:r>
                </w:p>
              </w:tc>
              <w:tc>
                <w:tcPr>
                  <w:tcW w:w="14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D877F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Исполнено</w:t>
                  </w:r>
                </w:p>
              </w:tc>
              <w:tc>
                <w:tcPr>
                  <w:tcW w:w="1436" w:type="dxa"/>
                  <w:vMerge w:val="restart"/>
                  <w:tcBorders>
                    <w:top w:val="single" w:sz="8" w:space="0" w:color="auto"/>
                    <w:left w:val="nil"/>
                    <w:bottom w:val="single" w:sz="4" w:space="0" w:color="000000"/>
                    <w:right w:val="single" w:sz="8" w:space="0" w:color="auto"/>
                  </w:tcBorders>
                  <w:shd w:val="clear" w:color="auto" w:fill="auto"/>
                  <w:vAlign w:val="center"/>
                  <w:hideMark/>
                </w:tcPr>
                <w:p w14:paraId="127E6DA9"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Неисполненные назначения</w:t>
                  </w:r>
                </w:p>
              </w:tc>
            </w:tr>
            <w:tr w:rsidR="00BB69C7" w:rsidRPr="00982B83" w14:paraId="2AD257BE" w14:textId="77777777" w:rsidTr="00BC0C8A">
              <w:trPr>
                <w:trHeight w:val="105"/>
              </w:trPr>
              <w:tc>
                <w:tcPr>
                  <w:tcW w:w="3146" w:type="dxa"/>
                  <w:vMerge/>
                  <w:tcBorders>
                    <w:top w:val="single" w:sz="8" w:space="0" w:color="auto"/>
                    <w:left w:val="single" w:sz="8" w:space="0" w:color="auto"/>
                    <w:bottom w:val="single" w:sz="4" w:space="0" w:color="auto"/>
                    <w:right w:val="single" w:sz="8" w:space="0" w:color="auto"/>
                  </w:tcBorders>
                  <w:vAlign w:val="center"/>
                  <w:hideMark/>
                </w:tcPr>
                <w:p w14:paraId="4E4B20E7"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14:paraId="333A27F1"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159" w:type="dxa"/>
                  <w:vMerge/>
                  <w:tcBorders>
                    <w:top w:val="single" w:sz="8" w:space="0" w:color="auto"/>
                    <w:left w:val="single" w:sz="8" w:space="0" w:color="auto"/>
                    <w:bottom w:val="single" w:sz="4" w:space="0" w:color="000000"/>
                    <w:right w:val="single" w:sz="8" w:space="0" w:color="auto"/>
                  </w:tcBorders>
                  <w:vAlign w:val="center"/>
                  <w:hideMark/>
                </w:tcPr>
                <w:p w14:paraId="591B2336"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28" w:type="dxa"/>
                  <w:vMerge/>
                  <w:tcBorders>
                    <w:top w:val="single" w:sz="8" w:space="0" w:color="auto"/>
                    <w:left w:val="single" w:sz="8" w:space="0" w:color="auto"/>
                    <w:bottom w:val="single" w:sz="4" w:space="0" w:color="000000"/>
                    <w:right w:val="nil"/>
                  </w:tcBorders>
                  <w:vAlign w:val="center"/>
                  <w:hideMark/>
                </w:tcPr>
                <w:p w14:paraId="0122C695"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02" w:type="dxa"/>
                  <w:vMerge/>
                  <w:tcBorders>
                    <w:top w:val="single" w:sz="8" w:space="0" w:color="auto"/>
                    <w:left w:val="single" w:sz="8" w:space="0" w:color="auto"/>
                    <w:bottom w:val="single" w:sz="8" w:space="0" w:color="000000"/>
                    <w:right w:val="single" w:sz="8" w:space="0" w:color="auto"/>
                  </w:tcBorders>
                  <w:vAlign w:val="center"/>
                  <w:hideMark/>
                </w:tcPr>
                <w:p w14:paraId="2E28EE30"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36" w:type="dxa"/>
                  <w:vMerge/>
                  <w:tcBorders>
                    <w:top w:val="single" w:sz="8" w:space="0" w:color="auto"/>
                    <w:left w:val="nil"/>
                    <w:bottom w:val="single" w:sz="4" w:space="0" w:color="000000"/>
                    <w:right w:val="single" w:sz="8" w:space="0" w:color="auto"/>
                  </w:tcBorders>
                  <w:vAlign w:val="center"/>
                  <w:hideMark/>
                </w:tcPr>
                <w:p w14:paraId="734679C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22" w:type="dxa"/>
                  <w:tcBorders>
                    <w:top w:val="nil"/>
                    <w:left w:val="nil"/>
                    <w:bottom w:val="nil"/>
                    <w:right w:val="nil"/>
                  </w:tcBorders>
                  <w:shd w:val="clear" w:color="auto" w:fill="auto"/>
                  <w:noWrap/>
                  <w:vAlign w:val="bottom"/>
                  <w:hideMark/>
                </w:tcPr>
                <w:p w14:paraId="71BAEAE5"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p>
              </w:tc>
            </w:tr>
            <w:tr w:rsidR="00BB69C7" w:rsidRPr="00982B83" w14:paraId="5BE72C24" w14:textId="77777777" w:rsidTr="00BC0C8A">
              <w:trPr>
                <w:trHeight w:val="90"/>
              </w:trPr>
              <w:tc>
                <w:tcPr>
                  <w:tcW w:w="3146" w:type="dxa"/>
                  <w:vMerge/>
                  <w:tcBorders>
                    <w:top w:val="single" w:sz="8" w:space="0" w:color="auto"/>
                    <w:left w:val="single" w:sz="8" w:space="0" w:color="auto"/>
                    <w:bottom w:val="single" w:sz="4" w:space="0" w:color="auto"/>
                    <w:right w:val="single" w:sz="8" w:space="0" w:color="auto"/>
                  </w:tcBorders>
                  <w:vAlign w:val="center"/>
                  <w:hideMark/>
                </w:tcPr>
                <w:p w14:paraId="627CD3EF"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14:paraId="69DB75B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159" w:type="dxa"/>
                  <w:vMerge/>
                  <w:tcBorders>
                    <w:top w:val="single" w:sz="8" w:space="0" w:color="auto"/>
                    <w:left w:val="single" w:sz="8" w:space="0" w:color="auto"/>
                    <w:bottom w:val="single" w:sz="4" w:space="0" w:color="000000"/>
                    <w:right w:val="single" w:sz="8" w:space="0" w:color="auto"/>
                  </w:tcBorders>
                  <w:vAlign w:val="center"/>
                  <w:hideMark/>
                </w:tcPr>
                <w:p w14:paraId="233F5A3A"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28" w:type="dxa"/>
                  <w:vMerge/>
                  <w:tcBorders>
                    <w:top w:val="single" w:sz="8" w:space="0" w:color="auto"/>
                    <w:left w:val="single" w:sz="8" w:space="0" w:color="auto"/>
                    <w:bottom w:val="single" w:sz="4" w:space="0" w:color="000000"/>
                    <w:right w:val="nil"/>
                  </w:tcBorders>
                  <w:vAlign w:val="center"/>
                  <w:hideMark/>
                </w:tcPr>
                <w:p w14:paraId="507522C2"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02" w:type="dxa"/>
                  <w:vMerge/>
                  <w:tcBorders>
                    <w:top w:val="single" w:sz="8" w:space="0" w:color="auto"/>
                    <w:left w:val="single" w:sz="8" w:space="0" w:color="auto"/>
                    <w:bottom w:val="single" w:sz="8" w:space="0" w:color="000000"/>
                    <w:right w:val="single" w:sz="8" w:space="0" w:color="auto"/>
                  </w:tcBorders>
                  <w:vAlign w:val="center"/>
                  <w:hideMark/>
                </w:tcPr>
                <w:p w14:paraId="38C35574"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36" w:type="dxa"/>
                  <w:vMerge/>
                  <w:tcBorders>
                    <w:top w:val="single" w:sz="8" w:space="0" w:color="auto"/>
                    <w:left w:val="nil"/>
                    <w:bottom w:val="single" w:sz="4" w:space="0" w:color="000000"/>
                    <w:right w:val="single" w:sz="8" w:space="0" w:color="auto"/>
                  </w:tcBorders>
                  <w:vAlign w:val="center"/>
                  <w:hideMark/>
                </w:tcPr>
                <w:p w14:paraId="38B208F9"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22" w:type="dxa"/>
                  <w:tcBorders>
                    <w:top w:val="nil"/>
                    <w:left w:val="nil"/>
                    <w:bottom w:val="nil"/>
                    <w:right w:val="nil"/>
                  </w:tcBorders>
                  <w:shd w:val="clear" w:color="auto" w:fill="auto"/>
                  <w:noWrap/>
                  <w:vAlign w:val="bottom"/>
                  <w:hideMark/>
                </w:tcPr>
                <w:p w14:paraId="210F1D6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EAD9A38" w14:textId="77777777" w:rsidTr="00BC0C8A">
              <w:trPr>
                <w:trHeight w:val="285"/>
              </w:trPr>
              <w:tc>
                <w:tcPr>
                  <w:tcW w:w="3146" w:type="dxa"/>
                  <w:vMerge/>
                  <w:tcBorders>
                    <w:top w:val="single" w:sz="8" w:space="0" w:color="auto"/>
                    <w:left w:val="single" w:sz="8" w:space="0" w:color="auto"/>
                    <w:bottom w:val="single" w:sz="4" w:space="0" w:color="auto"/>
                    <w:right w:val="single" w:sz="8" w:space="0" w:color="auto"/>
                  </w:tcBorders>
                  <w:vAlign w:val="center"/>
                  <w:hideMark/>
                </w:tcPr>
                <w:p w14:paraId="4E953E5D"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14:paraId="4E86551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159" w:type="dxa"/>
                  <w:vMerge/>
                  <w:tcBorders>
                    <w:top w:val="single" w:sz="8" w:space="0" w:color="auto"/>
                    <w:left w:val="single" w:sz="8" w:space="0" w:color="auto"/>
                    <w:bottom w:val="single" w:sz="4" w:space="0" w:color="000000"/>
                    <w:right w:val="single" w:sz="8" w:space="0" w:color="auto"/>
                  </w:tcBorders>
                  <w:vAlign w:val="center"/>
                  <w:hideMark/>
                </w:tcPr>
                <w:p w14:paraId="127B555C"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28" w:type="dxa"/>
                  <w:vMerge/>
                  <w:tcBorders>
                    <w:top w:val="single" w:sz="8" w:space="0" w:color="auto"/>
                    <w:left w:val="single" w:sz="8" w:space="0" w:color="auto"/>
                    <w:bottom w:val="single" w:sz="4" w:space="0" w:color="000000"/>
                    <w:right w:val="nil"/>
                  </w:tcBorders>
                  <w:vAlign w:val="center"/>
                  <w:hideMark/>
                </w:tcPr>
                <w:p w14:paraId="20866385"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02" w:type="dxa"/>
                  <w:vMerge/>
                  <w:tcBorders>
                    <w:top w:val="single" w:sz="8" w:space="0" w:color="auto"/>
                    <w:left w:val="single" w:sz="8" w:space="0" w:color="auto"/>
                    <w:bottom w:val="single" w:sz="8" w:space="0" w:color="000000"/>
                    <w:right w:val="single" w:sz="8" w:space="0" w:color="auto"/>
                  </w:tcBorders>
                  <w:vAlign w:val="center"/>
                  <w:hideMark/>
                </w:tcPr>
                <w:p w14:paraId="5EA4A887"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36" w:type="dxa"/>
                  <w:vMerge/>
                  <w:tcBorders>
                    <w:top w:val="single" w:sz="8" w:space="0" w:color="auto"/>
                    <w:left w:val="nil"/>
                    <w:bottom w:val="single" w:sz="4" w:space="0" w:color="000000"/>
                    <w:right w:val="single" w:sz="8" w:space="0" w:color="auto"/>
                  </w:tcBorders>
                  <w:vAlign w:val="center"/>
                  <w:hideMark/>
                </w:tcPr>
                <w:p w14:paraId="6DE21A42"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22" w:type="dxa"/>
                  <w:tcBorders>
                    <w:top w:val="nil"/>
                    <w:left w:val="nil"/>
                    <w:bottom w:val="nil"/>
                    <w:right w:val="nil"/>
                  </w:tcBorders>
                  <w:shd w:val="clear" w:color="auto" w:fill="auto"/>
                  <w:noWrap/>
                  <w:vAlign w:val="bottom"/>
                  <w:hideMark/>
                </w:tcPr>
                <w:p w14:paraId="1616404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67CE492" w14:textId="77777777" w:rsidTr="00BC0C8A">
              <w:trPr>
                <w:trHeight w:val="60"/>
              </w:trPr>
              <w:tc>
                <w:tcPr>
                  <w:tcW w:w="3146" w:type="dxa"/>
                  <w:vMerge/>
                  <w:tcBorders>
                    <w:top w:val="single" w:sz="8" w:space="0" w:color="auto"/>
                    <w:left w:val="single" w:sz="8" w:space="0" w:color="auto"/>
                    <w:bottom w:val="single" w:sz="4" w:space="0" w:color="auto"/>
                    <w:right w:val="single" w:sz="8" w:space="0" w:color="auto"/>
                  </w:tcBorders>
                  <w:vAlign w:val="center"/>
                  <w:hideMark/>
                </w:tcPr>
                <w:p w14:paraId="150244CA"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14:paraId="1315C956"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159" w:type="dxa"/>
                  <w:vMerge/>
                  <w:tcBorders>
                    <w:top w:val="single" w:sz="8" w:space="0" w:color="auto"/>
                    <w:left w:val="single" w:sz="8" w:space="0" w:color="auto"/>
                    <w:bottom w:val="single" w:sz="4" w:space="0" w:color="000000"/>
                    <w:right w:val="single" w:sz="8" w:space="0" w:color="auto"/>
                  </w:tcBorders>
                  <w:vAlign w:val="center"/>
                  <w:hideMark/>
                </w:tcPr>
                <w:p w14:paraId="45D9947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28" w:type="dxa"/>
                  <w:vMerge/>
                  <w:tcBorders>
                    <w:top w:val="single" w:sz="8" w:space="0" w:color="auto"/>
                    <w:left w:val="single" w:sz="8" w:space="0" w:color="auto"/>
                    <w:bottom w:val="single" w:sz="4" w:space="0" w:color="000000"/>
                    <w:right w:val="nil"/>
                  </w:tcBorders>
                  <w:vAlign w:val="center"/>
                  <w:hideMark/>
                </w:tcPr>
                <w:p w14:paraId="4720E00F"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02" w:type="dxa"/>
                  <w:vMerge/>
                  <w:tcBorders>
                    <w:top w:val="single" w:sz="8" w:space="0" w:color="auto"/>
                    <w:left w:val="single" w:sz="8" w:space="0" w:color="auto"/>
                    <w:bottom w:val="single" w:sz="8" w:space="0" w:color="000000"/>
                    <w:right w:val="single" w:sz="8" w:space="0" w:color="auto"/>
                  </w:tcBorders>
                  <w:vAlign w:val="center"/>
                  <w:hideMark/>
                </w:tcPr>
                <w:p w14:paraId="534088F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36" w:type="dxa"/>
                  <w:vMerge/>
                  <w:tcBorders>
                    <w:top w:val="single" w:sz="8" w:space="0" w:color="auto"/>
                    <w:left w:val="nil"/>
                    <w:bottom w:val="single" w:sz="4" w:space="0" w:color="000000"/>
                    <w:right w:val="single" w:sz="8" w:space="0" w:color="auto"/>
                  </w:tcBorders>
                  <w:vAlign w:val="center"/>
                  <w:hideMark/>
                </w:tcPr>
                <w:p w14:paraId="6DD2A286"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22" w:type="dxa"/>
                  <w:tcBorders>
                    <w:top w:val="nil"/>
                    <w:left w:val="nil"/>
                    <w:bottom w:val="nil"/>
                    <w:right w:val="nil"/>
                  </w:tcBorders>
                  <w:shd w:val="clear" w:color="auto" w:fill="auto"/>
                  <w:noWrap/>
                  <w:vAlign w:val="bottom"/>
                  <w:hideMark/>
                </w:tcPr>
                <w:p w14:paraId="44B1DD2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FB4D700" w14:textId="77777777" w:rsidTr="00BC0C8A">
              <w:trPr>
                <w:trHeight w:val="60"/>
              </w:trPr>
              <w:tc>
                <w:tcPr>
                  <w:tcW w:w="3146" w:type="dxa"/>
                  <w:vMerge/>
                  <w:tcBorders>
                    <w:top w:val="single" w:sz="8" w:space="0" w:color="auto"/>
                    <w:left w:val="single" w:sz="8" w:space="0" w:color="auto"/>
                    <w:bottom w:val="single" w:sz="4" w:space="0" w:color="auto"/>
                    <w:right w:val="single" w:sz="8" w:space="0" w:color="auto"/>
                  </w:tcBorders>
                  <w:vAlign w:val="center"/>
                  <w:hideMark/>
                </w:tcPr>
                <w:p w14:paraId="3059ADFA"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14:paraId="7B7409E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159" w:type="dxa"/>
                  <w:vMerge/>
                  <w:tcBorders>
                    <w:top w:val="single" w:sz="8" w:space="0" w:color="auto"/>
                    <w:left w:val="single" w:sz="8" w:space="0" w:color="auto"/>
                    <w:bottom w:val="single" w:sz="4" w:space="0" w:color="000000"/>
                    <w:right w:val="single" w:sz="8" w:space="0" w:color="auto"/>
                  </w:tcBorders>
                  <w:vAlign w:val="center"/>
                  <w:hideMark/>
                </w:tcPr>
                <w:p w14:paraId="2DAC40E7"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28" w:type="dxa"/>
                  <w:vMerge/>
                  <w:tcBorders>
                    <w:top w:val="single" w:sz="8" w:space="0" w:color="auto"/>
                    <w:left w:val="single" w:sz="8" w:space="0" w:color="auto"/>
                    <w:bottom w:val="single" w:sz="4" w:space="0" w:color="000000"/>
                    <w:right w:val="nil"/>
                  </w:tcBorders>
                  <w:vAlign w:val="center"/>
                  <w:hideMark/>
                </w:tcPr>
                <w:p w14:paraId="4442A613"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02" w:type="dxa"/>
                  <w:vMerge/>
                  <w:tcBorders>
                    <w:top w:val="single" w:sz="8" w:space="0" w:color="auto"/>
                    <w:left w:val="single" w:sz="8" w:space="0" w:color="auto"/>
                    <w:bottom w:val="single" w:sz="8" w:space="0" w:color="000000"/>
                    <w:right w:val="single" w:sz="8" w:space="0" w:color="auto"/>
                  </w:tcBorders>
                  <w:vAlign w:val="center"/>
                  <w:hideMark/>
                </w:tcPr>
                <w:p w14:paraId="4BE9FDAB"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36" w:type="dxa"/>
                  <w:vMerge/>
                  <w:tcBorders>
                    <w:top w:val="single" w:sz="8" w:space="0" w:color="auto"/>
                    <w:left w:val="nil"/>
                    <w:bottom w:val="single" w:sz="4" w:space="0" w:color="000000"/>
                    <w:right w:val="single" w:sz="8" w:space="0" w:color="auto"/>
                  </w:tcBorders>
                  <w:vAlign w:val="center"/>
                  <w:hideMark/>
                </w:tcPr>
                <w:p w14:paraId="6AB56FFF"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22" w:type="dxa"/>
                  <w:tcBorders>
                    <w:top w:val="nil"/>
                    <w:left w:val="nil"/>
                    <w:bottom w:val="nil"/>
                    <w:right w:val="nil"/>
                  </w:tcBorders>
                  <w:shd w:val="clear" w:color="auto" w:fill="auto"/>
                  <w:noWrap/>
                  <w:vAlign w:val="bottom"/>
                  <w:hideMark/>
                </w:tcPr>
                <w:p w14:paraId="4D967289"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75525B5" w14:textId="77777777" w:rsidTr="00BC0C8A">
              <w:trPr>
                <w:trHeight w:val="465"/>
              </w:trPr>
              <w:tc>
                <w:tcPr>
                  <w:tcW w:w="3146" w:type="dxa"/>
                  <w:vMerge/>
                  <w:tcBorders>
                    <w:top w:val="single" w:sz="8" w:space="0" w:color="auto"/>
                    <w:left w:val="single" w:sz="8" w:space="0" w:color="auto"/>
                    <w:bottom w:val="single" w:sz="4" w:space="0" w:color="auto"/>
                    <w:right w:val="single" w:sz="8" w:space="0" w:color="auto"/>
                  </w:tcBorders>
                  <w:vAlign w:val="center"/>
                  <w:hideMark/>
                </w:tcPr>
                <w:p w14:paraId="77A8DDAF"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14:paraId="244D75BE"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159" w:type="dxa"/>
                  <w:vMerge/>
                  <w:tcBorders>
                    <w:top w:val="single" w:sz="8" w:space="0" w:color="auto"/>
                    <w:left w:val="single" w:sz="8" w:space="0" w:color="auto"/>
                    <w:bottom w:val="single" w:sz="4" w:space="0" w:color="000000"/>
                    <w:right w:val="single" w:sz="8" w:space="0" w:color="auto"/>
                  </w:tcBorders>
                  <w:vAlign w:val="center"/>
                  <w:hideMark/>
                </w:tcPr>
                <w:p w14:paraId="4AAAB48B"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28" w:type="dxa"/>
                  <w:vMerge/>
                  <w:tcBorders>
                    <w:top w:val="single" w:sz="8" w:space="0" w:color="auto"/>
                    <w:left w:val="single" w:sz="8" w:space="0" w:color="auto"/>
                    <w:bottom w:val="single" w:sz="4" w:space="0" w:color="000000"/>
                    <w:right w:val="nil"/>
                  </w:tcBorders>
                  <w:vAlign w:val="center"/>
                  <w:hideMark/>
                </w:tcPr>
                <w:p w14:paraId="11DD0D05"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02" w:type="dxa"/>
                  <w:vMerge/>
                  <w:tcBorders>
                    <w:top w:val="single" w:sz="8" w:space="0" w:color="auto"/>
                    <w:left w:val="single" w:sz="8" w:space="0" w:color="auto"/>
                    <w:bottom w:val="single" w:sz="8" w:space="0" w:color="000000"/>
                    <w:right w:val="single" w:sz="8" w:space="0" w:color="auto"/>
                  </w:tcBorders>
                  <w:vAlign w:val="center"/>
                  <w:hideMark/>
                </w:tcPr>
                <w:p w14:paraId="6849281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36" w:type="dxa"/>
                  <w:vMerge/>
                  <w:tcBorders>
                    <w:top w:val="single" w:sz="8" w:space="0" w:color="auto"/>
                    <w:left w:val="nil"/>
                    <w:bottom w:val="single" w:sz="4" w:space="0" w:color="000000"/>
                    <w:right w:val="single" w:sz="8" w:space="0" w:color="auto"/>
                  </w:tcBorders>
                  <w:vAlign w:val="center"/>
                  <w:hideMark/>
                </w:tcPr>
                <w:p w14:paraId="59941229"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22" w:type="dxa"/>
                  <w:tcBorders>
                    <w:top w:val="nil"/>
                    <w:left w:val="nil"/>
                    <w:bottom w:val="nil"/>
                    <w:right w:val="nil"/>
                  </w:tcBorders>
                  <w:shd w:val="clear" w:color="auto" w:fill="auto"/>
                  <w:noWrap/>
                  <w:vAlign w:val="bottom"/>
                  <w:hideMark/>
                </w:tcPr>
                <w:p w14:paraId="208988E3"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62AEAE9B" w14:textId="77777777" w:rsidTr="00BC0C8A">
              <w:trPr>
                <w:trHeight w:val="270"/>
              </w:trPr>
              <w:tc>
                <w:tcPr>
                  <w:tcW w:w="3146" w:type="dxa"/>
                  <w:tcBorders>
                    <w:top w:val="nil"/>
                    <w:left w:val="single" w:sz="8" w:space="0" w:color="auto"/>
                    <w:bottom w:val="single" w:sz="8" w:space="0" w:color="auto"/>
                    <w:right w:val="single" w:sz="8" w:space="0" w:color="auto"/>
                  </w:tcBorders>
                  <w:shd w:val="clear" w:color="auto" w:fill="auto"/>
                  <w:vAlign w:val="center"/>
                  <w:hideMark/>
                </w:tcPr>
                <w:p w14:paraId="78948843"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w:t>
                  </w:r>
                </w:p>
              </w:tc>
              <w:tc>
                <w:tcPr>
                  <w:tcW w:w="567" w:type="dxa"/>
                  <w:tcBorders>
                    <w:top w:val="nil"/>
                    <w:left w:val="nil"/>
                    <w:bottom w:val="single" w:sz="8" w:space="0" w:color="auto"/>
                    <w:right w:val="single" w:sz="8" w:space="0" w:color="auto"/>
                  </w:tcBorders>
                  <w:shd w:val="clear" w:color="auto" w:fill="auto"/>
                  <w:vAlign w:val="center"/>
                  <w:hideMark/>
                </w:tcPr>
                <w:p w14:paraId="753C67AD"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2</w:t>
                  </w:r>
                </w:p>
              </w:tc>
              <w:tc>
                <w:tcPr>
                  <w:tcW w:w="2159" w:type="dxa"/>
                  <w:tcBorders>
                    <w:top w:val="nil"/>
                    <w:left w:val="nil"/>
                    <w:bottom w:val="single" w:sz="8" w:space="0" w:color="auto"/>
                    <w:right w:val="single" w:sz="8" w:space="0" w:color="auto"/>
                  </w:tcBorders>
                  <w:shd w:val="clear" w:color="auto" w:fill="auto"/>
                  <w:vAlign w:val="center"/>
                  <w:hideMark/>
                </w:tcPr>
                <w:p w14:paraId="29624312"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3</w:t>
                  </w:r>
                </w:p>
              </w:tc>
              <w:tc>
                <w:tcPr>
                  <w:tcW w:w="1428" w:type="dxa"/>
                  <w:tcBorders>
                    <w:top w:val="nil"/>
                    <w:left w:val="nil"/>
                    <w:bottom w:val="single" w:sz="8" w:space="0" w:color="auto"/>
                    <w:right w:val="single" w:sz="8" w:space="0" w:color="auto"/>
                  </w:tcBorders>
                  <w:shd w:val="clear" w:color="auto" w:fill="auto"/>
                  <w:vAlign w:val="center"/>
                  <w:hideMark/>
                </w:tcPr>
                <w:p w14:paraId="39B3E0AE"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4</w:t>
                  </w:r>
                </w:p>
              </w:tc>
              <w:tc>
                <w:tcPr>
                  <w:tcW w:w="1402" w:type="dxa"/>
                  <w:tcBorders>
                    <w:top w:val="nil"/>
                    <w:left w:val="nil"/>
                    <w:bottom w:val="single" w:sz="8" w:space="0" w:color="auto"/>
                    <w:right w:val="single" w:sz="8" w:space="0" w:color="auto"/>
                  </w:tcBorders>
                  <w:shd w:val="clear" w:color="auto" w:fill="auto"/>
                  <w:vAlign w:val="center"/>
                  <w:hideMark/>
                </w:tcPr>
                <w:p w14:paraId="44BF5691"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w:t>
                  </w:r>
                </w:p>
              </w:tc>
              <w:tc>
                <w:tcPr>
                  <w:tcW w:w="1436" w:type="dxa"/>
                  <w:tcBorders>
                    <w:top w:val="nil"/>
                    <w:left w:val="nil"/>
                    <w:bottom w:val="single" w:sz="8" w:space="0" w:color="auto"/>
                    <w:right w:val="single" w:sz="8" w:space="0" w:color="auto"/>
                  </w:tcBorders>
                  <w:shd w:val="clear" w:color="auto" w:fill="auto"/>
                  <w:vAlign w:val="center"/>
                  <w:hideMark/>
                </w:tcPr>
                <w:p w14:paraId="7B68CCF8" w14:textId="77777777" w:rsidR="00BB69C7" w:rsidRPr="00982B83" w:rsidRDefault="00BB69C7" w:rsidP="00BB69C7">
                  <w:pPr>
                    <w:spacing w:after="0" w:line="240" w:lineRule="auto"/>
                    <w:jc w:val="center"/>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6</w:t>
                  </w:r>
                </w:p>
              </w:tc>
              <w:tc>
                <w:tcPr>
                  <w:tcW w:w="222" w:type="dxa"/>
                  <w:vAlign w:val="center"/>
                  <w:hideMark/>
                </w:tcPr>
                <w:p w14:paraId="7E8C2D3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B0CE172"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626D493F"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Источники финансирования дефицита бюджета - всего</w:t>
                  </w:r>
                </w:p>
              </w:tc>
              <w:tc>
                <w:tcPr>
                  <w:tcW w:w="567" w:type="dxa"/>
                  <w:tcBorders>
                    <w:top w:val="nil"/>
                    <w:left w:val="nil"/>
                    <w:bottom w:val="single" w:sz="4" w:space="0" w:color="auto"/>
                    <w:right w:val="single" w:sz="8" w:space="0" w:color="auto"/>
                  </w:tcBorders>
                  <w:shd w:val="clear" w:color="auto" w:fill="auto"/>
                  <w:vAlign w:val="center"/>
                  <w:hideMark/>
                </w:tcPr>
                <w:p w14:paraId="159FE70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500</w:t>
                  </w:r>
                </w:p>
              </w:tc>
              <w:tc>
                <w:tcPr>
                  <w:tcW w:w="2159" w:type="dxa"/>
                  <w:tcBorders>
                    <w:top w:val="nil"/>
                    <w:left w:val="nil"/>
                    <w:bottom w:val="single" w:sz="4" w:space="0" w:color="auto"/>
                    <w:right w:val="single" w:sz="8" w:space="0" w:color="auto"/>
                  </w:tcBorders>
                  <w:shd w:val="clear" w:color="auto" w:fill="auto"/>
                  <w:vAlign w:val="center"/>
                  <w:hideMark/>
                </w:tcPr>
                <w:p w14:paraId="326EDC0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000 90 00 00 00 00 0000 000</w:t>
                  </w:r>
                </w:p>
              </w:tc>
              <w:tc>
                <w:tcPr>
                  <w:tcW w:w="1428" w:type="dxa"/>
                  <w:tcBorders>
                    <w:top w:val="nil"/>
                    <w:left w:val="nil"/>
                    <w:bottom w:val="single" w:sz="4" w:space="0" w:color="auto"/>
                    <w:right w:val="single" w:sz="8" w:space="0" w:color="auto"/>
                  </w:tcBorders>
                  <w:shd w:val="clear" w:color="auto" w:fill="auto"/>
                  <w:vAlign w:val="center"/>
                  <w:hideMark/>
                </w:tcPr>
                <w:p w14:paraId="61FB9BE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402" w:type="dxa"/>
                  <w:tcBorders>
                    <w:top w:val="nil"/>
                    <w:left w:val="nil"/>
                    <w:bottom w:val="single" w:sz="4" w:space="0" w:color="auto"/>
                    <w:right w:val="single" w:sz="8" w:space="0" w:color="auto"/>
                  </w:tcBorders>
                  <w:shd w:val="clear" w:color="auto" w:fill="auto"/>
                  <w:vAlign w:val="center"/>
                  <w:hideMark/>
                </w:tcPr>
                <w:p w14:paraId="0C99094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-964 462,93</w:t>
                  </w:r>
                </w:p>
              </w:tc>
              <w:tc>
                <w:tcPr>
                  <w:tcW w:w="1436" w:type="dxa"/>
                  <w:tcBorders>
                    <w:top w:val="nil"/>
                    <w:left w:val="nil"/>
                    <w:bottom w:val="single" w:sz="4" w:space="0" w:color="auto"/>
                    <w:right w:val="single" w:sz="8" w:space="0" w:color="auto"/>
                  </w:tcBorders>
                  <w:shd w:val="clear" w:color="auto" w:fill="auto"/>
                  <w:vAlign w:val="center"/>
                  <w:hideMark/>
                </w:tcPr>
                <w:p w14:paraId="66065F4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1D83241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B57E520"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4831B0C0"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Изменение остатков средств на счетах по учету средств бюджета</w:t>
                  </w:r>
                </w:p>
              </w:tc>
              <w:tc>
                <w:tcPr>
                  <w:tcW w:w="567" w:type="dxa"/>
                  <w:tcBorders>
                    <w:top w:val="nil"/>
                    <w:left w:val="nil"/>
                    <w:bottom w:val="single" w:sz="4" w:space="0" w:color="auto"/>
                    <w:right w:val="single" w:sz="8" w:space="0" w:color="auto"/>
                  </w:tcBorders>
                  <w:shd w:val="clear" w:color="auto" w:fill="auto"/>
                  <w:vAlign w:val="center"/>
                  <w:hideMark/>
                </w:tcPr>
                <w:p w14:paraId="3556838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700</w:t>
                  </w:r>
                </w:p>
              </w:tc>
              <w:tc>
                <w:tcPr>
                  <w:tcW w:w="2159" w:type="dxa"/>
                  <w:tcBorders>
                    <w:top w:val="nil"/>
                    <w:left w:val="nil"/>
                    <w:bottom w:val="single" w:sz="4" w:space="0" w:color="auto"/>
                    <w:right w:val="single" w:sz="8" w:space="0" w:color="auto"/>
                  </w:tcBorders>
                  <w:shd w:val="clear" w:color="auto" w:fill="auto"/>
                  <w:vAlign w:val="center"/>
                  <w:hideMark/>
                </w:tcPr>
                <w:p w14:paraId="53009A5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000 01 00 00 00 00 0000 000</w:t>
                  </w:r>
                </w:p>
              </w:tc>
              <w:tc>
                <w:tcPr>
                  <w:tcW w:w="1428" w:type="dxa"/>
                  <w:tcBorders>
                    <w:top w:val="nil"/>
                    <w:left w:val="nil"/>
                    <w:bottom w:val="single" w:sz="4" w:space="0" w:color="auto"/>
                    <w:right w:val="single" w:sz="8" w:space="0" w:color="auto"/>
                  </w:tcBorders>
                  <w:shd w:val="clear" w:color="auto" w:fill="auto"/>
                  <w:vAlign w:val="center"/>
                  <w:hideMark/>
                </w:tcPr>
                <w:p w14:paraId="592E2D0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402" w:type="dxa"/>
                  <w:tcBorders>
                    <w:top w:val="nil"/>
                    <w:left w:val="nil"/>
                    <w:bottom w:val="single" w:sz="4" w:space="0" w:color="auto"/>
                    <w:right w:val="single" w:sz="8" w:space="0" w:color="auto"/>
                  </w:tcBorders>
                  <w:shd w:val="clear" w:color="auto" w:fill="auto"/>
                  <w:vAlign w:val="center"/>
                  <w:hideMark/>
                </w:tcPr>
                <w:p w14:paraId="5B8290E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-964 462,93</w:t>
                  </w:r>
                </w:p>
              </w:tc>
              <w:tc>
                <w:tcPr>
                  <w:tcW w:w="1436" w:type="dxa"/>
                  <w:tcBorders>
                    <w:top w:val="nil"/>
                    <w:left w:val="nil"/>
                    <w:bottom w:val="single" w:sz="4" w:space="0" w:color="auto"/>
                    <w:right w:val="single" w:sz="8" w:space="0" w:color="auto"/>
                  </w:tcBorders>
                  <w:shd w:val="clear" w:color="auto" w:fill="auto"/>
                  <w:vAlign w:val="center"/>
                  <w:hideMark/>
                </w:tcPr>
                <w:p w14:paraId="3AFDD79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3743B3DD"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A202597"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35FDCD2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Изменение остатков средств на счетах по учету средств бюджетов</w:t>
                  </w:r>
                </w:p>
              </w:tc>
              <w:tc>
                <w:tcPr>
                  <w:tcW w:w="567" w:type="dxa"/>
                  <w:tcBorders>
                    <w:top w:val="nil"/>
                    <w:left w:val="nil"/>
                    <w:bottom w:val="single" w:sz="4" w:space="0" w:color="auto"/>
                    <w:right w:val="single" w:sz="8" w:space="0" w:color="auto"/>
                  </w:tcBorders>
                  <w:shd w:val="clear" w:color="auto" w:fill="auto"/>
                  <w:vAlign w:val="center"/>
                  <w:hideMark/>
                </w:tcPr>
                <w:p w14:paraId="64B4F4F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700</w:t>
                  </w:r>
                </w:p>
              </w:tc>
              <w:tc>
                <w:tcPr>
                  <w:tcW w:w="2159" w:type="dxa"/>
                  <w:tcBorders>
                    <w:top w:val="nil"/>
                    <w:left w:val="nil"/>
                    <w:bottom w:val="single" w:sz="4" w:space="0" w:color="auto"/>
                    <w:right w:val="single" w:sz="8" w:space="0" w:color="auto"/>
                  </w:tcBorders>
                  <w:shd w:val="clear" w:color="auto" w:fill="auto"/>
                  <w:vAlign w:val="center"/>
                  <w:hideMark/>
                </w:tcPr>
                <w:p w14:paraId="0D2580D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000 01 05 00 00 00 0000 000</w:t>
                  </w:r>
                </w:p>
              </w:tc>
              <w:tc>
                <w:tcPr>
                  <w:tcW w:w="1428" w:type="dxa"/>
                  <w:tcBorders>
                    <w:top w:val="nil"/>
                    <w:left w:val="nil"/>
                    <w:bottom w:val="single" w:sz="4" w:space="0" w:color="auto"/>
                    <w:right w:val="single" w:sz="8" w:space="0" w:color="auto"/>
                  </w:tcBorders>
                  <w:shd w:val="clear" w:color="auto" w:fill="auto"/>
                  <w:vAlign w:val="center"/>
                  <w:hideMark/>
                </w:tcPr>
                <w:p w14:paraId="72CD8AC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1402" w:type="dxa"/>
                  <w:tcBorders>
                    <w:top w:val="nil"/>
                    <w:left w:val="nil"/>
                    <w:bottom w:val="single" w:sz="4" w:space="0" w:color="auto"/>
                    <w:right w:val="single" w:sz="8" w:space="0" w:color="auto"/>
                  </w:tcBorders>
                  <w:shd w:val="clear" w:color="auto" w:fill="auto"/>
                  <w:vAlign w:val="center"/>
                  <w:hideMark/>
                </w:tcPr>
                <w:p w14:paraId="5251F51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-964 462,93</w:t>
                  </w:r>
                </w:p>
              </w:tc>
              <w:tc>
                <w:tcPr>
                  <w:tcW w:w="1436" w:type="dxa"/>
                  <w:tcBorders>
                    <w:top w:val="nil"/>
                    <w:left w:val="nil"/>
                    <w:bottom w:val="single" w:sz="4" w:space="0" w:color="auto"/>
                    <w:right w:val="single" w:sz="8" w:space="0" w:color="auto"/>
                  </w:tcBorders>
                  <w:shd w:val="clear" w:color="auto" w:fill="auto"/>
                  <w:vAlign w:val="center"/>
                  <w:hideMark/>
                </w:tcPr>
                <w:p w14:paraId="2D347CD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51A6769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0E038FE"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3E4F0E8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Увеличение остатков средств бюджетов</w:t>
                  </w:r>
                </w:p>
              </w:tc>
              <w:tc>
                <w:tcPr>
                  <w:tcW w:w="567" w:type="dxa"/>
                  <w:tcBorders>
                    <w:top w:val="nil"/>
                    <w:left w:val="nil"/>
                    <w:bottom w:val="single" w:sz="4" w:space="0" w:color="auto"/>
                    <w:right w:val="single" w:sz="8" w:space="0" w:color="auto"/>
                  </w:tcBorders>
                  <w:shd w:val="clear" w:color="auto" w:fill="auto"/>
                  <w:vAlign w:val="center"/>
                  <w:hideMark/>
                </w:tcPr>
                <w:p w14:paraId="79ED813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710</w:t>
                  </w:r>
                </w:p>
              </w:tc>
              <w:tc>
                <w:tcPr>
                  <w:tcW w:w="2159" w:type="dxa"/>
                  <w:tcBorders>
                    <w:top w:val="nil"/>
                    <w:left w:val="nil"/>
                    <w:bottom w:val="single" w:sz="4" w:space="0" w:color="auto"/>
                    <w:right w:val="single" w:sz="8" w:space="0" w:color="auto"/>
                  </w:tcBorders>
                  <w:shd w:val="clear" w:color="auto" w:fill="auto"/>
                  <w:vAlign w:val="center"/>
                  <w:hideMark/>
                </w:tcPr>
                <w:p w14:paraId="27825CC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000 01 05 00 00 00 0000 500</w:t>
                  </w:r>
                </w:p>
              </w:tc>
              <w:tc>
                <w:tcPr>
                  <w:tcW w:w="1428" w:type="dxa"/>
                  <w:tcBorders>
                    <w:top w:val="nil"/>
                    <w:left w:val="nil"/>
                    <w:bottom w:val="single" w:sz="4" w:space="0" w:color="auto"/>
                    <w:right w:val="single" w:sz="8" w:space="0" w:color="auto"/>
                  </w:tcBorders>
                  <w:shd w:val="clear" w:color="auto" w:fill="auto"/>
                  <w:vAlign w:val="center"/>
                  <w:hideMark/>
                </w:tcPr>
                <w:p w14:paraId="4F2E948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4" w:space="0" w:color="auto"/>
                    <w:right w:val="single" w:sz="8" w:space="0" w:color="auto"/>
                  </w:tcBorders>
                  <w:shd w:val="clear" w:color="auto" w:fill="auto"/>
                  <w:vAlign w:val="center"/>
                  <w:hideMark/>
                </w:tcPr>
                <w:p w14:paraId="49044B5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-13 200 368,03</w:t>
                  </w:r>
                </w:p>
              </w:tc>
              <w:tc>
                <w:tcPr>
                  <w:tcW w:w="1436" w:type="dxa"/>
                  <w:tcBorders>
                    <w:top w:val="nil"/>
                    <w:left w:val="nil"/>
                    <w:bottom w:val="single" w:sz="4" w:space="0" w:color="auto"/>
                    <w:right w:val="single" w:sz="8" w:space="0" w:color="auto"/>
                  </w:tcBorders>
                  <w:shd w:val="clear" w:color="auto" w:fill="auto"/>
                  <w:vAlign w:val="center"/>
                  <w:hideMark/>
                </w:tcPr>
                <w:p w14:paraId="44CB3C1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43CC54DB"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35F26991"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04F71D2D"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Увеличение прочих остатков средств бюджетов</w:t>
                  </w:r>
                </w:p>
              </w:tc>
              <w:tc>
                <w:tcPr>
                  <w:tcW w:w="567" w:type="dxa"/>
                  <w:tcBorders>
                    <w:top w:val="nil"/>
                    <w:left w:val="nil"/>
                    <w:bottom w:val="single" w:sz="4" w:space="0" w:color="auto"/>
                    <w:right w:val="single" w:sz="8" w:space="0" w:color="auto"/>
                  </w:tcBorders>
                  <w:shd w:val="clear" w:color="auto" w:fill="auto"/>
                  <w:vAlign w:val="center"/>
                  <w:hideMark/>
                </w:tcPr>
                <w:p w14:paraId="172703F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710</w:t>
                  </w:r>
                </w:p>
              </w:tc>
              <w:tc>
                <w:tcPr>
                  <w:tcW w:w="2159" w:type="dxa"/>
                  <w:tcBorders>
                    <w:top w:val="nil"/>
                    <w:left w:val="nil"/>
                    <w:bottom w:val="single" w:sz="4" w:space="0" w:color="auto"/>
                    <w:right w:val="single" w:sz="8" w:space="0" w:color="auto"/>
                  </w:tcBorders>
                  <w:shd w:val="clear" w:color="auto" w:fill="auto"/>
                  <w:vAlign w:val="center"/>
                  <w:hideMark/>
                </w:tcPr>
                <w:p w14:paraId="4ECFF28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000 01 05 02 00 00 0000 500</w:t>
                  </w:r>
                </w:p>
              </w:tc>
              <w:tc>
                <w:tcPr>
                  <w:tcW w:w="1428" w:type="dxa"/>
                  <w:tcBorders>
                    <w:top w:val="nil"/>
                    <w:left w:val="nil"/>
                    <w:bottom w:val="single" w:sz="4" w:space="0" w:color="auto"/>
                    <w:right w:val="single" w:sz="8" w:space="0" w:color="auto"/>
                  </w:tcBorders>
                  <w:shd w:val="clear" w:color="auto" w:fill="auto"/>
                  <w:vAlign w:val="center"/>
                  <w:hideMark/>
                </w:tcPr>
                <w:p w14:paraId="1A98BA3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4" w:space="0" w:color="auto"/>
                    <w:right w:val="single" w:sz="8" w:space="0" w:color="auto"/>
                  </w:tcBorders>
                  <w:shd w:val="clear" w:color="auto" w:fill="auto"/>
                  <w:vAlign w:val="center"/>
                  <w:hideMark/>
                </w:tcPr>
                <w:p w14:paraId="702C327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-13 200 368,03</w:t>
                  </w:r>
                </w:p>
              </w:tc>
              <w:tc>
                <w:tcPr>
                  <w:tcW w:w="1436" w:type="dxa"/>
                  <w:tcBorders>
                    <w:top w:val="nil"/>
                    <w:left w:val="nil"/>
                    <w:bottom w:val="single" w:sz="4" w:space="0" w:color="auto"/>
                    <w:right w:val="single" w:sz="8" w:space="0" w:color="auto"/>
                  </w:tcBorders>
                  <w:shd w:val="clear" w:color="auto" w:fill="auto"/>
                  <w:vAlign w:val="center"/>
                  <w:hideMark/>
                </w:tcPr>
                <w:p w14:paraId="6A989CF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7BCB0100"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410F75C3"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2FC8B03A"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Увеличение прочих остатков денежных средств бюджетов</w:t>
                  </w:r>
                </w:p>
              </w:tc>
              <w:tc>
                <w:tcPr>
                  <w:tcW w:w="567" w:type="dxa"/>
                  <w:tcBorders>
                    <w:top w:val="nil"/>
                    <w:left w:val="nil"/>
                    <w:bottom w:val="single" w:sz="4" w:space="0" w:color="auto"/>
                    <w:right w:val="single" w:sz="8" w:space="0" w:color="auto"/>
                  </w:tcBorders>
                  <w:shd w:val="clear" w:color="auto" w:fill="auto"/>
                  <w:vAlign w:val="center"/>
                  <w:hideMark/>
                </w:tcPr>
                <w:p w14:paraId="411D5EA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710</w:t>
                  </w:r>
                </w:p>
              </w:tc>
              <w:tc>
                <w:tcPr>
                  <w:tcW w:w="2159" w:type="dxa"/>
                  <w:tcBorders>
                    <w:top w:val="nil"/>
                    <w:left w:val="nil"/>
                    <w:bottom w:val="single" w:sz="4" w:space="0" w:color="auto"/>
                    <w:right w:val="single" w:sz="8" w:space="0" w:color="auto"/>
                  </w:tcBorders>
                  <w:shd w:val="clear" w:color="auto" w:fill="auto"/>
                  <w:vAlign w:val="center"/>
                  <w:hideMark/>
                </w:tcPr>
                <w:p w14:paraId="1EC55F13"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000 01 05 02 01 00 0000 510</w:t>
                  </w:r>
                </w:p>
              </w:tc>
              <w:tc>
                <w:tcPr>
                  <w:tcW w:w="1428" w:type="dxa"/>
                  <w:tcBorders>
                    <w:top w:val="nil"/>
                    <w:left w:val="nil"/>
                    <w:bottom w:val="single" w:sz="4" w:space="0" w:color="auto"/>
                    <w:right w:val="single" w:sz="8" w:space="0" w:color="auto"/>
                  </w:tcBorders>
                  <w:shd w:val="clear" w:color="auto" w:fill="auto"/>
                  <w:vAlign w:val="center"/>
                  <w:hideMark/>
                </w:tcPr>
                <w:p w14:paraId="14DD220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4" w:space="0" w:color="auto"/>
                    <w:right w:val="single" w:sz="8" w:space="0" w:color="auto"/>
                  </w:tcBorders>
                  <w:shd w:val="clear" w:color="auto" w:fill="auto"/>
                  <w:vAlign w:val="center"/>
                  <w:hideMark/>
                </w:tcPr>
                <w:p w14:paraId="026F8DB6"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-13 200 368,03</w:t>
                  </w:r>
                </w:p>
              </w:tc>
              <w:tc>
                <w:tcPr>
                  <w:tcW w:w="1436" w:type="dxa"/>
                  <w:tcBorders>
                    <w:top w:val="nil"/>
                    <w:left w:val="nil"/>
                    <w:bottom w:val="single" w:sz="4" w:space="0" w:color="auto"/>
                    <w:right w:val="single" w:sz="8" w:space="0" w:color="auto"/>
                  </w:tcBorders>
                  <w:shd w:val="clear" w:color="auto" w:fill="auto"/>
                  <w:vAlign w:val="center"/>
                  <w:hideMark/>
                </w:tcPr>
                <w:p w14:paraId="0C9C3BD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60AF52FC"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5FA6C570"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09259DC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Увеличение прочих остатков денежных средств бюджетов сельских поселений</w:t>
                  </w:r>
                </w:p>
              </w:tc>
              <w:tc>
                <w:tcPr>
                  <w:tcW w:w="567" w:type="dxa"/>
                  <w:tcBorders>
                    <w:top w:val="nil"/>
                    <w:left w:val="nil"/>
                    <w:bottom w:val="single" w:sz="4" w:space="0" w:color="auto"/>
                    <w:right w:val="single" w:sz="8" w:space="0" w:color="auto"/>
                  </w:tcBorders>
                  <w:shd w:val="clear" w:color="auto" w:fill="auto"/>
                  <w:vAlign w:val="center"/>
                  <w:hideMark/>
                </w:tcPr>
                <w:p w14:paraId="03235A6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710</w:t>
                  </w:r>
                </w:p>
              </w:tc>
              <w:tc>
                <w:tcPr>
                  <w:tcW w:w="2159" w:type="dxa"/>
                  <w:tcBorders>
                    <w:top w:val="nil"/>
                    <w:left w:val="nil"/>
                    <w:bottom w:val="single" w:sz="4" w:space="0" w:color="auto"/>
                    <w:right w:val="single" w:sz="8" w:space="0" w:color="auto"/>
                  </w:tcBorders>
                  <w:shd w:val="clear" w:color="auto" w:fill="auto"/>
                  <w:vAlign w:val="center"/>
                  <w:hideMark/>
                </w:tcPr>
                <w:p w14:paraId="7E50CDBA"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000 01 05 02 01 10 0000 510</w:t>
                  </w:r>
                </w:p>
              </w:tc>
              <w:tc>
                <w:tcPr>
                  <w:tcW w:w="1428" w:type="dxa"/>
                  <w:tcBorders>
                    <w:top w:val="nil"/>
                    <w:left w:val="nil"/>
                    <w:bottom w:val="single" w:sz="4" w:space="0" w:color="auto"/>
                    <w:right w:val="single" w:sz="8" w:space="0" w:color="auto"/>
                  </w:tcBorders>
                  <w:shd w:val="clear" w:color="auto" w:fill="auto"/>
                  <w:vAlign w:val="center"/>
                  <w:hideMark/>
                </w:tcPr>
                <w:p w14:paraId="7CF1595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4" w:space="0" w:color="auto"/>
                    <w:right w:val="single" w:sz="8" w:space="0" w:color="auto"/>
                  </w:tcBorders>
                  <w:shd w:val="clear" w:color="auto" w:fill="auto"/>
                  <w:vAlign w:val="center"/>
                  <w:hideMark/>
                </w:tcPr>
                <w:p w14:paraId="51FE8B9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-13 200 368,03</w:t>
                  </w:r>
                </w:p>
              </w:tc>
              <w:tc>
                <w:tcPr>
                  <w:tcW w:w="1436" w:type="dxa"/>
                  <w:tcBorders>
                    <w:top w:val="nil"/>
                    <w:left w:val="nil"/>
                    <w:bottom w:val="single" w:sz="4" w:space="0" w:color="auto"/>
                    <w:right w:val="single" w:sz="8" w:space="0" w:color="auto"/>
                  </w:tcBorders>
                  <w:shd w:val="clear" w:color="auto" w:fill="auto"/>
                  <w:vAlign w:val="center"/>
                  <w:hideMark/>
                </w:tcPr>
                <w:p w14:paraId="2D3D35D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20470565"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873D4C9"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1BF13A0C"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Уменьшение остатков средств бюджетов</w:t>
                  </w:r>
                </w:p>
              </w:tc>
              <w:tc>
                <w:tcPr>
                  <w:tcW w:w="567" w:type="dxa"/>
                  <w:tcBorders>
                    <w:top w:val="nil"/>
                    <w:left w:val="nil"/>
                    <w:bottom w:val="single" w:sz="4" w:space="0" w:color="auto"/>
                    <w:right w:val="single" w:sz="8" w:space="0" w:color="auto"/>
                  </w:tcBorders>
                  <w:shd w:val="clear" w:color="auto" w:fill="auto"/>
                  <w:vAlign w:val="center"/>
                  <w:hideMark/>
                </w:tcPr>
                <w:p w14:paraId="104CA877"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720</w:t>
                  </w:r>
                </w:p>
              </w:tc>
              <w:tc>
                <w:tcPr>
                  <w:tcW w:w="2159" w:type="dxa"/>
                  <w:tcBorders>
                    <w:top w:val="nil"/>
                    <w:left w:val="nil"/>
                    <w:bottom w:val="single" w:sz="4" w:space="0" w:color="auto"/>
                    <w:right w:val="single" w:sz="8" w:space="0" w:color="auto"/>
                  </w:tcBorders>
                  <w:shd w:val="clear" w:color="auto" w:fill="auto"/>
                  <w:vAlign w:val="center"/>
                  <w:hideMark/>
                </w:tcPr>
                <w:p w14:paraId="67E7A95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000 01 05 00 00 00 0000 600</w:t>
                  </w:r>
                </w:p>
              </w:tc>
              <w:tc>
                <w:tcPr>
                  <w:tcW w:w="1428" w:type="dxa"/>
                  <w:tcBorders>
                    <w:top w:val="nil"/>
                    <w:left w:val="nil"/>
                    <w:bottom w:val="single" w:sz="4" w:space="0" w:color="auto"/>
                    <w:right w:val="single" w:sz="8" w:space="0" w:color="auto"/>
                  </w:tcBorders>
                  <w:shd w:val="clear" w:color="auto" w:fill="auto"/>
                  <w:vAlign w:val="center"/>
                  <w:hideMark/>
                </w:tcPr>
                <w:p w14:paraId="3D58F6E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4" w:space="0" w:color="auto"/>
                    <w:right w:val="single" w:sz="8" w:space="0" w:color="auto"/>
                  </w:tcBorders>
                  <w:shd w:val="clear" w:color="auto" w:fill="auto"/>
                  <w:vAlign w:val="center"/>
                  <w:hideMark/>
                </w:tcPr>
                <w:p w14:paraId="1903E20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12 235 905,10</w:t>
                  </w:r>
                </w:p>
              </w:tc>
              <w:tc>
                <w:tcPr>
                  <w:tcW w:w="1436" w:type="dxa"/>
                  <w:tcBorders>
                    <w:top w:val="nil"/>
                    <w:left w:val="nil"/>
                    <w:bottom w:val="single" w:sz="4" w:space="0" w:color="auto"/>
                    <w:right w:val="single" w:sz="8" w:space="0" w:color="auto"/>
                  </w:tcBorders>
                  <w:shd w:val="clear" w:color="auto" w:fill="auto"/>
                  <w:vAlign w:val="center"/>
                  <w:hideMark/>
                </w:tcPr>
                <w:p w14:paraId="450289D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0D6F0DDF"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0347D180"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0EB72CBE"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Уменьшение прочих остатков средств бюджетов</w:t>
                  </w:r>
                </w:p>
              </w:tc>
              <w:tc>
                <w:tcPr>
                  <w:tcW w:w="567" w:type="dxa"/>
                  <w:tcBorders>
                    <w:top w:val="nil"/>
                    <w:left w:val="nil"/>
                    <w:bottom w:val="single" w:sz="4" w:space="0" w:color="auto"/>
                    <w:right w:val="single" w:sz="8" w:space="0" w:color="auto"/>
                  </w:tcBorders>
                  <w:shd w:val="clear" w:color="auto" w:fill="auto"/>
                  <w:vAlign w:val="center"/>
                  <w:hideMark/>
                </w:tcPr>
                <w:p w14:paraId="243C231B"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720</w:t>
                  </w:r>
                </w:p>
              </w:tc>
              <w:tc>
                <w:tcPr>
                  <w:tcW w:w="2159" w:type="dxa"/>
                  <w:tcBorders>
                    <w:top w:val="nil"/>
                    <w:left w:val="nil"/>
                    <w:bottom w:val="single" w:sz="4" w:space="0" w:color="auto"/>
                    <w:right w:val="single" w:sz="8" w:space="0" w:color="auto"/>
                  </w:tcBorders>
                  <w:shd w:val="clear" w:color="auto" w:fill="auto"/>
                  <w:vAlign w:val="center"/>
                  <w:hideMark/>
                </w:tcPr>
                <w:p w14:paraId="321B917C"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000 01 05 02 00 00 0000 600</w:t>
                  </w:r>
                </w:p>
              </w:tc>
              <w:tc>
                <w:tcPr>
                  <w:tcW w:w="1428" w:type="dxa"/>
                  <w:tcBorders>
                    <w:top w:val="nil"/>
                    <w:left w:val="nil"/>
                    <w:bottom w:val="single" w:sz="4" w:space="0" w:color="auto"/>
                    <w:right w:val="single" w:sz="8" w:space="0" w:color="auto"/>
                  </w:tcBorders>
                  <w:shd w:val="clear" w:color="auto" w:fill="auto"/>
                  <w:vAlign w:val="center"/>
                  <w:hideMark/>
                </w:tcPr>
                <w:p w14:paraId="66A9113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4" w:space="0" w:color="auto"/>
                    <w:right w:val="single" w:sz="8" w:space="0" w:color="auto"/>
                  </w:tcBorders>
                  <w:shd w:val="clear" w:color="auto" w:fill="auto"/>
                  <w:vAlign w:val="center"/>
                  <w:hideMark/>
                </w:tcPr>
                <w:p w14:paraId="7F07777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12 235 905,10</w:t>
                  </w:r>
                </w:p>
              </w:tc>
              <w:tc>
                <w:tcPr>
                  <w:tcW w:w="1436" w:type="dxa"/>
                  <w:tcBorders>
                    <w:top w:val="nil"/>
                    <w:left w:val="nil"/>
                    <w:bottom w:val="single" w:sz="4" w:space="0" w:color="auto"/>
                    <w:right w:val="single" w:sz="8" w:space="0" w:color="auto"/>
                  </w:tcBorders>
                  <w:shd w:val="clear" w:color="auto" w:fill="auto"/>
                  <w:vAlign w:val="center"/>
                  <w:hideMark/>
                </w:tcPr>
                <w:p w14:paraId="5C804CA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4108A25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7595E6F0" w14:textId="77777777" w:rsidTr="00BC0C8A">
              <w:trPr>
                <w:trHeight w:val="390"/>
              </w:trPr>
              <w:tc>
                <w:tcPr>
                  <w:tcW w:w="3146" w:type="dxa"/>
                  <w:tcBorders>
                    <w:top w:val="nil"/>
                    <w:left w:val="single" w:sz="8" w:space="0" w:color="auto"/>
                    <w:bottom w:val="single" w:sz="4" w:space="0" w:color="auto"/>
                    <w:right w:val="single" w:sz="8" w:space="0" w:color="auto"/>
                  </w:tcBorders>
                  <w:shd w:val="clear" w:color="auto" w:fill="auto"/>
                  <w:vAlign w:val="center"/>
                  <w:hideMark/>
                </w:tcPr>
                <w:p w14:paraId="753CC755"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Уменьшение прочих остатков денежных средств бюджетов</w:t>
                  </w:r>
                </w:p>
              </w:tc>
              <w:tc>
                <w:tcPr>
                  <w:tcW w:w="567" w:type="dxa"/>
                  <w:tcBorders>
                    <w:top w:val="nil"/>
                    <w:left w:val="nil"/>
                    <w:bottom w:val="single" w:sz="4" w:space="0" w:color="auto"/>
                    <w:right w:val="single" w:sz="8" w:space="0" w:color="auto"/>
                  </w:tcBorders>
                  <w:shd w:val="clear" w:color="auto" w:fill="auto"/>
                  <w:vAlign w:val="center"/>
                  <w:hideMark/>
                </w:tcPr>
                <w:p w14:paraId="37B7EBB0"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720</w:t>
                  </w:r>
                </w:p>
              </w:tc>
              <w:tc>
                <w:tcPr>
                  <w:tcW w:w="2159" w:type="dxa"/>
                  <w:tcBorders>
                    <w:top w:val="nil"/>
                    <w:left w:val="nil"/>
                    <w:bottom w:val="single" w:sz="4" w:space="0" w:color="auto"/>
                    <w:right w:val="single" w:sz="8" w:space="0" w:color="auto"/>
                  </w:tcBorders>
                  <w:shd w:val="clear" w:color="auto" w:fill="auto"/>
                  <w:vAlign w:val="center"/>
                  <w:hideMark/>
                </w:tcPr>
                <w:p w14:paraId="25D9876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000 01 05 02 01 00 0000 610</w:t>
                  </w:r>
                </w:p>
              </w:tc>
              <w:tc>
                <w:tcPr>
                  <w:tcW w:w="1428" w:type="dxa"/>
                  <w:tcBorders>
                    <w:top w:val="nil"/>
                    <w:left w:val="nil"/>
                    <w:bottom w:val="single" w:sz="4" w:space="0" w:color="auto"/>
                    <w:right w:val="single" w:sz="8" w:space="0" w:color="auto"/>
                  </w:tcBorders>
                  <w:shd w:val="clear" w:color="auto" w:fill="auto"/>
                  <w:vAlign w:val="center"/>
                  <w:hideMark/>
                </w:tcPr>
                <w:p w14:paraId="252BF9F8"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4" w:space="0" w:color="auto"/>
                    <w:right w:val="single" w:sz="8" w:space="0" w:color="auto"/>
                  </w:tcBorders>
                  <w:shd w:val="clear" w:color="auto" w:fill="auto"/>
                  <w:vAlign w:val="center"/>
                  <w:hideMark/>
                </w:tcPr>
                <w:p w14:paraId="2321757D"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12 235 905,10</w:t>
                  </w:r>
                </w:p>
              </w:tc>
              <w:tc>
                <w:tcPr>
                  <w:tcW w:w="1436" w:type="dxa"/>
                  <w:tcBorders>
                    <w:top w:val="nil"/>
                    <w:left w:val="nil"/>
                    <w:bottom w:val="single" w:sz="4" w:space="0" w:color="auto"/>
                    <w:right w:val="single" w:sz="8" w:space="0" w:color="auto"/>
                  </w:tcBorders>
                  <w:shd w:val="clear" w:color="auto" w:fill="auto"/>
                  <w:vAlign w:val="center"/>
                  <w:hideMark/>
                </w:tcPr>
                <w:p w14:paraId="55A50072"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360EEC8E"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r w:rsidR="00BB69C7" w:rsidRPr="00982B83" w14:paraId="167B0EA9" w14:textId="77777777" w:rsidTr="00BC0C8A">
              <w:trPr>
                <w:trHeight w:val="405"/>
              </w:trPr>
              <w:tc>
                <w:tcPr>
                  <w:tcW w:w="3146" w:type="dxa"/>
                  <w:tcBorders>
                    <w:top w:val="nil"/>
                    <w:left w:val="single" w:sz="8" w:space="0" w:color="auto"/>
                    <w:bottom w:val="single" w:sz="8" w:space="0" w:color="auto"/>
                    <w:right w:val="single" w:sz="8" w:space="0" w:color="auto"/>
                  </w:tcBorders>
                  <w:shd w:val="clear" w:color="auto" w:fill="auto"/>
                  <w:vAlign w:val="center"/>
                  <w:hideMark/>
                </w:tcPr>
                <w:p w14:paraId="12C97FD9" w14:textId="77777777" w:rsidR="00BB69C7" w:rsidRPr="00982B83" w:rsidRDefault="00BB69C7" w:rsidP="00BB69C7">
                  <w:pPr>
                    <w:spacing w:after="0" w:line="240" w:lineRule="auto"/>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Уменьшение прочих остатков денежных средств бюджетов сельских поселений</w:t>
                  </w:r>
                </w:p>
              </w:tc>
              <w:tc>
                <w:tcPr>
                  <w:tcW w:w="567" w:type="dxa"/>
                  <w:tcBorders>
                    <w:top w:val="nil"/>
                    <w:left w:val="nil"/>
                    <w:bottom w:val="single" w:sz="8" w:space="0" w:color="auto"/>
                    <w:right w:val="single" w:sz="8" w:space="0" w:color="auto"/>
                  </w:tcBorders>
                  <w:shd w:val="clear" w:color="auto" w:fill="auto"/>
                  <w:vAlign w:val="center"/>
                  <w:hideMark/>
                </w:tcPr>
                <w:p w14:paraId="573A68A5"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720</w:t>
                  </w:r>
                </w:p>
              </w:tc>
              <w:tc>
                <w:tcPr>
                  <w:tcW w:w="2159" w:type="dxa"/>
                  <w:tcBorders>
                    <w:top w:val="nil"/>
                    <w:left w:val="nil"/>
                    <w:bottom w:val="single" w:sz="8" w:space="0" w:color="auto"/>
                    <w:right w:val="single" w:sz="8" w:space="0" w:color="auto"/>
                  </w:tcBorders>
                  <w:shd w:val="clear" w:color="auto" w:fill="auto"/>
                  <w:vAlign w:val="center"/>
                  <w:hideMark/>
                </w:tcPr>
                <w:p w14:paraId="76CD6059"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000 01 05 02 01 10 0000 610</w:t>
                  </w:r>
                </w:p>
              </w:tc>
              <w:tc>
                <w:tcPr>
                  <w:tcW w:w="1428" w:type="dxa"/>
                  <w:tcBorders>
                    <w:top w:val="nil"/>
                    <w:left w:val="nil"/>
                    <w:bottom w:val="single" w:sz="8" w:space="0" w:color="auto"/>
                    <w:right w:val="single" w:sz="8" w:space="0" w:color="auto"/>
                  </w:tcBorders>
                  <w:shd w:val="clear" w:color="auto" w:fill="auto"/>
                  <w:vAlign w:val="center"/>
                  <w:hideMark/>
                </w:tcPr>
                <w:p w14:paraId="3FF63171"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12 828 043,00</w:t>
                  </w:r>
                </w:p>
              </w:tc>
              <w:tc>
                <w:tcPr>
                  <w:tcW w:w="1402" w:type="dxa"/>
                  <w:tcBorders>
                    <w:top w:val="nil"/>
                    <w:left w:val="nil"/>
                    <w:bottom w:val="single" w:sz="8" w:space="0" w:color="auto"/>
                    <w:right w:val="single" w:sz="8" w:space="0" w:color="auto"/>
                  </w:tcBorders>
                  <w:shd w:val="clear" w:color="auto" w:fill="auto"/>
                  <w:vAlign w:val="center"/>
                  <w:hideMark/>
                </w:tcPr>
                <w:p w14:paraId="62D3804F"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12 235 905,10</w:t>
                  </w:r>
                </w:p>
              </w:tc>
              <w:tc>
                <w:tcPr>
                  <w:tcW w:w="1436" w:type="dxa"/>
                  <w:tcBorders>
                    <w:top w:val="nil"/>
                    <w:left w:val="nil"/>
                    <w:bottom w:val="single" w:sz="8" w:space="0" w:color="auto"/>
                    <w:right w:val="single" w:sz="8" w:space="0" w:color="auto"/>
                  </w:tcBorders>
                  <w:shd w:val="clear" w:color="auto" w:fill="auto"/>
                  <w:vAlign w:val="center"/>
                  <w:hideMark/>
                </w:tcPr>
                <w:p w14:paraId="66EE42BE" w14:textId="77777777" w:rsidR="00BB69C7" w:rsidRPr="00982B83" w:rsidRDefault="00BB69C7" w:rsidP="00BB69C7">
                  <w:pPr>
                    <w:spacing w:after="0" w:line="240" w:lineRule="auto"/>
                    <w:jc w:val="right"/>
                    <w:rPr>
                      <w:rFonts w:ascii="Times New Roman" w:eastAsia="Times New Roman" w:hAnsi="Times New Roman" w:cs="Times New Roman"/>
                      <w:sz w:val="16"/>
                      <w:szCs w:val="16"/>
                    </w:rPr>
                  </w:pPr>
                  <w:r w:rsidRPr="00982B83">
                    <w:rPr>
                      <w:rFonts w:ascii="Times New Roman" w:eastAsia="Times New Roman" w:hAnsi="Times New Roman" w:cs="Times New Roman"/>
                      <w:sz w:val="16"/>
                      <w:szCs w:val="16"/>
                    </w:rPr>
                    <w:t>-</w:t>
                  </w:r>
                </w:p>
              </w:tc>
              <w:tc>
                <w:tcPr>
                  <w:tcW w:w="222" w:type="dxa"/>
                  <w:vAlign w:val="center"/>
                  <w:hideMark/>
                </w:tcPr>
                <w:p w14:paraId="5D837061"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bl>
          <w:p w14:paraId="09EE1F92" w14:textId="77777777" w:rsidR="00BB69C7" w:rsidRPr="00982B83" w:rsidRDefault="00BB69C7" w:rsidP="00BB69C7">
            <w:pPr>
              <w:spacing w:after="0" w:line="240" w:lineRule="auto"/>
              <w:jc w:val="center"/>
              <w:rPr>
                <w:rFonts w:ascii="Times New Roman" w:eastAsia="Times New Roman" w:hAnsi="Times New Roman" w:cs="Times New Roman"/>
                <w:b/>
                <w:bCs/>
                <w:sz w:val="16"/>
                <w:szCs w:val="16"/>
              </w:rPr>
            </w:pPr>
          </w:p>
        </w:tc>
        <w:tc>
          <w:tcPr>
            <w:tcW w:w="601" w:type="dxa"/>
            <w:tcBorders>
              <w:top w:val="nil"/>
              <w:left w:val="nil"/>
              <w:bottom w:val="nil"/>
              <w:right w:val="nil"/>
            </w:tcBorders>
            <w:shd w:val="clear" w:color="auto" w:fill="auto"/>
            <w:noWrap/>
            <w:vAlign w:val="bottom"/>
            <w:hideMark/>
          </w:tcPr>
          <w:p w14:paraId="0F3DE408"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2293" w:type="dxa"/>
            <w:tcBorders>
              <w:top w:val="nil"/>
              <w:left w:val="nil"/>
              <w:bottom w:val="nil"/>
              <w:right w:val="nil"/>
            </w:tcBorders>
            <w:shd w:val="clear" w:color="auto" w:fill="auto"/>
            <w:noWrap/>
            <w:vAlign w:val="bottom"/>
            <w:hideMark/>
          </w:tcPr>
          <w:p w14:paraId="5461BF07"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40" w:type="dxa"/>
            <w:tcBorders>
              <w:top w:val="nil"/>
              <w:left w:val="nil"/>
              <w:bottom w:val="nil"/>
              <w:right w:val="nil"/>
            </w:tcBorders>
            <w:shd w:val="clear" w:color="auto" w:fill="auto"/>
            <w:noWrap/>
            <w:vAlign w:val="bottom"/>
            <w:hideMark/>
          </w:tcPr>
          <w:p w14:paraId="44EA4B41"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40" w:type="dxa"/>
            <w:tcBorders>
              <w:top w:val="nil"/>
              <w:left w:val="nil"/>
              <w:bottom w:val="nil"/>
              <w:right w:val="nil"/>
            </w:tcBorders>
            <w:shd w:val="clear" w:color="auto" w:fill="auto"/>
            <w:noWrap/>
            <w:vAlign w:val="bottom"/>
            <w:hideMark/>
          </w:tcPr>
          <w:p w14:paraId="6B55E30A" w14:textId="77777777" w:rsidR="00BB69C7" w:rsidRPr="00982B83" w:rsidRDefault="00BB69C7" w:rsidP="00BB69C7">
            <w:pPr>
              <w:spacing w:after="0" w:line="240" w:lineRule="auto"/>
              <w:rPr>
                <w:rFonts w:ascii="Times New Roman" w:eastAsia="Times New Roman" w:hAnsi="Times New Roman" w:cs="Times New Roman"/>
                <w:sz w:val="16"/>
                <w:szCs w:val="16"/>
              </w:rPr>
            </w:pPr>
          </w:p>
        </w:tc>
        <w:tc>
          <w:tcPr>
            <w:tcW w:w="1440" w:type="dxa"/>
            <w:tcBorders>
              <w:top w:val="nil"/>
              <w:left w:val="nil"/>
              <w:bottom w:val="nil"/>
              <w:right w:val="nil"/>
            </w:tcBorders>
            <w:shd w:val="clear" w:color="auto" w:fill="auto"/>
            <w:noWrap/>
            <w:vAlign w:val="bottom"/>
            <w:hideMark/>
          </w:tcPr>
          <w:p w14:paraId="58F3DC16" w14:textId="77777777" w:rsidR="00BB69C7" w:rsidRPr="00982B83" w:rsidRDefault="00BB69C7" w:rsidP="00BB69C7">
            <w:pPr>
              <w:spacing w:after="0" w:line="240" w:lineRule="auto"/>
              <w:rPr>
                <w:rFonts w:ascii="Times New Roman" w:eastAsia="Times New Roman" w:hAnsi="Times New Roman" w:cs="Times New Roman"/>
                <w:sz w:val="16"/>
                <w:szCs w:val="16"/>
              </w:rPr>
            </w:pPr>
          </w:p>
        </w:tc>
      </w:tr>
    </w:tbl>
    <w:p w14:paraId="5A1B6DAC" w14:textId="77777777" w:rsidR="00BB69C7" w:rsidRPr="00982B83" w:rsidRDefault="00BB69C7" w:rsidP="00BB69C7">
      <w:pPr>
        <w:widowControl w:val="0"/>
        <w:autoSpaceDE w:val="0"/>
        <w:autoSpaceDN w:val="0"/>
        <w:adjustRightInd w:val="0"/>
        <w:spacing w:after="0" w:line="240" w:lineRule="auto"/>
        <w:jc w:val="both"/>
        <w:rPr>
          <w:rFonts w:ascii="Times New Roman" w:hAnsi="Times New Roman" w:cs="Times New Roman"/>
          <w:b/>
          <w:sz w:val="16"/>
          <w:szCs w:val="16"/>
        </w:rPr>
      </w:pPr>
    </w:p>
    <w:p w14:paraId="694B392C" w14:textId="77777777" w:rsidR="00BB69C7" w:rsidRPr="00982B83" w:rsidRDefault="00BB69C7" w:rsidP="00BB69C7">
      <w:pPr>
        <w:widowControl w:val="0"/>
        <w:autoSpaceDE w:val="0"/>
        <w:autoSpaceDN w:val="0"/>
        <w:adjustRightInd w:val="0"/>
        <w:spacing w:after="0" w:line="240" w:lineRule="auto"/>
        <w:rPr>
          <w:rFonts w:ascii="Times New Roman" w:hAnsi="Times New Roman" w:cs="Times New Roman"/>
          <w:b/>
          <w:sz w:val="16"/>
          <w:szCs w:val="16"/>
        </w:rPr>
      </w:pPr>
    </w:p>
    <w:p w14:paraId="05DD3716"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12970243"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463E91D1" w14:textId="1C1E2CF0" w:rsidR="00BB69C7" w:rsidRPr="00982B83" w:rsidRDefault="00BF1E4A" w:rsidP="00BF1E4A">
      <w:pPr>
        <w:widowControl w:val="0"/>
        <w:autoSpaceDE w:val="0"/>
        <w:autoSpaceDN w:val="0"/>
        <w:adjustRightInd w:val="0"/>
        <w:spacing w:after="0" w:line="240" w:lineRule="auto"/>
        <w:rPr>
          <w:rFonts w:ascii="Times New Roman" w:hAnsi="Times New Roman" w:cs="Times New Roman"/>
          <w:sz w:val="16"/>
          <w:szCs w:val="16"/>
        </w:rPr>
      </w:pPr>
      <w:r w:rsidRPr="00BF1E4A">
        <w:rPr>
          <w:noProof/>
        </w:rPr>
        <w:lastRenderedPageBreak/>
        <w:drawing>
          <wp:inline distT="0" distB="0" distL="0" distR="0" wp14:anchorId="75E3E324" wp14:editId="658620FF">
            <wp:extent cx="6480175" cy="77889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7788910"/>
                    </a:xfrm>
                    <a:prstGeom prst="rect">
                      <a:avLst/>
                    </a:prstGeom>
                    <a:noFill/>
                    <a:ln>
                      <a:noFill/>
                    </a:ln>
                  </pic:spPr>
                </pic:pic>
              </a:graphicData>
            </a:graphic>
          </wp:inline>
        </w:drawing>
      </w:r>
    </w:p>
    <w:p w14:paraId="696CD1B8"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0EB67509"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08B4910C"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122D245F"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68D90E07"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69FC0140"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03C8E4DF"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4D00F2B6" w14:textId="77777777" w:rsidR="00BB69C7" w:rsidRPr="00982B83" w:rsidRDefault="00BB69C7" w:rsidP="00BB69C7">
      <w:pPr>
        <w:widowControl w:val="0"/>
        <w:autoSpaceDE w:val="0"/>
        <w:autoSpaceDN w:val="0"/>
        <w:adjustRightInd w:val="0"/>
        <w:spacing w:after="0" w:line="240" w:lineRule="auto"/>
        <w:jc w:val="right"/>
        <w:rPr>
          <w:rFonts w:ascii="Times New Roman" w:hAnsi="Times New Roman" w:cs="Times New Roman"/>
          <w:sz w:val="16"/>
          <w:szCs w:val="16"/>
        </w:rPr>
      </w:pPr>
    </w:p>
    <w:p w14:paraId="0D5C2B2A" w14:textId="77777777" w:rsidR="00770887" w:rsidRPr="00982B83" w:rsidRDefault="00770887" w:rsidP="00BB69C7">
      <w:pPr>
        <w:widowControl w:val="0"/>
        <w:suppressAutoHyphens/>
        <w:autoSpaceDE w:val="0"/>
        <w:spacing w:after="0" w:line="240" w:lineRule="auto"/>
        <w:jc w:val="both"/>
        <w:rPr>
          <w:rFonts w:ascii="Times New Roman" w:eastAsia="Times New Roman" w:hAnsi="Times New Roman" w:cs="Times New Roman"/>
          <w:sz w:val="16"/>
          <w:szCs w:val="16"/>
        </w:rPr>
      </w:pPr>
    </w:p>
    <w:p w14:paraId="23F096EB" w14:textId="61A42263" w:rsidR="00770887" w:rsidRPr="00982B83" w:rsidRDefault="00770887" w:rsidP="00770887">
      <w:pPr>
        <w:widowControl w:val="0"/>
        <w:suppressAutoHyphens/>
        <w:autoSpaceDE w:val="0"/>
        <w:spacing w:after="0" w:line="240" w:lineRule="auto"/>
        <w:ind w:firstLine="709"/>
        <w:jc w:val="both"/>
        <w:rPr>
          <w:rFonts w:ascii="Times New Roman" w:eastAsia="Times New Roman" w:hAnsi="Times New Roman" w:cs="Times New Roman"/>
          <w:sz w:val="16"/>
          <w:szCs w:val="16"/>
        </w:rPr>
      </w:pPr>
    </w:p>
    <w:p w14:paraId="70C82A05" w14:textId="18B713D1" w:rsidR="00D027BC" w:rsidRPr="00982B83" w:rsidRDefault="00D027BC" w:rsidP="00770887">
      <w:pPr>
        <w:widowControl w:val="0"/>
        <w:suppressAutoHyphens/>
        <w:autoSpaceDE w:val="0"/>
        <w:spacing w:after="0" w:line="240" w:lineRule="auto"/>
        <w:ind w:firstLine="709"/>
        <w:jc w:val="both"/>
        <w:rPr>
          <w:rFonts w:ascii="Times New Roman" w:eastAsia="Times New Roman" w:hAnsi="Times New Roman" w:cs="Times New Roman"/>
          <w:sz w:val="16"/>
          <w:szCs w:val="16"/>
        </w:rPr>
      </w:pPr>
    </w:p>
    <w:p w14:paraId="5449A79F" w14:textId="1C5EF30A" w:rsidR="00AA5426" w:rsidRPr="00982B83" w:rsidRDefault="00AA5426" w:rsidP="00BF1E4A">
      <w:pPr>
        <w:widowControl w:val="0"/>
        <w:suppressAutoHyphens/>
        <w:autoSpaceDE w:val="0"/>
        <w:spacing w:after="0" w:line="240" w:lineRule="auto"/>
        <w:jc w:val="both"/>
        <w:rPr>
          <w:rFonts w:ascii="Times New Roman" w:eastAsia="Arial" w:hAnsi="Times New Roman" w:cs="Times New Roman"/>
          <w:sz w:val="16"/>
          <w:szCs w:val="16"/>
          <w:lang w:eastAsia="ar-SA"/>
        </w:rPr>
      </w:pPr>
    </w:p>
    <w:p w14:paraId="2334A25F" w14:textId="386E71F9" w:rsidR="00982B83" w:rsidRPr="00982B83" w:rsidRDefault="00D027BC" w:rsidP="00BF1E4A">
      <w:pPr>
        <w:widowControl w:val="0"/>
        <w:suppressAutoHyphens/>
        <w:autoSpaceDE w:val="0"/>
        <w:spacing w:after="0" w:line="240" w:lineRule="auto"/>
        <w:jc w:val="both"/>
        <w:rPr>
          <w:rFonts w:ascii="Times New Roman" w:eastAsia="Arial" w:hAnsi="Times New Roman" w:cs="Times New Roman"/>
          <w:sz w:val="16"/>
          <w:szCs w:val="16"/>
          <w:lang w:eastAsia="ar-SA"/>
        </w:rPr>
      </w:pPr>
      <w:r w:rsidRPr="00982B83">
        <w:rPr>
          <w:rFonts w:ascii="Times New Roman" w:eastAsia="Arial" w:hAnsi="Times New Roman" w:cs="Times New Roman"/>
          <w:sz w:val="16"/>
          <w:szCs w:val="16"/>
          <w:lang w:eastAsia="ar-SA"/>
        </w:rPr>
        <w:lastRenderedPageBreak/>
        <w:t xml:space="preserve">  </w:t>
      </w:r>
      <w:r w:rsidR="00222C9B" w:rsidRPr="00982B83">
        <w:rPr>
          <w:rFonts w:ascii="Times New Roman" w:eastAsia="Arial" w:hAnsi="Times New Roman" w:cs="Times New Roman"/>
          <w:sz w:val="16"/>
          <w:szCs w:val="16"/>
          <w:lang w:eastAsia="ar-SA"/>
        </w:rPr>
        <w:t xml:space="preserve">                                                 </w:t>
      </w:r>
      <w:r w:rsidR="00982B83">
        <w:rPr>
          <w:rFonts w:ascii="Times New Roman" w:eastAsia="Arial" w:hAnsi="Times New Roman" w:cs="Times New Roman"/>
          <w:sz w:val="16"/>
          <w:szCs w:val="16"/>
          <w:lang w:eastAsia="ar-SA"/>
        </w:rPr>
        <w:tab/>
      </w:r>
    </w:p>
    <w:tbl>
      <w:tblPr>
        <w:tblpPr w:leftFromText="180" w:rightFromText="180" w:bottomFromText="200" w:vertAnchor="text" w:horzAnchor="page" w:tblpX="4066" w:tblpY="-18"/>
        <w:tblW w:w="5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984"/>
      </w:tblGrid>
      <w:tr w:rsidR="00982B83" w:rsidRPr="00982B83" w14:paraId="44B03B79" w14:textId="77777777" w:rsidTr="00393B9A">
        <w:trPr>
          <w:trHeight w:val="454"/>
        </w:trPr>
        <w:tc>
          <w:tcPr>
            <w:tcW w:w="3104" w:type="dxa"/>
            <w:tcBorders>
              <w:top w:val="single" w:sz="12" w:space="0" w:color="auto"/>
              <w:left w:val="single" w:sz="12" w:space="0" w:color="auto"/>
              <w:bottom w:val="single" w:sz="12" w:space="0" w:color="auto"/>
              <w:right w:val="single" w:sz="12" w:space="0" w:color="auto"/>
            </w:tcBorders>
            <w:vAlign w:val="center"/>
            <w:hideMark/>
          </w:tcPr>
          <w:p w14:paraId="3545CCC3" w14:textId="04608641" w:rsidR="00982B83" w:rsidRPr="00982B83" w:rsidRDefault="00982B83" w:rsidP="00982B83">
            <w:pPr>
              <w:spacing w:after="0" w:line="240" w:lineRule="auto"/>
              <w:jc w:val="center"/>
              <w:rPr>
                <w:rFonts w:ascii="Times New Roman" w:hAnsi="Times New Roman" w:cs="Times New Roman"/>
                <w:b/>
                <w:sz w:val="16"/>
                <w:szCs w:val="16"/>
              </w:rPr>
            </w:pPr>
            <w:bookmarkStart w:id="2" w:name="_Hlk192776789"/>
            <w:r w:rsidRPr="00982B83">
              <w:rPr>
                <w:rFonts w:ascii="Times New Roman" w:hAnsi="Times New Roman" w:cs="Times New Roman"/>
                <w:b/>
                <w:sz w:val="16"/>
                <w:szCs w:val="16"/>
              </w:rPr>
              <w:t>Решение № 20</w:t>
            </w:r>
            <w:r>
              <w:rPr>
                <w:rFonts w:ascii="Times New Roman" w:hAnsi="Times New Roman" w:cs="Times New Roman"/>
                <w:b/>
                <w:sz w:val="16"/>
                <w:szCs w:val="16"/>
              </w:rPr>
              <w:t>2</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51CD1BCC" w14:textId="1AD319E0" w:rsidR="00982B83" w:rsidRPr="00982B83" w:rsidRDefault="00982B83" w:rsidP="00982B83">
            <w:pPr>
              <w:spacing w:after="0" w:line="240" w:lineRule="auto"/>
              <w:rPr>
                <w:rFonts w:ascii="Times New Roman" w:hAnsi="Times New Roman" w:cs="Times New Roman"/>
                <w:b/>
                <w:sz w:val="16"/>
                <w:szCs w:val="16"/>
              </w:rPr>
            </w:pPr>
            <w:r w:rsidRPr="00982B83">
              <w:rPr>
                <w:rFonts w:ascii="Times New Roman" w:hAnsi="Times New Roman" w:cs="Times New Roman"/>
                <w:b/>
                <w:sz w:val="16"/>
                <w:szCs w:val="16"/>
              </w:rPr>
              <w:t>от 13.</w:t>
            </w:r>
            <w:r w:rsidR="00BF1E4A">
              <w:rPr>
                <w:rFonts w:ascii="Times New Roman" w:hAnsi="Times New Roman" w:cs="Times New Roman"/>
                <w:b/>
                <w:sz w:val="16"/>
                <w:szCs w:val="16"/>
              </w:rPr>
              <w:t>03</w:t>
            </w:r>
            <w:r w:rsidRPr="00982B83">
              <w:rPr>
                <w:rFonts w:ascii="Times New Roman" w:hAnsi="Times New Roman" w:cs="Times New Roman"/>
                <w:b/>
                <w:sz w:val="16"/>
                <w:szCs w:val="16"/>
              </w:rPr>
              <w:t>.202</w:t>
            </w:r>
            <w:r w:rsidR="00BF1E4A">
              <w:rPr>
                <w:rFonts w:ascii="Times New Roman" w:hAnsi="Times New Roman" w:cs="Times New Roman"/>
                <w:b/>
                <w:sz w:val="16"/>
                <w:szCs w:val="16"/>
              </w:rPr>
              <w:t xml:space="preserve">5 </w:t>
            </w:r>
            <w:r w:rsidRPr="00982B83">
              <w:rPr>
                <w:rFonts w:ascii="Times New Roman" w:hAnsi="Times New Roman" w:cs="Times New Roman"/>
                <w:b/>
                <w:sz w:val="16"/>
                <w:szCs w:val="16"/>
              </w:rPr>
              <w:t>года</w:t>
            </w:r>
          </w:p>
        </w:tc>
      </w:tr>
      <w:bookmarkEnd w:id="2"/>
    </w:tbl>
    <w:p w14:paraId="37C7B195" w14:textId="37C1DC7E" w:rsidR="00F6703B" w:rsidRPr="00982B83" w:rsidRDefault="00F6703B" w:rsidP="00982B83">
      <w:pPr>
        <w:tabs>
          <w:tab w:val="left" w:pos="4305"/>
        </w:tabs>
        <w:rPr>
          <w:rFonts w:ascii="Times New Roman" w:eastAsia="Arial" w:hAnsi="Times New Roman" w:cs="Times New Roman"/>
          <w:sz w:val="16"/>
          <w:szCs w:val="16"/>
          <w:lang w:eastAsia="ar-SA"/>
        </w:rPr>
      </w:pPr>
    </w:p>
    <w:p w14:paraId="79887D78" w14:textId="04424FD3" w:rsidR="00F6703B" w:rsidRPr="00AA1A32" w:rsidRDefault="00F6703B" w:rsidP="00F6703B">
      <w:pPr>
        <w:jc w:val="center"/>
        <w:rPr>
          <w:rFonts w:ascii="Times New Roman" w:eastAsia="Arial" w:hAnsi="Times New Roman" w:cs="Times New Roman"/>
          <w:sz w:val="16"/>
          <w:szCs w:val="16"/>
          <w:lang w:eastAsia="ar-SA"/>
        </w:rPr>
      </w:pPr>
    </w:p>
    <w:p w14:paraId="4679484F" w14:textId="60844094" w:rsidR="00F6703B" w:rsidRPr="00AA1A32" w:rsidRDefault="00F6703B" w:rsidP="00F6703B">
      <w:pPr>
        <w:tabs>
          <w:tab w:val="left" w:pos="1455"/>
        </w:tabs>
        <w:spacing w:after="0"/>
        <w:jc w:val="center"/>
        <w:rPr>
          <w:rFonts w:ascii="Times New Roman" w:eastAsia="Arial" w:hAnsi="Times New Roman" w:cs="Times New Roman"/>
          <w:sz w:val="16"/>
          <w:szCs w:val="16"/>
          <w:lang w:eastAsia="ar-SA"/>
        </w:rPr>
      </w:pPr>
      <w:r w:rsidRPr="00AA1A32">
        <w:rPr>
          <w:rFonts w:ascii="Times New Roman" w:eastAsia="Arial" w:hAnsi="Times New Roman" w:cs="Times New Roman"/>
          <w:sz w:val="16"/>
          <w:szCs w:val="16"/>
          <w:lang w:eastAsia="ar-SA"/>
        </w:rPr>
        <w:t xml:space="preserve"> </w:t>
      </w:r>
    </w:p>
    <w:p w14:paraId="50670E2E"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Cs/>
          <w:sz w:val="16"/>
          <w:szCs w:val="16"/>
        </w:rPr>
      </w:pPr>
      <w:r w:rsidRPr="00AA1A32">
        <w:rPr>
          <w:rFonts w:ascii="Times New Roman" w:eastAsia="Times New Roman" w:hAnsi="Times New Roman" w:cs="Times New Roman"/>
          <w:bCs/>
          <w:sz w:val="16"/>
          <w:szCs w:val="16"/>
        </w:rPr>
        <w:t xml:space="preserve">Об утверждении </w:t>
      </w:r>
      <w:bookmarkStart w:id="3" w:name="_Hlk27925342"/>
      <w:r w:rsidRPr="00AA1A32">
        <w:rPr>
          <w:rFonts w:ascii="Times New Roman" w:eastAsia="Times New Roman" w:hAnsi="Times New Roman" w:cs="Times New Roman"/>
          <w:bCs/>
          <w:sz w:val="16"/>
          <w:szCs w:val="16"/>
        </w:rPr>
        <w:t xml:space="preserve">Положения об оплате труда выборных должностных лиц, осуществляющих свои полномочия на постоянной основе, и муниципальных служащих органов местного самоуправления Балтинского сельсовета </w:t>
      </w:r>
    </w:p>
    <w:p w14:paraId="1C97E171"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Cs/>
          <w:sz w:val="16"/>
          <w:szCs w:val="16"/>
        </w:rPr>
      </w:pPr>
      <w:r w:rsidRPr="00AA1A32">
        <w:rPr>
          <w:rFonts w:ascii="Times New Roman" w:eastAsia="Times New Roman" w:hAnsi="Times New Roman" w:cs="Times New Roman"/>
          <w:bCs/>
          <w:sz w:val="16"/>
          <w:szCs w:val="16"/>
        </w:rPr>
        <w:t>Мошковского района Новосибирской области</w:t>
      </w:r>
    </w:p>
    <w:bookmarkEnd w:id="3"/>
    <w:p w14:paraId="09B060A7"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highlight w:val="yellow"/>
        </w:rPr>
      </w:pPr>
    </w:p>
    <w:p w14:paraId="4E78ADC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 соответствии с Федеральным законом № 131 от 06.10.2003 «Об общих принципах организации местного самоуправления в Российской Федерации», в целях приведения муниципальных правовых актов администрации Балтинского сельсовета Мошковского района Новосибирской области в соответствие с законодательством Новосибирской области, в соответствии с Уставом сельского поселения Балтинского  сельсовета Мошковского района Новосибирской области, Совет депутатов Балтинского сельсовета Мошковского района Новосибирской области </w:t>
      </w:r>
    </w:p>
    <w:p w14:paraId="06AF6D3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b/>
          <w:sz w:val="16"/>
          <w:szCs w:val="16"/>
        </w:rPr>
        <w:t xml:space="preserve">      РЕШИЛ</w:t>
      </w:r>
      <w:r w:rsidRPr="00AA1A32">
        <w:rPr>
          <w:rFonts w:ascii="Times New Roman" w:eastAsia="Times New Roman" w:hAnsi="Times New Roman" w:cs="Times New Roman"/>
          <w:sz w:val="16"/>
          <w:szCs w:val="16"/>
        </w:rPr>
        <w:t xml:space="preserve">: </w:t>
      </w:r>
    </w:p>
    <w:p w14:paraId="12FE4448"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bCs/>
          <w:sz w:val="16"/>
          <w:szCs w:val="16"/>
        </w:rPr>
      </w:pPr>
      <w:r w:rsidRPr="00AA1A32">
        <w:rPr>
          <w:rFonts w:ascii="Times New Roman" w:eastAsia="Times New Roman" w:hAnsi="Times New Roman" w:cs="Times New Roman"/>
          <w:sz w:val="16"/>
          <w:szCs w:val="16"/>
        </w:rPr>
        <w:t xml:space="preserve">     1. Утвердить </w:t>
      </w:r>
      <w:bookmarkStart w:id="4" w:name="_Hlk111880242"/>
      <w:r w:rsidRPr="00AA1A32">
        <w:rPr>
          <w:rFonts w:ascii="Times New Roman" w:eastAsia="Times New Roman" w:hAnsi="Times New Roman" w:cs="Times New Roman"/>
          <w:sz w:val="16"/>
          <w:szCs w:val="16"/>
        </w:rPr>
        <w:t>«</w:t>
      </w:r>
      <w:r w:rsidRPr="00AA1A32">
        <w:rPr>
          <w:rFonts w:ascii="Times New Roman" w:eastAsia="Times New Roman" w:hAnsi="Times New Roman" w:cs="Times New Roman"/>
          <w:bCs/>
          <w:sz w:val="16"/>
          <w:szCs w:val="16"/>
        </w:rPr>
        <w:t xml:space="preserve">Положение об оплате труда выборных должностных лиц, осуществляющих свои полномочия на постоянной основе, и муниципальных служащих органов местного самоуправления Балтинского сельсовета Мошковского района Новосибирской области» </w:t>
      </w:r>
      <w:bookmarkEnd w:id="4"/>
      <w:r w:rsidRPr="00AA1A32">
        <w:rPr>
          <w:rFonts w:ascii="Times New Roman" w:eastAsia="Times New Roman" w:hAnsi="Times New Roman" w:cs="Times New Roman"/>
          <w:bCs/>
          <w:sz w:val="16"/>
          <w:szCs w:val="16"/>
        </w:rPr>
        <w:t>(приложение к настоящему решению).</w:t>
      </w:r>
    </w:p>
    <w:p w14:paraId="3F8E3B73"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2. «Положение об оплате труда выборных должностных лиц, замещающих муниципальные должности, действующих на постоянной основе и муниципальных служащих администрации Балтинского сельсовета  Мошковского района Новосибирской области», утверждённое решением одиннадцатой сессии Совета депутатов Балтинского сельсовета Мошковского района Новосибирской области от 27.02.2017 № 76, а также изменениями к нему, утвержденные решением Советом депутатов от 18.07.2017 № 87,  от 21.02.2018 № 121, от 15.05.2018 № 132, от15.01.2019 № 157, от 18.09.2020 №12, от 25.10.2021 №46, от 24.12.2021 № 56, от 21.07.2022 № 96, от16.08.2022 № 97, от 27.10.2022 № 106, от 08.08.2023 №137, от 23.10.2023№147, от 26.10.2023№ 153, от 25.11.2024 № 192, считать утратившими силу.</w:t>
      </w:r>
    </w:p>
    <w:p w14:paraId="4E8B7495"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3. Направить настоящее Решение Главе Балтинского сельсовета Мошковского района Новосибирской области для подписания и опубликования.</w:t>
      </w:r>
    </w:p>
    <w:p w14:paraId="57044EBF"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4. Настоящее решение вступает в силу с момента его опубликования.</w:t>
      </w:r>
    </w:p>
    <w:p w14:paraId="5B4DCE53"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5.  Опубликовать настоящее решение в периодическом печатном издании «Бюллетень Балтинского сельсовета» и разместить на официальном сайте администрации Балтинского сельсовета Мошковского района Новосибирской области </w:t>
      </w:r>
      <w:hyperlink r:id="rId9" w:history="1">
        <w:r w:rsidRPr="00AA1A32">
          <w:rPr>
            <w:rFonts w:ascii="Times New Roman" w:eastAsia="Calibri" w:hAnsi="Times New Roman" w:cs="Times New Roman"/>
            <w:color w:val="0000FF" w:themeColor="hyperlink"/>
            <w:sz w:val="16"/>
            <w:szCs w:val="16"/>
            <w:u w:val="single"/>
            <w:lang w:eastAsia="en-US"/>
          </w:rPr>
          <w:t>htt</w:t>
        </w:r>
        <w:r w:rsidRPr="00AA1A32">
          <w:rPr>
            <w:rFonts w:ascii="Times New Roman" w:eastAsia="Calibri" w:hAnsi="Times New Roman" w:cs="Times New Roman"/>
            <w:color w:val="0000FF" w:themeColor="hyperlink"/>
            <w:sz w:val="16"/>
            <w:szCs w:val="16"/>
            <w:u w:val="single"/>
            <w:lang w:val="en-US" w:eastAsia="en-US"/>
          </w:rPr>
          <w:t>ps</w:t>
        </w:r>
        <w:r w:rsidRPr="00AA1A32">
          <w:rPr>
            <w:rFonts w:ascii="Times New Roman" w:eastAsia="Calibri" w:hAnsi="Times New Roman" w:cs="Times New Roman"/>
            <w:color w:val="0000FF" w:themeColor="hyperlink"/>
            <w:sz w:val="16"/>
            <w:szCs w:val="16"/>
            <w:u w:val="single"/>
            <w:lang w:eastAsia="en-US"/>
          </w:rPr>
          <w:t>://</w:t>
        </w:r>
        <w:r w:rsidRPr="00AA1A32">
          <w:rPr>
            <w:rFonts w:ascii="Times New Roman" w:eastAsia="Calibri" w:hAnsi="Times New Roman" w:cs="Times New Roman"/>
            <w:color w:val="0000FF" w:themeColor="hyperlink"/>
            <w:sz w:val="16"/>
            <w:szCs w:val="16"/>
            <w:u w:val="single"/>
            <w:lang w:val="en-US" w:eastAsia="en-US"/>
          </w:rPr>
          <w:t>balta</w:t>
        </w:r>
        <w:r w:rsidRPr="00AA1A32">
          <w:rPr>
            <w:rFonts w:ascii="Times New Roman" w:eastAsia="Calibri" w:hAnsi="Times New Roman" w:cs="Times New Roman"/>
            <w:color w:val="0000FF" w:themeColor="hyperlink"/>
            <w:sz w:val="16"/>
            <w:szCs w:val="16"/>
            <w:u w:val="single"/>
            <w:lang w:eastAsia="en-US"/>
          </w:rPr>
          <w:t>.nso.ru</w:t>
        </w:r>
      </w:hyperlink>
      <w:r w:rsidRPr="00AA1A32">
        <w:rPr>
          <w:rFonts w:ascii="Times New Roman" w:eastAsia="Calibri" w:hAnsi="Times New Roman" w:cs="Times New Roman"/>
          <w:sz w:val="16"/>
          <w:szCs w:val="16"/>
          <w:lang w:eastAsia="en-US"/>
        </w:rPr>
        <w:t>/</w:t>
      </w:r>
    </w:p>
    <w:p w14:paraId="52F1374B" w14:textId="77777777" w:rsidR="00AA1A32" w:rsidRPr="00AA1A32" w:rsidRDefault="00AA1A32" w:rsidP="00AA1A32">
      <w:pPr>
        <w:spacing w:after="0"/>
        <w:jc w:val="both"/>
        <w:rPr>
          <w:rFonts w:ascii="Times New Roman" w:eastAsia="Calibri" w:hAnsi="Times New Roman" w:cs="Times New Roman"/>
          <w:sz w:val="16"/>
          <w:szCs w:val="16"/>
        </w:rPr>
      </w:pPr>
    </w:p>
    <w:p w14:paraId="0AE31CBA" w14:textId="77777777" w:rsidR="00AA1A32" w:rsidRPr="00AA1A32" w:rsidRDefault="00AA1A32" w:rsidP="00AA1A32">
      <w:pPr>
        <w:spacing w:after="0"/>
        <w:jc w:val="both"/>
        <w:rPr>
          <w:rFonts w:ascii="Times New Roman" w:eastAsia="Calibri" w:hAnsi="Times New Roman" w:cs="Times New Roman"/>
          <w:sz w:val="16"/>
          <w:szCs w:val="16"/>
        </w:rPr>
      </w:pPr>
    </w:p>
    <w:p w14:paraId="45D1D54D" w14:textId="77777777" w:rsidR="00AA1A32" w:rsidRPr="00AA1A32" w:rsidRDefault="00AA1A32" w:rsidP="00AA1A32">
      <w:pPr>
        <w:spacing w:after="0"/>
        <w:jc w:val="both"/>
        <w:rPr>
          <w:rFonts w:ascii="Times New Roman" w:eastAsia="Calibri" w:hAnsi="Times New Roman" w:cs="Times New Roman"/>
          <w:sz w:val="16"/>
          <w:szCs w:val="16"/>
        </w:rPr>
      </w:pPr>
      <w:r w:rsidRPr="00AA1A32">
        <w:rPr>
          <w:rFonts w:ascii="Times New Roman" w:eastAsia="Calibri" w:hAnsi="Times New Roman" w:cs="Times New Roman"/>
          <w:sz w:val="16"/>
          <w:szCs w:val="16"/>
        </w:rPr>
        <w:t>Глава Балтинского сельсовета</w:t>
      </w:r>
    </w:p>
    <w:p w14:paraId="1DF0BAA0" w14:textId="77777777" w:rsidR="00AA1A32" w:rsidRPr="00AA1A32" w:rsidRDefault="00AA1A32" w:rsidP="00AA1A32">
      <w:pPr>
        <w:spacing w:after="0"/>
        <w:jc w:val="both"/>
        <w:rPr>
          <w:rFonts w:ascii="Times New Roman" w:eastAsia="Calibri" w:hAnsi="Times New Roman" w:cs="Times New Roman"/>
          <w:sz w:val="16"/>
          <w:szCs w:val="16"/>
        </w:rPr>
      </w:pPr>
      <w:r w:rsidRPr="00AA1A32">
        <w:rPr>
          <w:rFonts w:ascii="Times New Roman" w:eastAsia="Calibri" w:hAnsi="Times New Roman" w:cs="Times New Roman"/>
          <w:sz w:val="16"/>
          <w:szCs w:val="16"/>
        </w:rPr>
        <w:t>Мошковского района</w:t>
      </w:r>
    </w:p>
    <w:p w14:paraId="373442D3" w14:textId="77777777" w:rsidR="00AA1A32" w:rsidRPr="00AA1A32" w:rsidRDefault="00AA1A32" w:rsidP="00AA1A32">
      <w:pPr>
        <w:spacing w:after="0"/>
        <w:jc w:val="both"/>
        <w:rPr>
          <w:rFonts w:ascii="Times New Roman" w:eastAsia="Calibri" w:hAnsi="Times New Roman" w:cs="Times New Roman"/>
          <w:sz w:val="16"/>
          <w:szCs w:val="16"/>
        </w:rPr>
      </w:pPr>
      <w:r w:rsidRPr="00AA1A32">
        <w:rPr>
          <w:rFonts w:ascii="Times New Roman" w:eastAsia="Calibri" w:hAnsi="Times New Roman" w:cs="Times New Roman"/>
          <w:sz w:val="16"/>
          <w:szCs w:val="16"/>
        </w:rPr>
        <w:t>Новосибирской области                                                                     С.Е. Станкевич</w:t>
      </w:r>
    </w:p>
    <w:p w14:paraId="6AF4630E" w14:textId="77777777" w:rsidR="00AA1A32" w:rsidRPr="00AA1A32" w:rsidRDefault="00AA1A32" w:rsidP="00AA1A32">
      <w:pPr>
        <w:spacing w:after="0"/>
        <w:jc w:val="both"/>
        <w:rPr>
          <w:rFonts w:ascii="Times New Roman" w:eastAsia="Calibri" w:hAnsi="Times New Roman" w:cs="Times New Roman"/>
          <w:sz w:val="16"/>
          <w:szCs w:val="16"/>
        </w:rPr>
      </w:pPr>
    </w:p>
    <w:p w14:paraId="3C88F816" w14:textId="77777777" w:rsidR="00AA1A32" w:rsidRPr="00AA1A32" w:rsidRDefault="00AA1A32" w:rsidP="00AA1A32">
      <w:pPr>
        <w:spacing w:after="0"/>
        <w:jc w:val="both"/>
        <w:rPr>
          <w:rFonts w:ascii="Times New Roman" w:eastAsia="Calibri" w:hAnsi="Times New Roman" w:cs="Times New Roman"/>
          <w:sz w:val="16"/>
          <w:szCs w:val="16"/>
        </w:rPr>
      </w:pPr>
    </w:p>
    <w:p w14:paraId="6DA24253" w14:textId="77777777" w:rsidR="00AA1A32" w:rsidRPr="00AA1A32" w:rsidRDefault="00AA1A32" w:rsidP="00AA1A32">
      <w:pPr>
        <w:spacing w:after="0"/>
        <w:jc w:val="both"/>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Председатель Совета депутатов </w:t>
      </w:r>
    </w:p>
    <w:p w14:paraId="04D75E4C" w14:textId="77777777" w:rsidR="00AA1A32" w:rsidRPr="00AA1A32" w:rsidRDefault="00AA1A32" w:rsidP="00AA1A32">
      <w:pPr>
        <w:spacing w:after="0"/>
        <w:jc w:val="both"/>
        <w:rPr>
          <w:rFonts w:ascii="Times New Roman" w:eastAsia="Calibri" w:hAnsi="Times New Roman" w:cs="Times New Roman"/>
          <w:sz w:val="16"/>
          <w:szCs w:val="16"/>
        </w:rPr>
      </w:pPr>
      <w:r w:rsidRPr="00AA1A32">
        <w:rPr>
          <w:rFonts w:ascii="Times New Roman" w:eastAsia="Calibri" w:hAnsi="Times New Roman" w:cs="Times New Roman"/>
          <w:sz w:val="16"/>
          <w:szCs w:val="16"/>
        </w:rPr>
        <w:t>Балтинского сельсовета</w:t>
      </w:r>
    </w:p>
    <w:p w14:paraId="55492BB3" w14:textId="77777777" w:rsidR="00AA1A32" w:rsidRPr="00AA1A32" w:rsidRDefault="00AA1A32" w:rsidP="00AA1A32">
      <w:pPr>
        <w:spacing w:after="0"/>
        <w:jc w:val="both"/>
        <w:rPr>
          <w:rFonts w:ascii="Times New Roman" w:eastAsia="Calibri" w:hAnsi="Times New Roman" w:cs="Times New Roman"/>
          <w:sz w:val="16"/>
          <w:szCs w:val="16"/>
        </w:rPr>
      </w:pPr>
      <w:r w:rsidRPr="00AA1A32">
        <w:rPr>
          <w:rFonts w:ascii="Times New Roman" w:eastAsia="Calibri" w:hAnsi="Times New Roman" w:cs="Times New Roman"/>
          <w:sz w:val="16"/>
          <w:szCs w:val="16"/>
        </w:rPr>
        <w:t>Мошковского района</w:t>
      </w:r>
    </w:p>
    <w:p w14:paraId="731E64AA" w14:textId="77777777" w:rsidR="00AA1A32" w:rsidRPr="00AA1A32" w:rsidRDefault="00AA1A32" w:rsidP="00AA1A32">
      <w:pPr>
        <w:spacing w:after="0"/>
        <w:jc w:val="both"/>
        <w:rPr>
          <w:rFonts w:ascii="Times New Roman" w:eastAsia="Calibri" w:hAnsi="Times New Roman" w:cs="Times New Roman"/>
          <w:sz w:val="16"/>
          <w:szCs w:val="16"/>
        </w:rPr>
      </w:pPr>
      <w:r w:rsidRPr="00AA1A32">
        <w:rPr>
          <w:rFonts w:ascii="Times New Roman" w:eastAsia="Calibri" w:hAnsi="Times New Roman" w:cs="Times New Roman"/>
          <w:sz w:val="16"/>
          <w:szCs w:val="16"/>
        </w:rPr>
        <w:t>Новосибирской области                                                                      А.В. Сильман</w:t>
      </w:r>
    </w:p>
    <w:p w14:paraId="7008CA83" w14:textId="77777777" w:rsidR="00AA1A32" w:rsidRPr="00AA1A32" w:rsidRDefault="00AA1A32" w:rsidP="00AA1A32">
      <w:pPr>
        <w:spacing w:after="0"/>
        <w:jc w:val="both"/>
        <w:rPr>
          <w:rFonts w:ascii="Times New Roman" w:eastAsia="Calibri" w:hAnsi="Times New Roman" w:cs="Times New Roman"/>
          <w:sz w:val="16"/>
          <w:szCs w:val="16"/>
        </w:rPr>
      </w:pPr>
    </w:p>
    <w:p w14:paraId="1C4DEE11" w14:textId="77777777" w:rsidR="00AA1A32" w:rsidRPr="00AA1A32" w:rsidRDefault="00AA1A32" w:rsidP="00AA1A32">
      <w:pPr>
        <w:spacing w:after="0"/>
        <w:jc w:val="both"/>
        <w:rPr>
          <w:rFonts w:ascii="Times New Roman" w:eastAsia="Calibri" w:hAnsi="Times New Roman" w:cs="Times New Roman"/>
          <w:sz w:val="16"/>
          <w:szCs w:val="16"/>
        </w:rPr>
      </w:pPr>
    </w:p>
    <w:p w14:paraId="74B2B9FF" w14:textId="77777777" w:rsidR="00AA1A32" w:rsidRPr="00AA1A32" w:rsidRDefault="00AA1A32" w:rsidP="00AA1A32">
      <w:pPr>
        <w:spacing w:after="0"/>
        <w:jc w:val="both"/>
        <w:rPr>
          <w:rFonts w:ascii="Times New Roman" w:eastAsia="Calibri" w:hAnsi="Times New Roman" w:cs="Times New Roman"/>
          <w:sz w:val="16"/>
          <w:szCs w:val="16"/>
        </w:rPr>
      </w:pPr>
    </w:p>
    <w:p w14:paraId="079651D8" w14:textId="77777777" w:rsidR="00AA1A32" w:rsidRPr="00AA1A32" w:rsidRDefault="00AA1A32" w:rsidP="00AA1A32">
      <w:pPr>
        <w:spacing w:after="0"/>
        <w:jc w:val="both"/>
        <w:rPr>
          <w:rFonts w:ascii="Times New Roman" w:eastAsia="Calibri" w:hAnsi="Times New Roman" w:cs="Times New Roman"/>
          <w:sz w:val="16"/>
          <w:szCs w:val="16"/>
        </w:rPr>
      </w:pPr>
    </w:p>
    <w:p w14:paraId="2CCE75A8" w14:textId="77777777" w:rsidR="00AA1A32" w:rsidRPr="00AA1A32" w:rsidRDefault="00AA1A32" w:rsidP="00AA1A32">
      <w:pPr>
        <w:spacing w:after="0"/>
        <w:jc w:val="both"/>
        <w:rPr>
          <w:rFonts w:ascii="Times New Roman" w:eastAsia="Calibri" w:hAnsi="Times New Roman" w:cs="Times New Roman"/>
          <w:sz w:val="16"/>
          <w:szCs w:val="16"/>
        </w:rPr>
      </w:pPr>
    </w:p>
    <w:p w14:paraId="07846BA0" w14:textId="77777777" w:rsidR="00AA1A32" w:rsidRPr="00AA1A32" w:rsidRDefault="00AA1A32" w:rsidP="00AA1A32">
      <w:pPr>
        <w:spacing w:after="0"/>
        <w:jc w:val="both"/>
        <w:rPr>
          <w:rFonts w:ascii="Times New Roman" w:eastAsia="Calibri" w:hAnsi="Times New Roman" w:cs="Times New Roman"/>
          <w:sz w:val="16"/>
          <w:szCs w:val="16"/>
        </w:rPr>
      </w:pPr>
    </w:p>
    <w:p w14:paraId="7E219870" w14:textId="77777777" w:rsidR="00AA1A32" w:rsidRPr="00AA1A32" w:rsidRDefault="00AA1A32" w:rsidP="00AA1A32">
      <w:pPr>
        <w:spacing w:after="0"/>
        <w:jc w:val="both"/>
        <w:rPr>
          <w:rFonts w:ascii="Times New Roman" w:eastAsia="Calibri" w:hAnsi="Times New Roman" w:cs="Times New Roman"/>
          <w:sz w:val="16"/>
          <w:szCs w:val="16"/>
        </w:rPr>
      </w:pPr>
    </w:p>
    <w:p w14:paraId="69E1ED2E"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1B54FE84"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26B4CAA6"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00CEFABB"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1F7582CB"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7A277BB0"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57C10164"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225F3185"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38FB8D24" w14:textId="4D03ED86" w:rsidR="00AA1A32" w:rsidRDefault="00AA1A32" w:rsidP="00AA1A32">
      <w:pPr>
        <w:spacing w:after="0" w:line="240" w:lineRule="auto"/>
        <w:jc w:val="both"/>
        <w:rPr>
          <w:rFonts w:ascii="Times New Roman" w:eastAsia="Calibri" w:hAnsi="Times New Roman" w:cs="Times New Roman"/>
          <w:sz w:val="16"/>
          <w:szCs w:val="16"/>
        </w:rPr>
      </w:pPr>
    </w:p>
    <w:p w14:paraId="2ABC0B0B" w14:textId="0B0064EA" w:rsidR="00AA1A32" w:rsidRDefault="00AA1A32" w:rsidP="00AA1A32">
      <w:pPr>
        <w:spacing w:after="0" w:line="240" w:lineRule="auto"/>
        <w:jc w:val="both"/>
        <w:rPr>
          <w:rFonts w:ascii="Times New Roman" w:eastAsia="Calibri" w:hAnsi="Times New Roman" w:cs="Times New Roman"/>
          <w:sz w:val="16"/>
          <w:szCs w:val="16"/>
        </w:rPr>
      </w:pPr>
    </w:p>
    <w:p w14:paraId="292C162A" w14:textId="1B5B02BB" w:rsidR="00AA1A32" w:rsidRDefault="00AA1A32" w:rsidP="00AA1A32">
      <w:pPr>
        <w:spacing w:after="0" w:line="240" w:lineRule="auto"/>
        <w:jc w:val="both"/>
        <w:rPr>
          <w:rFonts w:ascii="Times New Roman" w:eastAsia="Calibri" w:hAnsi="Times New Roman" w:cs="Times New Roman"/>
          <w:sz w:val="16"/>
          <w:szCs w:val="16"/>
        </w:rPr>
      </w:pPr>
    </w:p>
    <w:p w14:paraId="0D847FA0" w14:textId="2F20DFBD" w:rsidR="00AA1A32" w:rsidRDefault="00AA1A32" w:rsidP="00AA1A32">
      <w:pPr>
        <w:spacing w:after="0" w:line="240" w:lineRule="auto"/>
        <w:jc w:val="both"/>
        <w:rPr>
          <w:rFonts w:ascii="Times New Roman" w:eastAsia="Calibri" w:hAnsi="Times New Roman" w:cs="Times New Roman"/>
          <w:sz w:val="16"/>
          <w:szCs w:val="16"/>
        </w:rPr>
      </w:pPr>
    </w:p>
    <w:p w14:paraId="1B341B7F" w14:textId="390F95B4" w:rsidR="00AA1A32" w:rsidRDefault="00AA1A32" w:rsidP="00AA1A32">
      <w:pPr>
        <w:spacing w:after="0" w:line="240" w:lineRule="auto"/>
        <w:jc w:val="both"/>
        <w:rPr>
          <w:rFonts w:ascii="Times New Roman" w:eastAsia="Calibri" w:hAnsi="Times New Roman" w:cs="Times New Roman"/>
          <w:sz w:val="16"/>
          <w:szCs w:val="16"/>
        </w:rPr>
      </w:pPr>
    </w:p>
    <w:p w14:paraId="25EEE792" w14:textId="593682F6" w:rsidR="00AA1A32" w:rsidRDefault="00AA1A32" w:rsidP="00AA1A32">
      <w:pPr>
        <w:spacing w:after="0" w:line="240" w:lineRule="auto"/>
        <w:jc w:val="both"/>
        <w:rPr>
          <w:rFonts w:ascii="Times New Roman" w:eastAsia="Calibri" w:hAnsi="Times New Roman" w:cs="Times New Roman"/>
          <w:sz w:val="16"/>
          <w:szCs w:val="16"/>
        </w:rPr>
      </w:pPr>
    </w:p>
    <w:p w14:paraId="1B4AF6AE" w14:textId="25E6267D" w:rsidR="00AA1A32" w:rsidRDefault="00AA1A32" w:rsidP="00AA1A32">
      <w:pPr>
        <w:spacing w:after="0" w:line="240" w:lineRule="auto"/>
        <w:jc w:val="both"/>
        <w:rPr>
          <w:rFonts w:ascii="Times New Roman" w:eastAsia="Calibri" w:hAnsi="Times New Roman" w:cs="Times New Roman"/>
          <w:sz w:val="16"/>
          <w:szCs w:val="16"/>
        </w:rPr>
      </w:pPr>
    </w:p>
    <w:p w14:paraId="095F4282" w14:textId="26873870" w:rsidR="00AA1A32" w:rsidRDefault="00AA1A32" w:rsidP="00AA1A32">
      <w:pPr>
        <w:spacing w:after="0" w:line="240" w:lineRule="auto"/>
        <w:jc w:val="both"/>
        <w:rPr>
          <w:rFonts w:ascii="Times New Roman" w:eastAsia="Calibri" w:hAnsi="Times New Roman" w:cs="Times New Roman"/>
          <w:sz w:val="16"/>
          <w:szCs w:val="16"/>
        </w:rPr>
      </w:pPr>
    </w:p>
    <w:p w14:paraId="2C8CF7E8" w14:textId="370F433E" w:rsidR="00AA1A32" w:rsidRDefault="00AA1A32" w:rsidP="00AA1A32">
      <w:pPr>
        <w:spacing w:after="0" w:line="240" w:lineRule="auto"/>
        <w:jc w:val="both"/>
        <w:rPr>
          <w:rFonts w:ascii="Times New Roman" w:eastAsia="Calibri" w:hAnsi="Times New Roman" w:cs="Times New Roman"/>
          <w:sz w:val="16"/>
          <w:szCs w:val="16"/>
        </w:rPr>
      </w:pPr>
    </w:p>
    <w:p w14:paraId="5F9371B2" w14:textId="367DA124" w:rsidR="00AA1A32" w:rsidRDefault="00AA1A32" w:rsidP="00AA1A32">
      <w:pPr>
        <w:spacing w:after="0" w:line="240" w:lineRule="auto"/>
        <w:jc w:val="both"/>
        <w:rPr>
          <w:rFonts w:ascii="Times New Roman" w:eastAsia="Calibri" w:hAnsi="Times New Roman" w:cs="Times New Roman"/>
          <w:sz w:val="16"/>
          <w:szCs w:val="16"/>
        </w:rPr>
      </w:pPr>
    </w:p>
    <w:p w14:paraId="0C9BB600" w14:textId="4CA1E242" w:rsidR="00AA1A32" w:rsidRDefault="00AA1A32" w:rsidP="00AA1A32">
      <w:pPr>
        <w:spacing w:after="0" w:line="240" w:lineRule="auto"/>
        <w:jc w:val="both"/>
        <w:rPr>
          <w:rFonts w:ascii="Times New Roman" w:eastAsia="Calibri" w:hAnsi="Times New Roman" w:cs="Times New Roman"/>
          <w:sz w:val="16"/>
          <w:szCs w:val="16"/>
        </w:rPr>
      </w:pPr>
    </w:p>
    <w:p w14:paraId="7971EA05" w14:textId="00173FD8" w:rsidR="00AA1A32" w:rsidRDefault="00AA1A32" w:rsidP="00AA1A32">
      <w:pPr>
        <w:spacing w:after="0" w:line="240" w:lineRule="auto"/>
        <w:jc w:val="both"/>
        <w:rPr>
          <w:rFonts w:ascii="Times New Roman" w:eastAsia="Calibri" w:hAnsi="Times New Roman" w:cs="Times New Roman"/>
          <w:sz w:val="16"/>
          <w:szCs w:val="16"/>
        </w:rPr>
      </w:pPr>
    </w:p>
    <w:p w14:paraId="16F8E18A" w14:textId="2FB3D039" w:rsidR="00BF1E4A" w:rsidRDefault="00BF1E4A" w:rsidP="00AA1A32">
      <w:pPr>
        <w:spacing w:after="0" w:line="240" w:lineRule="auto"/>
        <w:jc w:val="both"/>
        <w:rPr>
          <w:rFonts w:ascii="Times New Roman" w:eastAsia="Calibri" w:hAnsi="Times New Roman" w:cs="Times New Roman"/>
          <w:sz w:val="16"/>
          <w:szCs w:val="16"/>
        </w:rPr>
      </w:pPr>
    </w:p>
    <w:p w14:paraId="2047EC4E" w14:textId="77777777" w:rsidR="00BF1E4A" w:rsidRDefault="00BF1E4A" w:rsidP="00AA1A32">
      <w:pPr>
        <w:spacing w:after="0" w:line="240" w:lineRule="auto"/>
        <w:jc w:val="both"/>
        <w:rPr>
          <w:rFonts w:ascii="Times New Roman" w:eastAsia="Calibri" w:hAnsi="Times New Roman" w:cs="Times New Roman"/>
          <w:sz w:val="16"/>
          <w:szCs w:val="16"/>
        </w:rPr>
      </w:pPr>
    </w:p>
    <w:p w14:paraId="0351D07B" w14:textId="74B7BBD2" w:rsidR="00AA1A32" w:rsidRDefault="00AA1A32" w:rsidP="00AA1A32">
      <w:pPr>
        <w:spacing w:after="0" w:line="240" w:lineRule="auto"/>
        <w:jc w:val="both"/>
        <w:rPr>
          <w:rFonts w:ascii="Times New Roman" w:eastAsia="Calibri" w:hAnsi="Times New Roman" w:cs="Times New Roman"/>
          <w:sz w:val="16"/>
          <w:szCs w:val="16"/>
        </w:rPr>
      </w:pPr>
    </w:p>
    <w:p w14:paraId="47AD6FE3" w14:textId="77777777" w:rsidR="00AA1A32" w:rsidRPr="00AA1A32" w:rsidRDefault="00AA1A32" w:rsidP="00AA1A32">
      <w:pPr>
        <w:spacing w:after="0" w:line="240" w:lineRule="auto"/>
        <w:jc w:val="both"/>
        <w:rPr>
          <w:rFonts w:ascii="Times New Roman" w:eastAsia="Calibri" w:hAnsi="Times New Roman" w:cs="Times New Roman"/>
          <w:sz w:val="16"/>
          <w:szCs w:val="16"/>
        </w:rPr>
      </w:pPr>
    </w:p>
    <w:p w14:paraId="25625F0B" w14:textId="77777777" w:rsidR="00AA1A32" w:rsidRPr="00AA1A32" w:rsidRDefault="00AA1A32" w:rsidP="00AA1A32">
      <w:pPr>
        <w:overflowPunct w:val="0"/>
        <w:autoSpaceDE w:val="0"/>
        <w:autoSpaceDN w:val="0"/>
        <w:adjustRightInd w:val="0"/>
        <w:spacing w:after="0" w:line="240" w:lineRule="auto"/>
        <w:rPr>
          <w:rFonts w:ascii="Times New Roman" w:eastAsia="Calibri" w:hAnsi="Times New Roman" w:cs="Times New Roman"/>
          <w:sz w:val="16"/>
          <w:szCs w:val="16"/>
        </w:rPr>
      </w:pPr>
    </w:p>
    <w:p w14:paraId="49E4EEFB" w14:textId="77777777" w:rsidR="00AA1A32" w:rsidRPr="00AA1A32" w:rsidRDefault="00AA1A32" w:rsidP="00AA1A32">
      <w:pPr>
        <w:overflowPunct w:val="0"/>
        <w:autoSpaceDE w:val="0"/>
        <w:autoSpaceDN w:val="0"/>
        <w:adjustRightInd w:val="0"/>
        <w:spacing w:after="0" w:line="240" w:lineRule="auto"/>
        <w:rPr>
          <w:rFonts w:ascii="Times New Roman" w:eastAsia="Times New Roman" w:hAnsi="Times New Roman" w:cs="Times New Roman"/>
          <w:sz w:val="16"/>
          <w:szCs w:val="16"/>
          <w:highlight w:val="yellow"/>
        </w:rPr>
      </w:pPr>
    </w:p>
    <w:p w14:paraId="6EB0DFAF" w14:textId="77777777" w:rsidR="00AA1A32" w:rsidRPr="00AA1A32" w:rsidRDefault="00AA1A32" w:rsidP="00AA1A32">
      <w:pPr>
        <w:overflowPunct w:val="0"/>
        <w:autoSpaceDE w:val="0"/>
        <w:autoSpaceDN w:val="0"/>
        <w:adjustRightInd w:val="0"/>
        <w:spacing w:after="0" w:line="240" w:lineRule="auto"/>
        <w:jc w:val="right"/>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lastRenderedPageBreak/>
        <w:t>Приложение</w:t>
      </w:r>
    </w:p>
    <w:p w14:paraId="128227E0" w14:textId="77777777" w:rsidR="00AA1A32" w:rsidRPr="00AA1A32" w:rsidRDefault="00AA1A32" w:rsidP="00AA1A32">
      <w:pPr>
        <w:overflowPunct w:val="0"/>
        <w:autoSpaceDE w:val="0"/>
        <w:autoSpaceDN w:val="0"/>
        <w:adjustRightInd w:val="0"/>
        <w:spacing w:after="0" w:line="240" w:lineRule="auto"/>
        <w:jc w:val="right"/>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к решению № 202 от 13.03.2025г.</w:t>
      </w:r>
    </w:p>
    <w:p w14:paraId="2640740C" w14:textId="77777777" w:rsidR="00AA1A32" w:rsidRPr="00AA1A32" w:rsidRDefault="00AA1A32" w:rsidP="00AA1A32">
      <w:pPr>
        <w:overflowPunct w:val="0"/>
        <w:autoSpaceDE w:val="0"/>
        <w:autoSpaceDN w:val="0"/>
        <w:adjustRightInd w:val="0"/>
        <w:spacing w:after="0" w:line="240" w:lineRule="auto"/>
        <w:jc w:val="right"/>
        <w:rPr>
          <w:rFonts w:ascii="Times New Roman" w:eastAsia="Times New Roman" w:hAnsi="Times New Roman" w:cs="Times New Roman"/>
          <w:sz w:val="16"/>
          <w:szCs w:val="16"/>
        </w:rPr>
      </w:pPr>
      <w:r w:rsidRPr="00AA1A32">
        <w:rPr>
          <w:rFonts w:ascii="Times New Roman" w:eastAsia="Times New Roman" w:hAnsi="Times New Roman" w:cs="Times New Roman"/>
          <w:color w:val="0D0D0D" w:themeColor="text1" w:themeTint="F2"/>
          <w:sz w:val="16"/>
          <w:szCs w:val="16"/>
        </w:rPr>
        <w:t xml:space="preserve">50-й сессии </w:t>
      </w:r>
      <w:r w:rsidRPr="00AA1A32">
        <w:rPr>
          <w:rFonts w:ascii="Times New Roman" w:eastAsia="Times New Roman" w:hAnsi="Times New Roman" w:cs="Times New Roman"/>
          <w:sz w:val="16"/>
          <w:szCs w:val="16"/>
        </w:rPr>
        <w:t>Совета депутатов</w:t>
      </w:r>
    </w:p>
    <w:p w14:paraId="11B0C8A1" w14:textId="77777777" w:rsidR="00AA1A32" w:rsidRPr="00AA1A32" w:rsidRDefault="00AA1A32" w:rsidP="00AA1A32">
      <w:pPr>
        <w:overflowPunct w:val="0"/>
        <w:autoSpaceDE w:val="0"/>
        <w:autoSpaceDN w:val="0"/>
        <w:adjustRightInd w:val="0"/>
        <w:spacing w:after="0" w:line="240" w:lineRule="auto"/>
        <w:jc w:val="right"/>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Балтинского сельсовета</w:t>
      </w:r>
    </w:p>
    <w:p w14:paraId="460D7AEA" w14:textId="77777777" w:rsidR="00AA1A32" w:rsidRPr="00AA1A32" w:rsidRDefault="00AA1A32" w:rsidP="00AA1A32">
      <w:pPr>
        <w:overflowPunct w:val="0"/>
        <w:autoSpaceDE w:val="0"/>
        <w:autoSpaceDN w:val="0"/>
        <w:adjustRightInd w:val="0"/>
        <w:spacing w:after="0" w:line="240" w:lineRule="auto"/>
        <w:jc w:val="right"/>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Мошковского района</w:t>
      </w:r>
    </w:p>
    <w:p w14:paraId="0E314637" w14:textId="77777777" w:rsidR="00AA1A32" w:rsidRPr="00AA1A32" w:rsidRDefault="00AA1A32" w:rsidP="00AA1A32">
      <w:pPr>
        <w:overflowPunct w:val="0"/>
        <w:autoSpaceDE w:val="0"/>
        <w:autoSpaceDN w:val="0"/>
        <w:adjustRightInd w:val="0"/>
        <w:spacing w:after="0" w:line="240" w:lineRule="auto"/>
        <w:jc w:val="right"/>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Новосибирской области</w:t>
      </w:r>
    </w:p>
    <w:p w14:paraId="135F7257" w14:textId="77777777" w:rsidR="00AA1A32" w:rsidRPr="00AA1A32" w:rsidRDefault="00AA1A32" w:rsidP="00AA1A32">
      <w:pPr>
        <w:overflowPunct w:val="0"/>
        <w:autoSpaceDE w:val="0"/>
        <w:autoSpaceDN w:val="0"/>
        <w:adjustRightInd w:val="0"/>
        <w:spacing w:after="0" w:line="240" w:lineRule="auto"/>
        <w:jc w:val="right"/>
        <w:rPr>
          <w:rFonts w:ascii="Times New Roman" w:eastAsia="Times New Roman" w:hAnsi="Times New Roman" w:cs="Times New Roman"/>
          <w:sz w:val="16"/>
          <w:szCs w:val="16"/>
        </w:rPr>
      </w:pPr>
    </w:p>
    <w:p w14:paraId="4FB23C96"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r w:rsidRPr="00AA1A32">
        <w:rPr>
          <w:rFonts w:ascii="Times New Roman" w:eastAsia="Times New Roman" w:hAnsi="Times New Roman" w:cs="Times New Roman"/>
          <w:b/>
          <w:sz w:val="16"/>
          <w:szCs w:val="16"/>
        </w:rPr>
        <w:t xml:space="preserve">Положение об оплате труда выборных должностных лиц, осуществляющих свои полномочия на постоянной основе, и муниципальных служащих </w:t>
      </w:r>
      <w:r w:rsidRPr="00AA1A32">
        <w:rPr>
          <w:rFonts w:ascii="Times New Roman" w:eastAsia="Times New Roman" w:hAnsi="Times New Roman" w:cs="Times New Roman"/>
          <w:b/>
          <w:bCs/>
          <w:sz w:val="16"/>
          <w:szCs w:val="16"/>
        </w:rPr>
        <w:t>органов местного самоуправления Балтинского</w:t>
      </w:r>
      <w:r w:rsidRPr="00AA1A32">
        <w:rPr>
          <w:rFonts w:ascii="Times New Roman" w:eastAsia="Times New Roman" w:hAnsi="Times New Roman" w:cs="Times New Roman"/>
          <w:b/>
          <w:sz w:val="16"/>
          <w:szCs w:val="16"/>
        </w:rPr>
        <w:t xml:space="preserve"> сельсовета </w:t>
      </w:r>
    </w:p>
    <w:p w14:paraId="03CB1D30"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r w:rsidRPr="00AA1A32">
        <w:rPr>
          <w:rFonts w:ascii="Times New Roman" w:eastAsia="Times New Roman" w:hAnsi="Times New Roman" w:cs="Times New Roman"/>
          <w:b/>
          <w:sz w:val="16"/>
          <w:szCs w:val="16"/>
        </w:rPr>
        <w:t>Мошковского района Новосибирской области</w:t>
      </w:r>
    </w:p>
    <w:p w14:paraId="222B73FC"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p>
    <w:p w14:paraId="780D5133"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r w:rsidRPr="00AA1A32">
        <w:rPr>
          <w:rFonts w:ascii="Times New Roman" w:eastAsia="Times New Roman" w:hAnsi="Times New Roman" w:cs="Times New Roman"/>
          <w:b/>
          <w:sz w:val="16"/>
          <w:szCs w:val="16"/>
        </w:rPr>
        <w:t xml:space="preserve">1. Общие положения </w:t>
      </w:r>
    </w:p>
    <w:p w14:paraId="31F11CBF" w14:textId="77777777" w:rsidR="00AA1A32" w:rsidRPr="00AA1A32" w:rsidRDefault="00AA1A32" w:rsidP="00AA1A32">
      <w:pPr>
        <w:overflowPunct w:val="0"/>
        <w:autoSpaceDE w:val="0"/>
        <w:autoSpaceDN w:val="0"/>
        <w:adjustRightInd w:val="0"/>
        <w:spacing w:after="0"/>
        <w:jc w:val="both"/>
        <w:rPr>
          <w:rFonts w:ascii="Times New Roman" w:eastAsia="Calibri" w:hAnsi="Times New Roman" w:cs="Times New Roman"/>
          <w:sz w:val="16"/>
          <w:szCs w:val="16"/>
          <w:lang w:eastAsia="en-US"/>
        </w:rPr>
      </w:pPr>
      <w:r w:rsidRPr="00AA1A32">
        <w:rPr>
          <w:rFonts w:ascii="Times New Roman" w:eastAsia="Times New Roman" w:hAnsi="Times New Roman" w:cs="Times New Roman"/>
          <w:sz w:val="16"/>
          <w:szCs w:val="16"/>
        </w:rPr>
        <w:t xml:space="preserve">    Положение об оплате труда </w:t>
      </w:r>
      <w:bookmarkStart w:id="5" w:name="_Hlk27926112"/>
      <w:r w:rsidRPr="00AA1A32">
        <w:rPr>
          <w:rFonts w:ascii="Times New Roman" w:eastAsia="Times New Roman" w:hAnsi="Times New Roman" w:cs="Times New Roman"/>
          <w:sz w:val="16"/>
          <w:szCs w:val="16"/>
        </w:rPr>
        <w:t>выборных должностных лиц, осуществляющих свои полномочия на постоянной основе,</w:t>
      </w:r>
      <w:bookmarkEnd w:id="5"/>
      <w:r w:rsidRPr="00AA1A32">
        <w:rPr>
          <w:rFonts w:ascii="Times New Roman" w:eastAsia="Times New Roman" w:hAnsi="Times New Roman" w:cs="Times New Roman"/>
          <w:sz w:val="16"/>
          <w:szCs w:val="16"/>
        </w:rPr>
        <w:t xml:space="preserve"> и муниципальных служащих органов местного самоуправления Балтинского сельсовета Мошковского района Новосибирской области (далее – </w:t>
      </w:r>
      <w:r w:rsidRPr="00AA1A32">
        <w:rPr>
          <w:rFonts w:ascii="Times New Roman" w:eastAsia="Times New Roman" w:hAnsi="Times New Roman" w:cs="Times New Roman"/>
          <w:bCs/>
          <w:sz w:val="16"/>
          <w:szCs w:val="16"/>
        </w:rPr>
        <w:t>Положение</w:t>
      </w:r>
      <w:r w:rsidRPr="00AA1A32">
        <w:rPr>
          <w:rFonts w:ascii="Times New Roman" w:eastAsia="Times New Roman" w:hAnsi="Times New Roman" w:cs="Times New Roman"/>
          <w:sz w:val="16"/>
          <w:szCs w:val="16"/>
        </w:rPr>
        <w:t>) разработано в соответствии с Федеральным законом от 02.03.2007 № 25-ФЗ «О муниципальной службе в Российской Федерации», Законом Новосибирской области от 30.10.2007 № 157-ОЗ «О муниципальной службе в Новосибирской области», законом Новосибирской области от 25.12.2006 № 74-ОЗ «О реестре должностей муниципальной службы в Новосибирской области», Постановлением Правительства Новосибирской области от 31.01.2017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(далее – Постановление № 20-п)</w:t>
      </w:r>
      <w:r w:rsidRPr="00AA1A32">
        <w:rPr>
          <w:rFonts w:ascii="Times New Roman" w:eastAsia="Calibri" w:hAnsi="Times New Roman" w:cs="Times New Roman"/>
          <w:sz w:val="16"/>
          <w:szCs w:val="16"/>
          <w:lang w:eastAsia="en-US"/>
        </w:rPr>
        <w:t>.</w:t>
      </w:r>
    </w:p>
    <w:p w14:paraId="09E891B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Положение устанавливает размер должностного оклада, ежемесячных и иных дополнительных выплат выборным должностным лицам, осуществляющим свои полномочия на постоянной основе, и муниципальным служащим Балтинского сельсовета Мошковского района Новосибирской области, а также порядок их осуществления. </w:t>
      </w:r>
    </w:p>
    <w:p w14:paraId="3A2C155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Оплата труда выборных должностных лиц, осуществляющих свои полномочия на постоянной основе, и муниципальных служащих осуществляется за счет средств бюджета Балтинского сельсовета Мошковского района Новосибирской области. </w:t>
      </w:r>
    </w:p>
    <w:p w14:paraId="483C8DD7"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p>
    <w:p w14:paraId="561A5103"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r w:rsidRPr="00AA1A32">
        <w:rPr>
          <w:rFonts w:ascii="Times New Roman" w:eastAsia="Times New Roman" w:hAnsi="Times New Roman" w:cs="Times New Roman"/>
          <w:b/>
          <w:sz w:val="16"/>
          <w:szCs w:val="16"/>
        </w:rPr>
        <w:t>2. Оплата труда выборных должностных лиц, осуществляющих свои полномочия на постоянной основе</w:t>
      </w:r>
    </w:p>
    <w:p w14:paraId="4AA2CD1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Оплата труда выборных должностных лиц, осуществляющих свои полномочия на постоянной основе, включает в себя: </w:t>
      </w:r>
    </w:p>
    <w:p w14:paraId="62A3900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а) месячное денежное содержание (вознаграждение); </w:t>
      </w:r>
    </w:p>
    <w:p w14:paraId="37D922C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б) ежемесячное денежное поощрение; </w:t>
      </w:r>
    </w:p>
    <w:p w14:paraId="2017012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в) ежемесячную процентную надбавку за работу со сведениями, составляющими государственную тайну (при наличии); </w:t>
      </w:r>
    </w:p>
    <w:p w14:paraId="2D943A78"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г) единовременную выплату при предоставлении ежегодного оплачиваемого отпуска;</w:t>
      </w:r>
    </w:p>
    <w:p w14:paraId="2A93C664"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д) иные выплаты в соответствии с действующим законодательством. </w:t>
      </w:r>
    </w:p>
    <w:p w14:paraId="022EB808"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Размеры </w:t>
      </w:r>
      <w:r w:rsidRPr="00AA1A32">
        <w:rPr>
          <w:rFonts w:ascii="Times New Roman" w:eastAsia="Times New Roman" w:hAnsi="Times New Roman" w:cs="Times New Roman"/>
          <w:b/>
          <w:bCs/>
          <w:sz w:val="16"/>
          <w:szCs w:val="16"/>
        </w:rPr>
        <w:t>месячного денежного содержания (вознаграждения)</w:t>
      </w:r>
      <w:r w:rsidRPr="00AA1A32">
        <w:rPr>
          <w:rFonts w:ascii="Times New Roman" w:eastAsia="Times New Roman" w:hAnsi="Times New Roman" w:cs="Times New Roman"/>
          <w:sz w:val="16"/>
          <w:szCs w:val="16"/>
        </w:rPr>
        <w:t xml:space="preserve"> выборных должностных лиц, осуществляющих свои полномочия на постоянной основе, устанавливаются кратными размеру должностного оклада по должности государственной гражданской службы Новосибирской области </w:t>
      </w:r>
      <w:r w:rsidRPr="00AA1A32">
        <w:rPr>
          <w:rFonts w:ascii="Times New Roman" w:eastAsia="Times New Roman" w:hAnsi="Times New Roman" w:cs="Times New Roman"/>
          <w:b/>
          <w:sz w:val="16"/>
          <w:szCs w:val="16"/>
        </w:rPr>
        <w:t>«специалист»</w:t>
      </w:r>
      <w:r w:rsidRPr="00AA1A32">
        <w:rPr>
          <w:rFonts w:ascii="Times New Roman" w:eastAsia="Times New Roman" w:hAnsi="Times New Roman" w:cs="Times New Roman"/>
          <w:sz w:val="16"/>
          <w:szCs w:val="16"/>
        </w:rPr>
        <w:t xml:space="preserve"> исходя из коэффициентов кратности.</w:t>
      </w:r>
    </w:p>
    <w:p w14:paraId="5556CC3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Месячное денежное содержание рассчитывается путем умножения базового оклада в размере </w:t>
      </w:r>
      <w:r w:rsidRPr="00AA1A32">
        <w:rPr>
          <w:rFonts w:ascii="Times New Roman" w:eastAsia="Times New Roman" w:hAnsi="Times New Roman" w:cs="Times New Roman"/>
          <w:b/>
          <w:sz w:val="16"/>
          <w:szCs w:val="16"/>
        </w:rPr>
        <w:t>4 590</w:t>
      </w:r>
      <w:r w:rsidRPr="00AA1A32">
        <w:rPr>
          <w:rFonts w:ascii="Times New Roman" w:eastAsia="Times New Roman" w:hAnsi="Times New Roman" w:cs="Times New Roman"/>
          <w:sz w:val="16"/>
          <w:szCs w:val="16"/>
        </w:rPr>
        <w:t xml:space="preserve"> рублей на соответствующий коэффициент кратности: </w:t>
      </w:r>
    </w:p>
    <w:p w14:paraId="7DE64F59"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sz w:val="16"/>
          <w:szCs w:val="16"/>
        </w:rPr>
      </w:pPr>
      <w:r w:rsidRPr="00AA1A32">
        <w:rPr>
          <w:rFonts w:ascii="Times New Roman" w:eastAsia="Times New Roman" w:hAnsi="Times New Roman" w:cs="Times New Roman"/>
          <w:b/>
          <w:sz w:val="16"/>
          <w:szCs w:val="16"/>
        </w:rPr>
        <w:t>ДВ = БДО x К</w:t>
      </w:r>
      <w:r w:rsidRPr="00AA1A32">
        <w:rPr>
          <w:rFonts w:ascii="Times New Roman" w:eastAsia="Times New Roman" w:hAnsi="Times New Roman" w:cs="Times New Roman"/>
          <w:sz w:val="16"/>
          <w:szCs w:val="16"/>
        </w:rPr>
        <w:t>, где:</w:t>
      </w:r>
    </w:p>
    <w:p w14:paraId="077EFE9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БДО – базовый должностной оклад,</w:t>
      </w:r>
    </w:p>
    <w:p w14:paraId="2DF9F16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К – коэффициент кратности, который принимается равным:</w:t>
      </w:r>
    </w:p>
    <w:tbl>
      <w:tblPr>
        <w:tblW w:w="978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78"/>
        <w:gridCol w:w="4603"/>
      </w:tblGrid>
      <w:tr w:rsidR="00AA1A32" w:rsidRPr="00AA1A32" w14:paraId="6512B2DF" w14:textId="77777777" w:rsidTr="00393B9A">
        <w:tc>
          <w:tcPr>
            <w:tcW w:w="5178" w:type="dxa"/>
            <w:vMerge w:val="restart"/>
          </w:tcPr>
          <w:p w14:paraId="68AEAA4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Наименование должности</w:t>
            </w:r>
          </w:p>
        </w:tc>
        <w:tc>
          <w:tcPr>
            <w:tcW w:w="4603" w:type="dxa"/>
          </w:tcPr>
          <w:p w14:paraId="0FC71F91"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Коэффициент кратности (К)</w:t>
            </w:r>
          </w:p>
        </w:tc>
      </w:tr>
      <w:tr w:rsidR="00AA1A32" w:rsidRPr="00AA1A32" w14:paraId="0CF15E07" w14:textId="77777777" w:rsidTr="00393B9A">
        <w:tc>
          <w:tcPr>
            <w:tcW w:w="5178" w:type="dxa"/>
            <w:vMerge/>
          </w:tcPr>
          <w:p w14:paraId="196513DE"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p>
        </w:tc>
        <w:tc>
          <w:tcPr>
            <w:tcW w:w="4603" w:type="dxa"/>
          </w:tcPr>
          <w:p w14:paraId="55B7F2FB"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с численностью населения (тыс. чел.)</w:t>
            </w:r>
          </w:p>
        </w:tc>
      </w:tr>
      <w:tr w:rsidR="00AA1A32" w:rsidRPr="00AA1A32" w14:paraId="66B6489B" w14:textId="77777777" w:rsidTr="00393B9A">
        <w:trPr>
          <w:trHeight w:val="321"/>
        </w:trPr>
        <w:tc>
          <w:tcPr>
            <w:tcW w:w="5178" w:type="dxa"/>
            <w:vMerge/>
          </w:tcPr>
          <w:p w14:paraId="22B0FA07"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p>
        </w:tc>
        <w:tc>
          <w:tcPr>
            <w:tcW w:w="4603" w:type="dxa"/>
          </w:tcPr>
          <w:p w14:paraId="7A749CF4"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 до 1</w:t>
            </w:r>
          </w:p>
        </w:tc>
      </w:tr>
      <w:tr w:rsidR="00AA1A32" w:rsidRPr="00AA1A32" w14:paraId="031A5BCF" w14:textId="77777777" w:rsidTr="00393B9A">
        <w:tc>
          <w:tcPr>
            <w:tcW w:w="5178" w:type="dxa"/>
          </w:tcPr>
          <w:p w14:paraId="7A0C47D5"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Глава Балтинского сельсовета Мошковского района Новосибирской области</w:t>
            </w:r>
          </w:p>
        </w:tc>
        <w:tc>
          <w:tcPr>
            <w:tcW w:w="4603" w:type="dxa"/>
          </w:tcPr>
          <w:p w14:paraId="442CBB4D"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3,9</w:t>
            </w:r>
          </w:p>
        </w:tc>
      </w:tr>
    </w:tbl>
    <w:p w14:paraId="2540B7B8"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b/>
          <w:bCs/>
          <w:sz w:val="16"/>
          <w:szCs w:val="16"/>
        </w:rPr>
        <w:t xml:space="preserve">    Ежемесячное денежное поощрение</w:t>
      </w:r>
      <w:r w:rsidRPr="00AA1A32">
        <w:rPr>
          <w:rFonts w:ascii="Times New Roman" w:eastAsia="Times New Roman" w:hAnsi="Times New Roman" w:cs="Times New Roman"/>
          <w:sz w:val="16"/>
          <w:szCs w:val="16"/>
        </w:rPr>
        <w:t xml:space="preserve"> выборных должностных лиц, осуществляющих свои полномочия на постоянной основе, устанавливается кратным размеру месячного денежного содержания (вознаграждения) исходя из следующих коэффициентов кратности: </w:t>
      </w:r>
    </w:p>
    <w:p w14:paraId="3ED4C512"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tbl>
      <w:tblPr>
        <w:tblW w:w="971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714"/>
      </w:tblGrid>
      <w:tr w:rsidR="00AA1A32" w:rsidRPr="00AA1A32" w14:paraId="20FB0717" w14:textId="77777777" w:rsidTr="00393B9A">
        <w:tc>
          <w:tcPr>
            <w:tcW w:w="9714" w:type="dxa"/>
          </w:tcPr>
          <w:p w14:paraId="03990900"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Норматив ежемесячного денежного поощрения (ЕДП)</w:t>
            </w:r>
          </w:p>
        </w:tc>
      </w:tr>
      <w:tr w:rsidR="00AA1A32" w:rsidRPr="00AA1A32" w14:paraId="14E27D86" w14:textId="77777777" w:rsidTr="00393B9A">
        <w:tc>
          <w:tcPr>
            <w:tcW w:w="9714" w:type="dxa"/>
          </w:tcPr>
          <w:p w14:paraId="594BB8C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с численностью населения </w:t>
            </w:r>
          </w:p>
          <w:p w14:paraId="48FC5F58"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(тыс. чел.)</w:t>
            </w:r>
          </w:p>
        </w:tc>
      </w:tr>
      <w:tr w:rsidR="00AA1A32" w:rsidRPr="00AA1A32" w14:paraId="36FE8CB5" w14:textId="77777777" w:rsidTr="00393B9A">
        <w:tc>
          <w:tcPr>
            <w:tcW w:w="9714" w:type="dxa"/>
          </w:tcPr>
          <w:p w14:paraId="4FF64D41"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 до 1</w:t>
            </w:r>
          </w:p>
        </w:tc>
      </w:tr>
      <w:tr w:rsidR="00AA1A32" w:rsidRPr="00AA1A32" w14:paraId="7524ED6A" w14:textId="77777777" w:rsidTr="00393B9A">
        <w:tc>
          <w:tcPr>
            <w:tcW w:w="9714" w:type="dxa"/>
          </w:tcPr>
          <w:p w14:paraId="5E68CA47"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2,45</w:t>
            </w:r>
          </w:p>
        </w:tc>
      </w:tr>
    </w:tbl>
    <w:p w14:paraId="24B503BB"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p w14:paraId="4F5CD91A"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Выборным должностным лицам, осуществляющим свои полномочия на постоянной основе, устанавливается ежемесячная процентная надбавка к денежному вознаграждению за работу со сведениями, составляющими государственную тайну (при наличии), в соответствии с постановлением Правительства Российской Федерации от 18.09.2006 г.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w:t>
      </w:r>
    </w:p>
    <w:p w14:paraId="38018ED1"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Выборным должностным лицам, осуществляющим свои полномочия на постоянной основе, при предоставлении ежегодного оплачиваемого отпуска производится единовременная выплата в размере двойного денежного вознаграждения. Указанные средства предусматриваются при </w:t>
      </w:r>
      <w:r w:rsidRPr="00AA1A32">
        <w:rPr>
          <w:rFonts w:ascii="Times New Roman" w:eastAsia="Times New Roman" w:hAnsi="Times New Roman" w:cs="Times New Roman"/>
          <w:sz w:val="16"/>
          <w:szCs w:val="16"/>
        </w:rPr>
        <w:lastRenderedPageBreak/>
        <w:t xml:space="preserve">формировании годового фонда оплаты труда выборных должностных лиц. В случае если выборное должностное лицо не использовало в течении года своего права на ежегодный оплачиваемый отпуск, данная единовременная выплата производится в конце года. </w:t>
      </w:r>
    </w:p>
    <w:p w14:paraId="2ED0AFA2"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Иные выплаты выборным должностным лицам, осуществляющим свои полномочия на постоянной основе, устанавливаются в соответствии с действующим законодательством. </w:t>
      </w:r>
    </w:p>
    <w:p w14:paraId="16EEAD2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Размер дополнительных выплат стимулирующего характера за выполнение особо важных и сложных заданий выборным должностным лицам назначаются по итогам работы за год в размере двух окладов, в пределах установленного фонда оплаты труда выборных должностных лиц.</w:t>
      </w:r>
      <w:r w:rsidRPr="00AA1A32">
        <w:rPr>
          <w:rFonts w:ascii="Times New Roman" w:eastAsia="Times New Roman" w:hAnsi="Times New Roman" w:cs="Times New Roman"/>
          <w:b/>
          <w:bCs/>
          <w:sz w:val="16"/>
          <w:szCs w:val="16"/>
        </w:rPr>
        <w:t xml:space="preserve">   </w:t>
      </w:r>
    </w:p>
    <w:p w14:paraId="5D764A3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На месячное денежное содержание (вознаграждение) и дополнительные выплаты выборным должностным лицам, осуществляющим свои полномочия на постоянной основе, начисляется районный коэффициент в размере 25%. </w:t>
      </w:r>
    </w:p>
    <w:p w14:paraId="1E0A535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Увеличение (индексация) месячного денежного содержания (вознаграждения) выборных должностных лиц производится при увеличении (индексации) базового должностного оклада государственного гражданского служащего Новосибирской области, замещающего должность «специалист». При увеличении (индексации) денежного содержания (вознаграждения) его размер подлежит округлению до целого рубля в сторону увеличения.</w:t>
      </w:r>
    </w:p>
    <w:p w14:paraId="0D2CC46B"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b/>
          <w:bCs/>
          <w:sz w:val="16"/>
          <w:szCs w:val="16"/>
        </w:rPr>
        <w:t xml:space="preserve">   </w:t>
      </w:r>
      <w:r w:rsidRPr="00AA1A32">
        <w:rPr>
          <w:rFonts w:ascii="Times New Roman" w:eastAsia="Times New Roman" w:hAnsi="Times New Roman" w:cs="Times New Roman"/>
          <w:sz w:val="16"/>
          <w:szCs w:val="16"/>
        </w:rPr>
        <w:t>В случае возникновения чрезвычайной ситуации (продолжительного заболевании, смерти близкого родственника, причинения ущерба имуществу в результате кражи, пожара, стихийного бедствия и иных непредвиденных обстоятельств) выборному должностному лицу, в порядке исключения может быть выплачена разовая выплата в пределах установленного фонда оплаты труда выборных должностных лиц на основании их личных заявлений.</w:t>
      </w:r>
    </w:p>
    <w:p w14:paraId="0978081A"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Решение о выплате оформляется соответственно правовым актом органа местного самоуправления.</w:t>
      </w:r>
    </w:p>
    <w:p w14:paraId="5CDB8F02"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Районный коэффициент на данную выплату н начисляется</w:t>
      </w:r>
    </w:p>
    <w:p w14:paraId="6E0A1717"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Расходы на оплату труда выборных должностных лиц, осуществляющих свои полномочия на постоянной основе, рассчитываются с учетом начисления страховых взносов в соответствии с установленными законодательством Российской Федерации тарифами.</w:t>
      </w:r>
    </w:p>
    <w:p w14:paraId="1424C59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w:t>
      </w:r>
      <w:r w:rsidRPr="00AA1A32">
        <w:rPr>
          <w:rFonts w:ascii="Times New Roman" w:eastAsia="Times New Roman" w:hAnsi="Times New Roman" w:cs="Times New Roman"/>
          <w:b/>
          <w:bCs/>
          <w:sz w:val="16"/>
          <w:szCs w:val="16"/>
        </w:rPr>
        <w:t>Годовой фонд оплаты</w:t>
      </w:r>
      <w:r w:rsidRPr="00AA1A32">
        <w:rPr>
          <w:rFonts w:ascii="Times New Roman" w:eastAsia="Times New Roman" w:hAnsi="Times New Roman" w:cs="Times New Roman"/>
          <w:sz w:val="16"/>
          <w:szCs w:val="16"/>
        </w:rPr>
        <w:t xml:space="preserve"> труда выборных должностных лиц, осуществляющих свои полномочия на постоянной основе, в расчете на штатную единицу (</w:t>
      </w:r>
      <w:proofErr w:type="spellStart"/>
      <w:r w:rsidRPr="00AA1A32">
        <w:rPr>
          <w:rFonts w:ascii="Times New Roman" w:eastAsia="Times New Roman" w:hAnsi="Times New Roman" w:cs="Times New Roman"/>
          <w:sz w:val="16"/>
          <w:szCs w:val="16"/>
        </w:rPr>
        <w:t>ФОТмд</w:t>
      </w:r>
      <w:proofErr w:type="spellEnd"/>
      <w:r w:rsidRPr="00AA1A32">
        <w:rPr>
          <w:rFonts w:ascii="Times New Roman" w:eastAsia="Times New Roman" w:hAnsi="Times New Roman" w:cs="Times New Roman"/>
          <w:sz w:val="16"/>
          <w:szCs w:val="16"/>
        </w:rPr>
        <w:t>) рассчитывается по следующей формуле:</w:t>
      </w:r>
    </w:p>
    <w:p w14:paraId="61BE0667"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sz w:val="16"/>
          <w:szCs w:val="16"/>
        </w:rPr>
      </w:pPr>
      <w:proofErr w:type="spellStart"/>
      <w:r w:rsidRPr="00AA1A32">
        <w:rPr>
          <w:rFonts w:ascii="Times New Roman" w:eastAsia="Times New Roman" w:hAnsi="Times New Roman" w:cs="Times New Roman"/>
          <w:b/>
          <w:sz w:val="16"/>
          <w:szCs w:val="16"/>
        </w:rPr>
        <w:t>ФОТмд</w:t>
      </w:r>
      <w:proofErr w:type="spellEnd"/>
      <w:r w:rsidRPr="00AA1A32">
        <w:rPr>
          <w:rFonts w:ascii="Times New Roman" w:eastAsia="Times New Roman" w:hAnsi="Times New Roman" w:cs="Times New Roman"/>
          <w:b/>
          <w:sz w:val="16"/>
          <w:szCs w:val="16"/>
        </w:rPr>
        <w:t xml:space="preserve"> = (ДВ + ЕДП + НГТ) x 12 x РК + (ЕДВ x РК)</w:t>
      </w:r>
      <w:r w:rsidRPr="00AA1A32">
        <w:rPr>
          <w:rFonts w:ascii="Times New Roman" w:eastAsia="Times New Roman" w:hAnsi="Times New Roman" w:cs="Times New Roman"/>
          <w:sz w:val="16"/>
          <w:szCs w:val="16"/>
        </w:rPr>
        <w:t>, где:</w:t>
      </w:r>
    </w:p>
    <w:p w14:paraId="52088C9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ДВ – норматив месячного денежного содержания (вознаграждения);</w:t>
      </w:r>
    </w:p>
    <w:p w14:paraId="2D072BCB"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ЕДП – норматив ежемесячного денежного поощрения; </w:t>
      </w:r>
    </w:p>
    <w:p w14:paraId="0727CC8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НГТ – норматив ежемесячной процентной надбавки к месячному денежному содержанию (вознаграждению) за работу со сведениями, составляющими государственную тайну (при наличии);</w:t>
      </w:r>
    </w:p>
    <w:p w14:paraId="1CDE69A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ЕДВ – норматив единовременной выплаты при предоставлении ежегодного оплачиваемого отпуска;</w:t>
      </w:r>
    </w:p>
    <w:p w14:paraId="1B88FDB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РК – районный коэффициент.</w:t>
      </w:r>
    </w:p>
    <w:p w14:paraId="717B517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b/>
          <w:sz w:val="16"/>
          <w:szCs w:val="16"/>
        </w:rPr>
      </w:pPr>
    </w:p>
    <w:p w14:paraId="22F039B7"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r w:rsidRPr="00AA1A32">
        <w:rPr>
          <w:rFonts w:ascii="Times New Roman" w:eastAsia="Times New Roman" w:hAnsi="Times New Roman" w:cs="Times New Roman"/>
          <w:b/>
          <w:sz w:val="16"/>
          <w:szCs w:val="16"/>
        </w:rPr>
        <w:t>3. Оплата труда муниципальных служащих</w:t>
      </w:r>
    </w:p>
    <w:p w14:paraId="74E2D70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Оплата труда муниципальных служащих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ежемесячных и иных дополнительных выплат. </w:t>
      </w:r>
    </w:p>
    <w:p w14:paraId="3D61090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Размеры должностных окладов муниципальных служащих устанавливаются кратными размеру должностного оклада по должности государственной гражданской службы Новосибирской области </w:t>
      </w:r>
      <w:r w:rsidRPr="00AA1A32">
        <w:rPr>
          <w:rFonts w:ascii="Times New Roman" w:eastAsia="Times New Roman" w:hAnsi="Times New Roman" w:cs="Times New Roman"/>
          <w:b/>
          <w:sz w:val="16"/>
          <w:szCs w:val="16"/>
        </w:rPr>
        <w:t>«</w:t>
      </w:r>
      <w:r w:rsidRPr="00AA1A32">
        <w:rPr>
          <w:rFonts w:ascii="Times New Roman" w:eastAsia="Times New Roman" w:hAnsi="Times New Roman" w:cs="Times New Roman"/>
          <w:bCs/>
          <w:sz w:val="16"/>
          <w:szCs w:val="16"/>
        </w:rPr>
        <w:t>специалист»</w:t>
      </w:r>
      <w:r w:rsidRPr="00AA1A32">
        <w:rPr>
          <w:rFonts w:ascii="Times New Roman" w:eastAsia="Times New Roman" w:hAnsi="Times New Roman" w:cs="Times New Roman"/>
          <w:sz w:val="16"/>
          <w:szCs w:val="16"/>
        </w:rPr>
        <w:t xml:space="preserve">, исходя из коэффициента кратности. </w:t>
      </w:r>
    </w:p>
    <w:p w14:paraId="4EA5375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Должностной оклад муниципального служащего рассчитывается путем умножения базового оклада в размере </w:t>
      </w:r>
      <w:r w:rsidRPr="00AA1A32">
        <w:rPr>
          <w:rFonts w:ascii="Times New Roman" w:eastAsia="Times New Roman" w:hAnsi="Times New Roman" w:cs="Times New Roman"/>
          <w:b/>
          <w:sz w:val="16"/>
          <w:szCs w:val="16"/>
        </w:rPr>
        <w:t>4590</w:t>
      </w:r>
      <w:r w:rsidRPr="00AA1A32">
        <w:rPr>
          <w:rFonts w:ascii="Times New Roman" w:eastAsia="Times New Roman" w:hAnsi="Times New Roman" w:cs="Times New Roman"/>
          <w:sz w:val="16"/>
          <w:szCs w:val="16"/>
        </w:rPr>
        <w:t xml:space="preserve"> рублей на соответствующий коэффициент кратности по формуле:</w:t>
      </w:r>
    </w:p>
    <w:p w14:paraId="334851CE"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sz w:val="16"/>
          <w:szCs w:val="16"/>
        </w:rPr>
      </w:pPr>
      <w:r w:rsidRPr="00AA1A32">
        <w:rPr>
          <w:rFonts w:ascii="Times New Roman" w:eastAsia="Times New Roman" w:hAnsi="Times New Roman" w:cs="Times New Roman"/>
          <w:b/>
          <w:sz w:val="16"/>
          <w:szCs w:val="16"/>
        </w:rPr>
        <w:t>ДО = БДО x К</w:t>
      </w:r>
      <w:r w:rsidRPr="00AA1A32">
        <w:rPr>
          <w:rFonts w:ascii="Times New Roman" w:eastAsia="Times New Roman" w:hAnsi="Times New Roman" w:cs="Times New Roman"/>
          <w:sz w:val="16"/>
          <w:szCs w:val="16"/>
        </w:rPr>
        <w:t>, где:</w:t>
      </w:r>
    </w:p>
    <w:p w14:paraId="78771FD4"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БДО – базовый должностной оклад;</w:t>
      </w:r>
    </w:p>
    <w:p w14:paraId="0D0CF99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К – коэффициент кратности, который принимается равным:</w:t>
      </w:r>
    </w:p>
    <w:p w14:paraId="45D0973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tbl>
      <w:tblPr>
        <w:tblpPr w:leftFromText="180" w:rightFromText="180" w:vertAnchor="text" w:tblpX="62"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79"/>
        <w:gridCol w:w="6522"/>
      </w:tblGrid>
      <w:tr w:rsidR="00AA1A32" w:rsidRPr="00AA1A32" w14:paraId="5CC27F89" w14:textId="77777777" w:rsidTr="00393B9A">
        <w:trPr>
          <w:trHeight w:val="113"/>
        </w:trPr>
        <w:tc>
          <w:tcPr>
            <w:tcW w:w="3679" w:type="dxa"/>
            <w:vMerge w:val="restart"/>
          </w:tcPr>
          <w:p w14:paraId="6E46B029"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Наименование должности</w:t>
            </w:r>
          </w:p>
        </w:tc>
        <w:tc>
          <w:tcPr>
            <w:tcW w:w="6522" w:type="dxa"/>
          </w:tcPr>
          <w:p w14:paraId="28E10D28"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Коэффициент кратности (К) </w:t>
            </w:r>
          </w:p>
        </w:tc>
      </w:tr>
      <w:tr w:rsidR="00AA1A32" w:rsidRPr="00AA1A32" w14:paraId="5BE6BA32" w14:textId="77777777" w:rsidTr="00393B9A">
        <w:trPr>
          <w:trHeight w:val="113"/>
        </w:trPr>
        <w:tc>
          <w:tcPr>
            <w:tcW w:w="3679" w:type="dxa"/>
            <w:vMerge/>
          </w:tcPr>
          <w:p w14:paraId="2CA399F7"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p>
        </w:tc>
        <w:tc>
          <w:tcPr>
            <w:tcW w:w="6522" w:type="dxa"/>
          </w:tcPr>
          <w:p w14:paraId="1B56617D"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с численностью населения (тыс. чел.)</w:t>
            </w:r>
          </w:p>
        </w:tc>
      </w:tr>
      <w:tr w:rsidR="00AA1A32" w:rsidRPr="00AA1A32" w14:paraId="1E00C5C4" w14:textId="77777777" w:rsidTr="00393B9A">
        <w:trPr>
          <w:trHeight w:val="113"/>
        </w:trPr>
        <w:tc>
          <w:tcPr>
            <w:tcW w:w="3679" w:type="dxa"/>
            <w:vMerge/>
          </w:tcPr>
          <w:p w14:paraId="3D81FC70"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p>
        </w:tc>
        <w:tc>
          <w:tcPr>
            <w:tcW w:w="6522" w:type="dxa"/>
          </w:tcPr>
          <w:p w14:paraId="3EBE1A39"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 до 1</w:t>
            </w:r>
          </w:p>
        </w:tc>
      </w:tr>
      <w:tr w:rsidR="00AA1A32" w:rsidRPr="00AA1A32" w14:paraId="166C9EEB" w14:textId="77777777" w:rsidTr="00393B9A">
        <w:trPr>
          <w:trHeight w:val="113"/>
        </w:trPr>
        <w:tc>
          <w:tcPr>
            <w:tcW w:w="3679" w:type="dxa"/>
            <w:tcBorders>
              <w:bottom w:val="single" w:sz="4" w:space="0" w:color="auto"/>
            </w:tcBorders>
          </w:tcPr>
          <w:p w14:paraId="1EAFA781"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Заместитель главы </w:t>
            </w:r>
          </w:p>
        </w:tc>
        <w:tc>
          <w:tcPr>
            <w:tcW w:w="6522" w:type="dxa"/>
            <w:tcBorders>
              <w:bottom w:val="single" w:sz="4" w:space="0" w:color="auto"/>
            </w:tcBorders>
          </w:tcPr>
          <w:p w14:paraId="53B9B549"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1,5</w:t>
            </w:r>
          </w:p>
        </w:tc>
      </w:tr>
      <w:tr w:rsidR="00AA1A32" w:rsidRPr="00AA1A32" w14:paraId="1CCD9952" w14:textId="77777777" w:rsidTr="00393B9A">
        <w:trPr>
          <w:trHeight w:val="113"/>
        </w:trPr>
        <w:tc>
          <w:tcPr>
            <w:tcW w:w="3679" w:type="dxa"/>
            <w:tcBorders>
              <w:bottom w:val="single" w:sz="4" w:space="0" w:color="auto"/>
            </w:tcBorders>
          </w:tcPr>
          <w:p w14:paraId="60195857"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Специалист 1-го разряда</w:t>
            </w:r>
          </w:p>
        </w:tc>
        <w:tc>
          <w:tcPr>
            <w:tcW w:w="6522" w:type="dxa"/>
            <w:tcBorders>
              <w:bottom w:val="single" w:sz="4" w:space="0" w:color="auto"/>
            </w:tcBorders>
          </w:tcPr>
          <w:p w14:paraId="475ED992"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1,26</w:t>
            </w:r>
          </w:p>
        </w:tc>
      </w:tr>
      <w:tr w:rsidR="00AA1A32" w:rsidRPr="00AA1A32" w14:paraId="409B4C8B" w14:textId="77777777" w:rsidTr="00393B9A">
        <w:trPr>
          <w:trHeight w:val="113"/>
        </w:trPr>
        <w:tc>
          <w:tcPr>
            <w:tcW w:w="3679" w:type="dxa"/>
            <w:tcBorders>
              <w:bottom w:val="single" w:sz="4" w:space="0" w:color="auto"/>
            </w:tcBorders>
          </w:tcPr>
          <w:p w14:paraId="167FAC1E"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Специалист 2-го разряда</w:t>
            </w:r>
          </w:p>
        </w:tc>
        <w:tc>
          <w:tcPr>
            <w:tcW w:w="6522" w:type="dxa"/>
            <w:tcBorders>
              <w:bottom w:val="single" w:sz="4" w:space="0" w:color="auto"/>
            </w:tcBorders>
          </w:tcPr>
          <w:p w14:paraId="3AFABFC2"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1,13</w:t>
            </w:r>
          </w:p>
        </w:tc>
      </w:tr>
    </w:tbl>
    <w:p w14:paraId="20D44CE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p w14:paraId="0B96528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К дополнительным выплатам относятся: </w:t>
      </w:r>
    </w:p>
    <w:p w14:paraId="20E878A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а) ежемесячная надбавка к должностному окладу за классный чин; </w:t>
      </w:r>
    </w:p>
    <w:p w14:paraId="116A862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б) ежемесячная надбавка к должностному окладу за особые условия муниципальной службы; </w:t>
      </w:r>
    </w:p>
    <w:p w14:paraId="3EAA3374"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в) ежемесячная надбавка к должностному окладу за выслугу лет на муниципальной службе; </w:t>
      </w:r>
    </w:p>
    <w:p w14:paraId="2284D171"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г) ежемесячное денежное поощрение; </w:t>
      </w:r>
    </w:p>
    <w:p w14:paraId="5C63AFE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д) ежемесячная процентная надбавка к должностному окладу за работу со сведениями, составляющими государственную тайну (при наличии); </w:t>
      </w:r>
    </w:p>
    <w:p w14:paraId="775FC7D8"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е) премия за выполнение особо важных и сложных заданий; </w:t>
      </w:r>
    </w:p>
    <w:p w14:paraId="308299A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ж) единовременная выплата при предоставлении ежегодного оплачиваемого отпуска; </w:t>
      </w:r>
    </w:p>
    <w:p w14:paraId="1D4CD8E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з) материальная помощь. </w:t>
      </w:r>
    </w:p>
    <w:p w14:paraId="282A1C31"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На денежное вознаграждение и иные выплаты муниципальным служащим начисляется районный коэффициент в размере 25%.</w:t>
      </w:r>
    </w:p>
    <w:p w14:paraId="72884A7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Ежемесячная надбавка за классный чин устанавливается муниципальному служащему персонально в соответствии с замещаемой должностью муниципальной службы в пределах группы должностей муниципальной службы в следующих размерах: </w:t>
      </w:r>
    </w:p>
    <w:tbl>
      <w:tblPr>
        <w:tblW w:w="963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62"/>
        <w:gridCol w:w="4177"/>
      </w:tblGrid>
      <w:tr w:rsidR="00AA1A32" w:rsidRPr="00AA1A32" w14:paraId="2DE0BBB6" w14:textId="77777777" w:rsidTr="00393B9A">
        <w:tc>
          <w:tcPr>
            <w:tcW w:w="5462" w:type="dxa"/>
          </w:tcPr>
          <w:p w14:paraId="719D4F5B"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lastRenderedPageBreak/>
              <w:t>Наименование классного чина муниципальных служащих</w:t>
            </w:r>
          </w:p>
        </w:tc>
        <w:tc>
          <w:tcPr>
            <w:tcW w:w="4177" w:type="dxa"/>
          </w:tcPr>
          <w:p w14:paraId="3AFA42C8"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Норматив ежемесячной надбавки за классный чин муниципальных служащих (НКЧ) (рублей)</w:t>
            </w:r>
          </w:p>
        </w:tc>
      </w:tr>
      <w:tr w:rsidR="00AA1A32" w:rsidRPr="00AA1A32" w14:paraId="793B44A8" w14:textId="77777777" w:rsidTr="00393B9A">
        <w:tc>
          <w:tcPr>
            <w:tcW w:w="5462" w:type="dxa"/>
          </w:tcPr>
          <w:p w14:paraId="218E12C8"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Советник муниципальной службы 1 класса</w:t>
            </w:r>
          </w:p>
        </w:tc>
        <w:tc>
          <w:tcPr>
            <w:tcW w:w="4177" w:type="dxa"/>
          </w:tcPr>
          <w:p w14:paraId="62733814"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 xml:space="preserve"> 2388,00</w:t>
            </w:r>
          </w:p>
        </w:tc>
      </w:tr>
      <w:tr w:rsidR="00AA1A32" w:rsidRPr="00AA1A32" w14:paraId="0CC3EE00" w14:textId="77777777" w:rsidTr="00393B9A">
        <w:tc>
          <w:tcPr>
            <w:tcW w:w="5462" w:type="dxa"/>
          </w:tcPr>
          <w:p w14:paraId="71C5E8B9"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Советник муниципальной службы 2 класса</w:t>
            </w:r>
          </w:p>
        </w:tc>
        <w:tc>
          <w:tcPr>
            <w:tcW w:w="4177" w:type="dxa"/>
          </w:tcPr>
          <w:p w14:paraId="507DFF9C"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2275,00</w:t>
            </w:r>
          </w:p>
        </w:tc>
      </w:tr>
      <w:tr w:rsidR="00AA1A32" w:rsidRPr="00AA1A32" w14:paraId="279CD3C5" w14:textId="77777777" w:rsidTr="00393B9A">
        <w:tc>
          <w:tcPr>
            <w:tcW w:w="5462" w:type="dxa"/>
          </w:tcPr>
          <w:p w14:paraId="538E1FCF"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Советник муниципальной службы 3 класса</w:t>
            </w:r>
          </w:p>
        </w:tc>
        <w:tc>
          <w:tcPr>
            <w:tcW w:w="4177" w:type="dxa"/>
          </w:tcPr>
          <w:p w14:paraId="0E672FAE"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2170,00</w:t>
            </w:r>
          </w:p>
        </w:tc>
      </w:tr>
      <w:tr w:rsidR="00AA1A32" w:rsidRPr="00AA1A32" w14:paraId="4DD23C05" w14:textId="77777777" w:rsidTr="00393B9A">
        <w:tc>
          <w:tcPr>
            <w:tcW w:w="5462" w:type="dxa"/>
          </w:tcPr>
          <w:p w14:paraId="4674F0D3"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Референт муниципальной службы 1 класса</w:t>
            </w:r>
          </w:p>
        </w:tc>
        <w:tc>
          <w:tcPr>
            <w:tcW w:w="4177" w:type="dxa"/>
          </w:tcPr>
          <w:p w14:paraId="0F47BAB4"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2068,00</w:t>
            </w:r>
          </w:p>
        </w:tc>
      </w:tr>
      <w:tr w:rsidR="00AA1A32" w:rsidRPr="00AA1A32" w14:paraId="580BFE3B" w14:textId="77777777" w:rsidTr="00393B9A">
        <w:tc>
          <w:tcPr>
            <w:tcW w:w="5462" w:type="dxa"/>
          </w:tcPr>
          <w:p w14:paraId="1555613D"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Референт муниципальной службы 2 класса</w:t>
            </w:r>
          </w:p>
        </w:tc>
        <w:tc>
          <w:tcPr>
            <w:tcW w:w="4177" w:type="dxa"/>
          </w:tcPr>
          <w:p w14:paraId="0780175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1972,00</w:t>
            </w:r>
          </w:p>
        </w:tc>
      </w:tr>
      <w:tr w:rsidR="00AA1A32" w:rsidRPr="00AA1A32" w14:paraId="64B1060E" w14:textId="77777777" w:rsidTr="00393B9A">
        <w:tc>
          <w:tcPr>
            <w:tcW w:w="5462" w:type="dxa"/>
          </w:tcPr>
          <w:p w14:paraId="5F24FBEB"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Референт муниципальной службы 3 класса</w:t>
            </w:r>
          </w:p>
        </w:tc>
        <w:tc>
          <w:tcPr>
            <w:tcW w:w="4177" w:type="dxa"/>
          </w:tcPr>
          <w:p w14:paraId="28E1421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1875,00</w:t>
            </w:r>
          </w:p>
        </w:tc>
      </w:tr>
      <w:tr w:rsidR="00AA1A32" w:rsidRPr="00AA1A32" w14:paraId="78847D15" w14:textId="77777777" w:rsidTr="00393B9A">
        <w:tc>
          <w:tcPr>
            <w:tcW w:w="5462" w:type="dxa"/>
          </w:tcPr>
          <w:p w14:paraId="76422C89"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Секретарь муниципальной службы 1 класса</w:t>
            </w:r>
          </w:p>
        </w:tc>
        <w:tc>
          <w:tcPr>
            <w:tcW w:w="4177" w:type="dxa"/>
          </w:tcPr>
          <w:p w14:paraId="63B381B9"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1780,00</w:t>
            </w:r>
          </w:p>
        </w:tc>
      </w:tr>
      <w:tr w:rsidR="00AA1A32" w:rsidRPr="00AA1A32" w14:paraId="500F4F1D" w14:textId="77777777" w:rsidTr="00393B9A">
        <w:tc>
          <w:tcPr>
            <w:tcW w:w="5462" w:type="dxa"/>
          </w:tcPr>
          <w:p w14:paraId="0DBF7788"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Секретарь муниципальной службы 2 класса</w:t>
            </w:r>
          </w:p>
        </w:tc>
        <w:tc>
          <w:tcPr>
            <w:tcW w:w="4177" w:type="dxa"/>
          </w:tcPr>
          <w:p w14:paraId="05595B4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 xml:space="preserve"> 1687,00</w:t>
            </w:r>
          </w:p>
        </w:tc>
      </w:tr>
      <w:tr w:rsidR="00AA1A32" w:rsidRPr="00AA1A32" w14:paraId="7A22544A" w14:textId="77777777" w:rsidTr="00393B9A">
        <w:tc>
          <w:tcPr>
            <w:tcW w:w="5462" w:type="dxa"/>
          </w:tcPr>
          <w:p w14:paraId="765AFEB2"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Секретарь муниципальной службы 3 класса</w:t>
            </w:r>
          </w:p>
        </w:tc>
        <w:tc>
          <w:tcPr>
            <w:tcW w:w="4177" w:type="dxa"/>
          </w:tcPr>
          <w:p w14:paraId="1BE9F9D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Times New Roman" w:hAnsi="Times New Roman" w:cs="Times New Roman"/>
                <w:sz w:val="16"/>
                <w:szCs w:val="16"/>
              </w:rPr>
              <w:t>1384,00</w:t>
            </w:r>
          </w:p>
        </w:tc>
      </w:tr>
    </w:tbl>
    <w:p w14:paraId="12089B0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Ежемесячная надбавка за классный чин устанавливается с момента присвоения муниципальным служащим классных чинов муниципальной службы.</w:t>
      </w:r>
    </w:p>
    <w:p w14:paraId="6F2F8CF1"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Классный чин индексируется (увеличивается) одновременно с индексацией (увеличением) месячных должностных окладов муниципальных служащих на коэффициент индексации (увеличения) окладов денежного содержания государственных гражданских служащих Новосибирской области.</w:t>
      </w:r>
    </w:p>
    <w:p w14:paraId="0E3EE50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Классные чины муниципальных служащих указывают на соответствие уровня профессиональной подготовки муниципальных служащих квалификационным требованиям для замещения должностей муниципальной службы. </w:t>
      </w:r>
    </w:p>
    <w:p w14:paraId="1DE3F6C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Ежемесячная надбавка к должностному окладу за особые условия муниципальной службы устанавливается в зависимости от группы замещаемой должности муниципальной службы в следующих размерах: </w:t>
      </w:r>
    </w:p>
    <w:p w14:paraId="4D7E4E7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1,2 ДО – по ведущим должностям муниципальной службы;</w:t>
      </w:r>
    </w:p>
    <w:p w14:paraId="0193EFF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0,9 ДО – по старшим должностям муниципальной службы;</w:t>
      </w:r>
    </w:p>
    <w:p w14:paraId="236A737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0,6 ДО – по младшим должностям муниципальной службы.</w:t>
      </w:r>
    </w:p>
    <w:p w14:paraId="45DC325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К особым условиям муниципальной службы относятся: </w:t>
      </w:r>
    </w:p>
    <w:p w14:paraId="2B83E2A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а) сложность работы (выполнение заданий особой важности и сложности); </w:t>
      </w:r>
    </w:p>
    <w:p w14:paraId="7D99D9F4"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б) напряженность работы (большой объём работы, необходимость выполнения работы в короткие сроки, обязательное соблюдение качественного исполнения работы, проявление инициативы и творческого подхода при выполнении задания, оперативность в принятии решения); </w:t>
      </w:r>
    </w:p>
    <w:p w14:paraId="124B70E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 специальный режим работы (выполнение должностных обязанностей за пределами нормальной продолжительности рабочего времени); </w:t>
      </w:r>
    </w:p>
    <w:p w14:paraId="73384E1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г) участие в нормотворчестве. </w:t>
      </w:r>
    </w:p>
    <w:p w14:paraId="52181328"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Порядок выплаты и конкретный размер ежемесячной надбавки за особые условия муниципальной службы устанавливается правовым актом представителя нанимателя (работодателя). </w:t>
      </w:r>
    </w:p>
    <w:p w14:paraId="00A3C0D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Выплата ежемесячной надбавки к должностному окладу за особые условия муниципальной службы производится одновременно с выплатой заработной платы.    </w:t>
      </w:r>
    </w:p>
    <w:p w14:paraId="252AEE9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 целях повышения заинтересованности муниципальных служащих в результатах своей деятельности и качестве выполнения должностных обязанностей, а также учитывая сложность и напряженность выполняемой работы, ранее установленный размер ежемесячной надбавки за особые условия муниципальной службы может быть изменен в сторону увеличения или снижения при невыполнении условий ее назначения.</w:t>
      </w:r>
    </w:p>
    <w:p w14:paraId="7B10374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Ежемесячная надбавк</w:t>
      </w:r>
      <w:r w:rsidRPr="00AA1A32">
        <w:rPr>
          <w:rFonts w:ascii="Times New Roman" w:eastAsia="Times New Roman" w:hAnsi="Times New Roman" w:cs="Times New Roman"/>
          <w:b/>
          <w:bCs/>
          <w:sz w:val="16"/>
          <w:szCs w:val="16"/>
        </w:rPr>
        <w:t xml:space="preserve">а </w:t>
      </w:r>
      <w:r w:rsidRPr="00AA1A32">
        <w:rPr>
          <w:rFonts w:ascii="Times New Roman" w:eastAsia="Times New Roman" w:hAnsi="Times New Roman" w:cs="Times New Roman"/>
          <w:sz w:val="16"/>
          <w:szCs w:val="16"/>
        </w:rPr>
        <w:t>к должностному окладу муниципального служащего за</w:t>
      </w:r>
      <w:r w:rsidRPr="00AA1A32">
        <w:rPr>
          <w:rFonts w:ascii="Times New Roman" w:eastAsia="Times New Roman" w:hAnsi="Times New Roman" w:cs="Times New Roman"/>
          <w:b/>
          <w:bCs/>
          <w:sz w:val="16"/>
          <w:szCs w:val="16"/>
        </w:rPr>
        <w:t xml:space="preserve"> </w:t>
      </w:r>
      <w:r w:rsidRPr="00AA1A32">
        <w:rPr>
          <w:rFonts w:ascii="Times New Roman" w:eastAsia="Times New Roman" w:hAnsi="Times New Roman" w:cs="Times New Roman"/>
          <w:sz w:val="16"/>
          <w:szCs w:val="16"/>
        </w:rPr>
        <w:t xml:space="preserve">выслугу лет устанавливается в зависимости от стажа муниципальной службы в следующих размерах: </w:t>
      </w:r>
    </w:p>
    <w:p w14:paraId="3825800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0,10 ДО – при стаже муниципальной службы от 1 до 5 лет;</w:t>
      </w:r>
    </w:p>
    <w:p w14:paraId="11ACD3D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0,15 ДО – при стаже муниципальной службы от 5 до 10 лет;</w:t>
      </w:r>
    </w:p>
    <w:p w14:paraId="2E470C3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0,20 ДО – при стаже муниципальной службы от 10 до 15 лет;</w:t>
      </w:r>
    </w:p>
    <w:p w14:paraId="76AD37A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0,30 ДО – при стаже муниципальной службы от 15 лет и выше. </w:t>
      </w:r>
    </w:p>
    <w:p w14:paraId="6E3DFEE7"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 стаж муниципальной службы включаются периоды работы (службы) на должностях муниципальной службы, муниципальных должностях, государственных должностях Российской Федерации, государственных должностях субъектов Российской Федерации, должностях государственной службы и иные периоды трудовой деятельности в соответствии с действующим законодательством. </w:t>
      </w:r>
    </w:p>
    <w:p w14:paraId="5B68C4F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Ежемесячная надбавка за выслугу лет для каждого конкретного работника устанавливается правовым актом главы администрации Балтинского сельсовета.</w:t>
      </w:r>
    </w:p>
    <w:p w14:paraId="5D5880C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Исчисление стажа (общей продолжительности) муниципальной службы и зачета в него иных периодов трудовой деятельности производится в порядке, установленном федеральным законом от 02.03.07 № 25-ФЗ «О муниципальной службе в Российской Федерации», законом Новосибирской области от 30.10.2007 №157-ОЗ «О муниципальной службе в Новосибирской области» и иными актами.</w:t>
      </w:r>
    </w:p>
    <w:p w14:paraId="27525992"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Перерасчет ежемесячной надбавки за выслугу лет производится со дня возникновения права на перерасчет данной надбавки.</w:t>
      </w:r>
    </w:p>
    <w:p w14:paraId="1D42FDB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Выплата единовременного поощрения в связи с выходом на пенсию за выслугу лет производится муниципальному служащему за безупречное и эффективное исполнение должностных обязанностей в следующих размерах:</w:t>
      </w:r>
    </w:p>
    <w:p w14:paraId="2E0D5BB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1)</w:t>
      </w:r>
      <w:r w:rsidRPr="00AA1A32">
        <w:rPr>
          <w:rFonts w:ascii="Times New Roman" w:eastAsia="Times New Roman" w:hAnsi="Times New Roman" w:cs="Times New Roman"/>
          <w:sz w:val="16"/>
          <w:szCs w:val="16"/>
        </w:rPr>
        <w:tab/>
        <w:t>при наличии стажа муниципальной службы до 20 лет – в размере пяти должностных окладов в соответствии с замещаемой муниципальным служащим должностью муниципальной службы;</w:t>
      </w:r>
    </w:p>
    <w:p w14:paraId="518407FE"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2)</w:t>
      </w:r>
      <w:r w:rsidRPr="00AA1A32">
        <w:rPr>
          <w:rFonts w:ascii="Times New Roman" w:eastAsia="Times New Roman" w:hAnsi="Times New Roman" w:cs="Times New Roman"/>
          <w:sz w:val="16"/>
          <w:szCs w:val="16"/>
        </w:rPr>
        <w:tab/>
        <w:t>при наличии стажа муниципальной службы от 20 до 25 лет – в размере восьми должностных окладов в соответствии с замещаемой муниципальным служащим должностью муниципальной службы;</w:t>
      </w:r>
    </w:p>
    <w:p w14:paraId="513381E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lastRenderedPageBreak/>
        <w:t>3)</w:t>
      </w:r>
      <w:r w:rsidRPr="00AA1A32">
        <w:rPr>
          <w:rFonts w:ascii="Times New Roman" w:eastAsia="Times New Roman" w:hAnsi="Times New Roman" w:cs="Times New Roman"/>
          <w:sz w:val="16"/>
          <w:szCs w:val="16"/>
        </w:rPr>
        <w:tab/>
        <w:t>при наличии стажа муниципальной службы от 25 лет и более – в размере десяти должностных окладов в соответствии с замещаемой муниципальным служащим должностью муниципальной службы.</w:t>
      </w:r>
    </w:p>
    <w:p w14:paraId="400C3518" w14:textId="788F2DAC" w:rsid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Ежемесячное денежное поощрение к должностному окладу муниципального служащего выплачивается в размере от 150% до 305% должностного оклада. </w:t>
      </w:r>
    </w:p>
    <w:p w14:paraId="46F0E748" w14:textId="22E58E2C" w:rsid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p w14:paraId="5B8BFFBB" w14:textId="24DE894B" w:rsid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p w14:paraId="0845CC5B"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tbl>
      <w:tblPr>
        <w:tblpPr w:leftFromText="180" w:rightFromText="180" w:vertAnchor="text" w:tblpX="62" w:tblpY="1"/>
        <w:tblOverlap w:val="neve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4"/>
        <w:gridCol w:w="4319"/>
      </w:tblGrid>
      <w:tr w:rsidR="00AA1A32" w:rsidRPr="00AA1A32" w14:paraId="77057278" w14:textId="77777777" w:rsidTr="00393B9A">
        <w:trPr>
          <w:trHeight w:val="20"/>
        </w:trPr>
        <w:tc>
          <w:tcPr>
            <w:tcW w:w="5524" w:type="dxa"/>
            <w:vMerge w:val="restart"/>
          </w:tcPr>
          <w:p w14:paraId="2F5DA4F3"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Наименование должности</w:t>
            </w:r>
          </w:p>
        </w:tc>
        <w:tc>
          <w:tcPr>
            <w:tcW w:w="4319" w:type="dxa"/>
          </w:tcPr>
          <w:p w14:paraId="368DBFD7"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Норматив ежемесячного денежного поощрения (ЕДП)</w:t>
            </w:r>
          </w:p>
        </w:tc>
      </w:tr>
      <w:tr w:rsidR="00AA1A32" w:rsidRPr="00AA1A32" w14:paraId="3B481D82" w14:textId="77777777" w:rsidTr="00393B9A">
        <w:trPr>
          <w:trHeight w:val="20"/>
        </w:trPr>
        <w:tc>
          <w:tcPr>
            <w:tcW w:w="5524" w:type="dxa"/>
            <w:vMerge/>
          </w:tcPr>
          <w:p w14:paraId="27055DDB"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p>
        </w:tc>
        <w:tc>
          <w:tcPr>
            <w:tcW w:w="4319" w:type="dxa"/>
          </w:tcPr>
          <w:p w14:paraId="13EE6291"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с численностью населения (тыс. чел.)</w:t>
            </w:r>
          </w:p>
        </w:tc>
      </w:tr>
      <w:tr w:rsidR="00AA1A32" w:rsidRPr="00AA1A32" w14:paraId="7D0E2626" w14:textId="77777777" w:rsidTr="00393B9A">
        <w:trPr>
          <w:trHeight w:val="20"/>
        </w:trPr>
        <w:tc>
          <w:tcPr>
            <w:tcW w:w="5524" w:type="dxa"/>
            <w:vMerge/>
          </w:tcPr>
          <w:p w14:paraId="58A0CCFB"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p>
        </w:tc>
        <w:tc>
          <w:tcPr>
            <w:tcW w:w="4319" w:type="dxa"/>
          </w:tcPr>
          <w:p w14:paraId="2BE4A15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 xml:space="preserve"> до 1</w:t>
            </w:r>
          </w:p>
        </w:tc>
      </w:tr>
      <w:tr w:rsidR="00AA1A32" w:rsidRPr="00AA1A32" w14:paraId="52D87013" w14:textId="77777777" w:rsidTr="00393B9A">
        <w:trPr>
          <w:trHeight w:val="20"/>
        </w:trPr>
        <w:tc>
          <w:tcPr>
            <w:tcW w:w="5524" w:type="dxa"/>
          </w:tcPr>
          <w:p w14:paraId="22DA6BB4"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Заместитель главы администрации</w:t>
            </w:r>
          </w:p>
        </w:tc>
        <w:tc>
          <w:tcPr>
            <w:tcW w:w="4319" w:type="dxa"/>
          </w:tcPr>
          <w:p w14:paraId="3062A172"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от 150 до 238%</w:t>
            </w:r>
          </w:p>
        </w:tc>
      </w:tr>
      <w:tr w:rsidR="00AA1A32" w:rsidRPr="00AA1A32" w14:paraId="76C11B35" w14:textId="77777777" w:rsidTr="00393B9A">
        <w:trPr>
          <w:trHeight w:val="20"/>
        </w:trPr>
        <w:tc>
          <w:tcPr>
            <w:tcW w:w="5524" w:type="dxa"/>
          </w:tcPr>
          <w:p w14:paraId="545064B0" w14:textId="77777777" w:rsidR="00AA1A32" w:rsidRPr="00AA1A32" w:rsidRDefault="00AA1A32" w:rsidP="00AA1A32">
            <w:pPr>
              <w:overflowPunct w:val="0"/>
              <w:autoSpaceDE w:val="0"/>
              <w:autoSpaceDN w:val="0"/>
              <w:adjustRightInd w:val="0"/>
              <w:spacing w:after="0"/>
              <w:rPr>
                <w:rFonts w:ascii="Times New Roman" w:eastAsia="Calibri" w:hAnsi="Times New Roman" w:cs="Times New Roman"/>
                <w:sz w:val="16"/>
                <w:szCs w:val="16"/>
              </w:rPr>
            </w:pPr>
            <w:r w:rsidRPr="00AA1A32">
              <w:rPr>
                <w:rFonts w:ascii="Times New Roman" w:eastAsia="Calibri" w:hAnsi="Times New Roman" w:cs="Times New Roman"/>
                <w:sz w:val="16"/>
                <w:szCs w:val="16"/>
              </w:rPr>
              <w:t>Специалисты администрации</w:t>
            </w:r>
          </w:p>
        </w:tc>
        <w:tc>
          <w:tcPr>
            <w:tcW w:w="4319" w:type="dxa"/>
          </w:tcPr>
          <w:p w14:paraId="2B33A156" w14:textId="77777777" w:rsidR="00AA1A32" w:rsidRPr="00AA1A32" w:rsidRDefault="00AA1A32" w:rsidP="00AA1A32">
            <w:pPr>
              <w:overflowPunct w:val="0"/>
              <w:autoSpaceDE w:val="0"/>
              <w:autoSpaceDN w:val="0"/>
              <w:adjustRightInd w:val="0"/>
              <w:spacing w:after="0"/>
              <w:jc w:val="center"/>
              <w:rPr>
                <w:rFonts w:ascii="Times New Roman" w:eastAsia="Calibri" w:hAnsi="Times New Roman" w:cs="Times New Roman"/>
                <w:sz w:val="16"/>
                <w:szCs w:val="16"/>
              </w:rPr>
            </w:pPr>
            <w:r w:rsidRPr="00AA1A32">
              <w:rPr>
                <w:rFonts w:ascii="Times New Roman" w:eastAsia="Calibri" w:hAnsi="Times New Roman" w:cs="Times New Roman"/>
                <w:sz w:val="16"/>
                <w:szCs w:val="16"/>
              </w:rPr>
              <w:t>от 150 до 305%</w:t>
            </w:r>
          </w:p>
        </w:tc>
      </w:tr>
    </w:tbl>
    <w:p w14:paraId="14D1BB1C" w14:textId="77777777" w:rsid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w:t>
      </w:r>
    </w:p>
    <w:p w14:paraId="693DBE95" w14:textId="78BD64D2"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Конкретный размер ежемесячного денежного поощрения муниципального служащего определяется правовым актом представителя нанимателя (работодателя) в зависимости от личного вклада муниципального служащего в результаты деятельности органа местного самоуправления/муниципального органа. </w:t>
      </w:r>
    </w:p>
    <w:p w14:paraId="00C53D9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При определении конкретного размера ежемесячного денежного поощрения учитываются: </w:t>
      </w:r>
    </w:p>
    <w:p w14:paraId="29D77237"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а) профессиональная компетентность муниципальных служащих; </w:t>
      </w:r>
    </w:p>
    <w:p w14:paraId="4945649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б) уровень исполнительской дисциплины; </w:t>
      </w:r>
    </w:p>
    <w:p w14:paraId="063124E7"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в) опыт профессиональной служебной деятельности; </w:t>
      </w:r>
    </w:p>
    <w:p w14:paraId="26616F8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г) степень самостоятельности и ответственности, инициатива; </w:t>
      </w:r>
    </w:p>
    <w:p w14:paraId="02FFB3E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д) творческое отношение к исполнению должностных обязанностей; </w:t>
      </w:r>
    </w:p>
    <w:p w14:paraId="26A5916A"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е) новизна вырабатываемых и предлагаемых решений, применение в работе современных форм и методов работы.</w:t>
      </w:r>
    </w:p>
    <w:p w14:paraId="38C869F3"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Основаниями для уменьшения размера поощрения являются:</w:t>
      </w:r>
    </w:p>
    <w:p w14:paraId="7B9562F8"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несоблюдение установленных сроков выполнения поручений руководителей, некачественное их выполнение при отсутствии уважительных причин;</w:t>
      </w:r>
    </w:p>
    <w:p w14:paraId="2D02C02D"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ненадлежащее исполнение должностных обязанностей, некачественное их выполнение при отсутствии уважительных причин;</w:t>
      </w:r>
    </w:p>
    <w:p w14:paraId="5D935065"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ненадлежащее качество работы с документами;</w:t>
      </w:r>
    </w:p>
    <w:p w14:paraId="7780088E"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недостаточный уровень исполнительской дисциплины;</w:t>
      </w:r>
    </w:p>
    <w:p w14:paraId="05D535F0"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недостаточный уровень профессиональной ответственности за выполнение служебных обязанностей и поручений руководителя;</w:t>
      </w:r>
    </w:p>
    <w:p w14:paraId="5F82DF86"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нарушение трудовой дисциплины и правил внутреннего трудового распорядка.</w:t>
      </w:r>
    </w:p>
    <w:p w14:paraId="3AC5FF62"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Уменьшение размера поощрения производится в том периоде, в котором было допущено невыполнение показателей (критериев).</w:t>
      </w:r>
    </w:p>
    <w:p w14:paraId="58E31510"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Поощрение выплачивается ежемесячно за фактически отработанное время. Не относятся к фактически отработанному времени периоды:</w:t>
      </w:r>
    </w:p>
    <w:p w14:paraId="1AABE513"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нахождения в ежегодном основном и (или) дополнительном оплачиваемых отпусках;</w:t>
      </w:r>
    </w:p>
    <w:p w14:paraId="4F7FD0B5"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временной нетрудоспособности;</w:t>
      </w:r>
    </w:p>
    <w:p w14:paraId="7576A28B"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другие периоды, когда работник не исполнял служебные обязанности с полным или частичным сохранением денежного содержания (среднего заработка) или без сохранения денежного содержания (среднего заработка) в соответствии с законодательством Российской Федерации.</w:t>
      </w:r>
    </w:p>
    <w:p w14:paraId="634692D3"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Решение о поощрении, уменьшении (увеличении) размера поощрения с указанием причины оформляется распоряжением главы Балтинского сельсовета.</w:t>
      </w:r>
      <w:r w:rsidRPr="00AA1A32">
        <w:rPr>
          <w:rFonts w:ascii="Times New Roman" w:eastAsia="Times New Roman" w:hAnsi="Times New Roman" w:cs="Times New Roman"/>
          <w:sz w:val="16"/>
          <w:szCs w:val="16"/>
        </w:rPr>
        <w:t xml:space="preserve"> </w:t>
      </w:r>
    </w:p>
    <w:p w14:paraId="257B8AE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Ежемесячная процентная надбавка к должностному окладу за работу со сведениями, составляющими государственную тайну (при наличии), устанавливается в соответствии с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w:t>
      </w:r>
    </w:p>
    <w:p w14:paraId="0F8BDEF7"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Премирование муниципальных служащих за выполнение особо важных и сложных заданий осуществляется за своевременное и качественное выполнение задач и обеспечение функций, возложенных на орган местного самоуправления. Конкретные размеры премии за выполнение особо важных и сложных заданий устанавливаются правовым актом представителя нанимателя (работодателя) и, в случае экономии расходов на оплату труда муниципальных служащих и содержание органов местного самоуправления, максимальными размерами для конкретного муниципального служащего не ограничиваются.</w:t>
      </w:r>
    </w:p>
    <w:p w14:paraId="03F55B90" w14:textId="77777777" w:rsidR="00AA1A32" w:rsidRPr="00AA1A32" w:rsidRDefault="00AA1A32" w:rsidP="00AA1A32">
      <w:pPr>
        <w:overflowPunct w:val="0"/>
        <w:autoSpaceDE w:val="0"/>
        <w:autoSpaceDN w:val="0"/>
        <w:adjustRightInd w:val="0"/>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Решение о выплате премии за выполнение особо важных и сложных заданий принимается главой Балтинского сельсовета и оформляется распоряжением главы Балтинского сельсовета.</w:t>
      </w:r>
    </w:p>
    <w:p w14:paraId="76C64EC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Премия за выполнение особо важных и сложных заданий выплачивается одновременно с выплатой муниципальным служащим денежного содержания. </w:t>
      </w:r>
    </w:p>
    <w:p w14:paraId="30C8C2E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При формировании годового фонда оплаты труда муниципальных служащих на выплату премий за выполнение особо важных и сложных заданий предусматривается от двух должностных окладов в расчете на одного муниципального служащего. </w:t>
      </w:r>
    </w:p>
    <w:p w14:paraId="20E9914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Единовременная выплата при предоставлении ежегодного оплачиваемого</w:t>
      </w:r>
      <w:r w:rsidRPr="00AA1A32">
        <w:rPr>
          <w:rFonts w:ascii="Times New Roman" w:eastAsia="Times New Roman" w:hAnsi="Times New Roman" w:cs="Times New Roman"/>
          <w:b/>
          <w:bCs/>
          <w:sz w:val="16"/>
          <w:szCs w:val="16"/>
        </w:rPr>
        <w:t xml:space="preserve"> </w:t>
      </w:r>
      <w:r w:rsidRPr="00AA1A32">
        <w:rPr>
          <w:rFonts w:ascii="Times New Roman" w:eastAsia="Times New Roman" w:hAnsi="Times New Roman" w:cs="Times New Roman"/>
          <w:sz w:val="16"/>
          <w:szCs w:val="16"/>
        </w:rPr>
        <w:t xml:space="preserve">отпуска выплачивается в размере двух должностных окладов.     </w:t>
      </w:r>
    </w:p>
    <w:p w14:paraId="3B7617B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Единовременная выплата производится на основании правового акта представителя нанимателя (работодателя). </w:t>
      </w:r>
    </w:p>
    <w:p w14:paraId="3C78D50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 случае неиспользования в течение календарного года права на ежегодный оплачиваемый отпуск единовременная выплата производится в декабре текущего календарного года на основании письменного заявления.</w:t>
      </w:r>
    </w:p>
    <w:p w14:paraId="0290FF3B"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При уходе в ежегодный оплачиваемый отпуск с последующим увольнением с муниципальной службы единовременная выплата производится пропорционально полным месяцам, прошедшим с начала календарного года до дня увольнения.</w:t>
      </w:r>
    </w:p>
    <w:p w14:paraId="0F9C28D1"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Материальная помощь муниципальному служащему выплачивается в размере одного должностного оклада в год по письменному заявлению муниципального служащего, при предоставлении ежегодного оплачиваемого отпуска либо в иное время в течении календарного года </w:t>
      </w:r>
    </w:p>
    <w:p w14:paraId="74D69E1C"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Материальная помощь выплачивается на основании правового акта представителя нанимателя (работодателя). </w:t>
      </w:r>
    </w:p>
    <w:p w14:paraId="687C944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lastRenderedPageBreak/>
        <w:t xml:space="preserve">    Материальная помощь вновь принятым муниципальным служащим выплачивается не ранее чем через полгода после начала работы в пропорционально фактически отработанному времени в расчетном году.          </w:t>
      </w:r>
    </w:p>
    <w:p w14:paraId="0E5053AA"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 случае возникновения чрезвычайной ситуации (продолжительного заболевании муниципального служащего, смерти близкого родственника, причинения ущерба имуществу в результате кражи, пожара, стихийного бедствия и иных непредвиденных обстоятельств) муниципальному служащему может быть дополнительно выплачена материальная помощь в пределах установленного фонда оплаты труда.</w:t>
      </w:r>
    </w:p>
    <w:p w14:paraId="3AA65043"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При увольнении муниципального служащего, не получившего материальную помощь, указанная выплата производится пропорционально отработанному времени, за исключением случаев увольнения по основаниям, предусмотренным пунктами 5, 6, 7, 9-11 статьи 81 Трудового кодекса Российской Федерации, пунктами 3, 4 статьи 19 Федерального закона от 02.03.2007 № 25-ФЗ «О муниципальной службе Российской Федерации».</w:t>
      </w:r>
    </w:p>
    <w:p w14:paraId="1961FA5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 случае смерти муниципального служащего материальная помощь выплачивается супруге (супругу), одному из родителей либо члену семьи. </w:t>
      </w:r>
    </w:p>
    <w:p w14:paraId="5ECD0FC7"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Районный коэффициент на данный вид материальной помощи не начисляется.</w:t>
      </w:r>
    </w:p>
    <w:p w14:paraId="7BE3260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По результатам работы за квартал, 1-ое полугодие, 9 месяцев и (или) год муниципальным служащим может быть выплачена премия в пределах годового фонда оплаты их труда (в случае наличия экономии средств по фонду), размер которой устанавливается в процентах к должностному окладу или фиксированной суммой в зависимости от результативности и эффективности деятельности муниципального служащего и его личного вклада в достижение задач, стоящих перед органами местного самоуправления. Пропорционально отработанному ими времени.</w:t>
      </w:r>
    </w:p>
    <w:p w14:paraId="5436A12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Премия по результатам работы органов местного самоуправления за квартал, 1 полугодие, 9 месяцев и (или)год уволенным работникам не выплачивается. </w:t>
      </w:r>
    </w:p>
    <w:p w14:paraId="4ED026A9"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w:t>
      </w:r>
      <w:r w:rsidRPr="00AA1A32">
        <w:rPr>
          <w:rFonts w:ascii="Times New Roman" w:eastAsia="Times New Roman" w:hAnsi="Times New Roman" w:cs="Times New Roman"/>
          <w:b/>
          <w:bCs/>
          <w:sz w:val="16"/>
          <w:szCs w:val="16"/>
        </w:rPr>
        <w:t>Годовой фонд оплаты труда</w:t>
      </w:r>
      <w:r w:rsidRPr="00AA1A32">
        <w:rPr>
          <w:rFonts w:ascii="Times New Roman" w:eastAsia="Times New Roman" w:hAnsi="Times New Roman" w:cs="Times New Roman"/>
          <w:sz w:val="16"/>
          <w:szCs w:val="16"/>
        </w:rPr>
        <w:t xml:space="preserve"> рассчитывается в соответствии с Постановлением № 20-п. </w:t>
      </w:r>
    </w:p>
    <w:p w14:paraId="2267F9AA"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Расходы на оплату труда муниципальных служащих рассчитываются с учетом начисления страховых взносов в соответствии с установленными законодательством Российской Федерации тарифами.</w:t>
      </w:r>
    </w:p>
    <w:p w14:paraId="09E1A13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Годовой фонд оплаты труда муниципальных служащих в расчете на штатную единицу (</w:t>
      </w:r>
      <w:proofErr w:type="spellStart"/>
      <w:r w:rsidRPr="00AA1A32">
        <w:rPr>
          <w:rFonts w:ascii="Times New Roman" w:eastAsia="Times New Roman" w:hAnsi="Times New Roman" w:cs="Times New Roman"/>
          <w:sz w:val="16"/>
          <w:szCs w:val="16"/>
        </w:rPr>
        <w:t>ФОТмс</w:t>
      </w:r>
      <w:proofErr w:type="spellEnd"/>
      <w:r w:rsidRPr="00AA1A32">
        <w:rPr>
          <w:rFonts w:ascii="Times New Roman" w:eastAsia="Times New Roman" w:hAnsi="Times New Roman" w:cs="Times New Roman"/>
          <w:sz w:val="16"/>
          <w:szCs w:val="16"/>
        </w:rPr>
        <w:t>) рассчитывается по следующей формуле:</w:t>
      </w:r>
    </w:p>
    <w:p w14:paraId="2FF16B48"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proofErr w:type="spellStart"/>
      <w:r w:rsidRPr="00AA1A32">
        <w:rPr>
          <w:rFonts w:ascii="Times New Roman" w:eastAsia="Times New Roman" w:hAnsi="Times New Roman" w:cs="Times New Roman"/>
          <w:b/>
          <w:sz w:val="16"/>
          <w:szCs w:val="16"/>
        </w:rPr>
        <w:t>ФОТмс</w:t>
      </w:r>
      <w:proofErr w:type="spellEnd"/>
      <w:r w:rsidRPr="00AA1A32">
        <w:rPr>
          <w:rFonts w:ascii="Times New Roman" w:eastAsia="Times New Roman" w:hAnsi="Times New Roman" w:cs="Times New Roman"/>
          <w:b/>
          <w:sz w:val="16"/>
          <w:szCs w:val="16"/>
        </w:rPr>
        <w:t xml:space="preserve"> = (ДО + НКЧ + НОУ + НВЛ + ЕДП + НГТ) x 12 x РК</w:t>
      </w:r>
    </w:p>
    <w:p w14:paraId="5BAD6F83"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sz w:val="16"/>
          <w:szCs w:val="16"/>
        </w:rPr>
      </w:pPr>
      <w:r w:rsidRPr="00AA1A32">
        <w:rPr>
          <w:rFonts w:ascii="Times New Roman" w:eastAsia="Times New Roman" w:hAnsi="Times New Roman" w:cs="Times New Roman"/>
          <w:b/>
          <w:sz w:val="16"/>
          <w:szCs w:val="16"/>
        </w:rPr>
        <w:t>+ (ЕДВ +МП + П) x РК</w:t>
      </w:r>
      <w:r w:rsidRPr="00AA1A32">
        <w:rPr>
          <w:rFonts w:ascii="Times New Roman" w:eastAsia="Times New Roman" w:hAnsi="Times New Roman" w:cs="Times New Roman"/>
          <w:sz w:val="16"/>
          <w:szCs w:val="16"/>
        </w:rPr>
        <w:t>, где:</w:t>
      </w:r>
    </w:p>
    <w:p w14:paraId="279BE3E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ДО – норматив месячного должностного оклада;</w:t>
      </w:r>
    </w:p>
    <w:p w14:paraId="22841E8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НКЧ – норматив ежемесячной надбавки к должностному окладу за классный чин муниципальных служащих; </w:t>
      </w:r>
    </w:p>
    <w:p w14:paraId="41938DD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НОУ – норматив ежемесячной надбавки к должностному окладу за особые условия муниципальной службы;</w:t>
      </w:r>
    </w:p>
    <w:p w14:paraId="54B61DF1"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НВЛ – норматив ежемесячной надбавки к должностному окладу за выслугу лет;</w:t>
      </w:r>
    </w:p>
    <w:p w14:paraId="69A78B67"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ЕДП – норматив ежемесячного денежного поощрения к должностному окладу; НГТ – норматив ежемесячной процентной надбавки к должностному окладу за работу со сведениями, составляющими государственную тайну (при наличии), который устанавливается в соответствии с постановлением Правительства Российской Федерации от 18.09.2006 №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14:paraId="5B9BDAF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П – норматив премии за выполнение особо важных и сложных заданий;</w:t>
      </w:r>
    </w:p>
    <w:p w14:paraId="052CFD52"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ЕДВ – норматив единовременной выплаты при предоставлении ежегодного оплачиваемого отпуска;</w:t>
      </w:r>
    </w:p>
    <w:p w14:paraId="29FEEB5D"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МП – норматив материальной помощи;</w:t>
      </w:r>
    </w:p>
    <w:p w14:paraId="33980795"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РК – районный коэффициент.</w:t>
      </w:r>
    </w:p>
    <w:p w14:paraId="6A67ACD4"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p>
    <w:p w14:paraId="265E28B8"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r w:rsidRPr="00AA1A32">
        <w:rPr>
          <w:rFonts w:ascii="Times New Roman" w:eastAsia="Times New Roman" w:hAnsi="Times New Roman" w:cs="Times New Roman"/>
          <w:b/>
          <w:sz w:val="16"/>
          <w:szCs w:val="16"/>
        </w:rPr>
        <w:t>4. Порядок и сроки выплаты заработной платы</w:t>
      </w:r>
      <w:r w:rsidRPr="00AA1A32">
        <w:rPr>
          <w:rFonts w:ascii="Times New Roman" w:eastAsia="Times New Roman" w:hAnsi="Times New Roman" w:cs="Times New Roman"/>
          <w:sz w:val="16"/>
          <w:szCs w:val="16"/>
        </w:rPr>
        <w:t xml:space="preserve">  </w:t>
      </w:r>
    </w:p>
    <w:p w14:paraId="054CDD4F"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14:paraId="70D2D798"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Заработная плата выплачивается работнику путем перечисления денежных средств на указанный работником счет в банке.</w:t>
      </w:r>
    </w:p>
    <w:p w14:paraId="63A5CF6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Заработная плата выплачивается не реже чем каждые полмесяца. </w:t>
      </w:r>
    </w:p>
    <w:p w14:paraId="6B11FBD4"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Заработная плата за истекший месяц выплачивается до первого числа следующего месяца. При совпадении дня выплаты с выходным или нерабочим праздничным днем выплата заработной платы производится накануне этого дня. </w:t>
      </w:r>
    </w:p>
    <w:p w14:paraId="2BF6DF51"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Выплата </w:t>
      </w:r>
      <w:bookmarkStart w:id="6" w:name="_Hlk28177527"/>
      <w:r w:rsidRPr="00AA1A32">
        <w:rPr>
          <w:rFonts w:ascii="Times New Roman" w:eastAsia="Times New Roman" w:hAnsi="Times New Roman" w:cs="Times New Roman"/>
          <w:sz w:val="16"/>
          <w:szCs w:val="16"/>
        </w:rPr>
        <w:t xml:space="preserve">заработной платы за первую половину месяца </w:t>
      </w:r>
      <w:bookmarkEnd w:id="6"/>
      <w:r w:rsidRPr="00AA1A32">
        <w:rPr>
          <w:rFonts w:ascii="Times New Roman" w:eastAsia="Times New Roman" w:hAnsi="Times New Roman" w:cs="Times New Roman"/>
          <w:sz w:val="16"/>
          <w:szCs w:val="16"/>
        </w:rPr>
        <w:t xml:space="preserve">производится 15 числа текущего месяца. Заработная плата за первую половину месяца выплачивается за фактически отработанное работником время. При совпадении дня выплаты с выходным или нерабочим праздничным днем выплата заработной платы за первую половину месяца производится накануне этого дня.  </w:t>
      </w:r>
    </w:p>
    <w:p w14:paraId="38E1DE19" w14:textId="77777777" w:rsidR="00AA1A32" w:rsidRPr="00AA1A32" w:rsidRDefault="00AA1A32" w:rsidP="00AA1A32">
      <w:pPr>
        <w:overflowPunct w:val="0"/>
        <w:autoSpaceDE w:val="0"/>
        <w:autoSpaceDN w:val="0"/>
        <w:adjustRightInd w:val="0"/>
        <w:spacing w:after="0"/>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Оплата отпуска производится не позднее, чем за три дня до его начала.</w:t>
      </w:r>
    </w:p>
    <w:p w14:paraId="4C123D59" w14:textId="77777777" w:rsidR="00AA1A32" w:rsidRPr="00AA1A32" w:rsidRDefault="00AA1A32" w:rsidP="00AA1A32">
      <w:pPr>
        <w:spacing w:after="16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Представитель нанимателя (работодателя) несет ответственность за своевременную оплату труда лицам и эффективное расходование средств, направленных на выплату заработной платы в соответствии с действующим законодательством Российской Федерации.</w:t>
      </w:r>
    </w:p>
    <w:p w14:paraId="72C8581F" w14:textId="77777777" w:rsidR="00AA1A32" w:rsidRPr="00AA1A32" w:rsidRDefault="00AA1A32" w:rsidP="00AA1A32">
      <w:pPr>
        <w:spacing w:after="160"/>
        <w:jc w:val="both"/>
        <w:rPr>
          <w:rFonts w:ascii="Times New Roman" w:eastAsia="Calibri" w:hAnsi="Times New Roman" w:cs="Times New Roman"/>
          <w:sz w:val="16"/>
          <w:szCs w:val="16"/>
          <w:lang w:eastAsia="en-US"/>
        </w:rPr>
      </w:pPr>
    </w:p>
    <w:p w14:paraId="0AE98078" w14:textId="77777777" w:rsidR="00AA1A32" w:rsidRPr="00AA1A32" w:rsidRDefault="00AA1A32" w:rsidP="00AA1A32">
      <w:pPr>
        <w:overflowPunct w:val="0"/>
        <w:autoSpaceDE w:val="0"/>
        <w:autoSpaceDN w:val="0"/>
        <w:adjustRightInd w:val="0"/>
        <w:spacing w:after="0"/>
        <w:jc w:val="center"/>
        <w:rPr>
          <w:rFonts w:ascii="Times New Roman" w:eastAsia="Times New Roman" w:hAnsi="Times New Roman" w:cs="Times New Roman"/>
          <w:b/>
          <w:sz w:val="16"/>
          <w:szCs w:val="16"/>
        </w:rPr>
      </w:pPr>
      <w:r w:rsidRPr="00AA1A32">
        <w:rPr>
          <w:rFonts w:ascii="Times New Roman" w:eastAsia="Times New Roman" w:hAnsi="Times New Roman" w:cs="Times New Roman"/>
          <w:b/>
          <w:sz w:val="16"/>
          <w:szCs w:val="16"/>
        </w:rPr>
        <w:t>5. Заключительные положения</w:t>
      </w:r>
    </w:p>
    <w:p w14:paraId="3AF241F4" w14:textId="77777777" w:rsidR="00AA1A32" w:rsidRPr="00AA1A32" w:rsidRDefault="00AA1A32" w:rsidP="00AA1A32">
      <w:pPr>
        <w:overflowPunct w:val="0"/>
        <w:autoSpaceDE w:val="0"/>
        <w:autoSpaceDN w:val="0"/>
        <w:adjustRightInd w:val="0"/>
        <w:spacing w:after="0"/>
        <w:rPr>
          <w:rFonts w:ascii="Times New Roman" w:eastAsia="Times New Roman" w:hAnsi="Times New Roman" w:cs="Times New Roman"/>
          <w:bCs/>
          <w:sz w:val="16"/>
          <w:szCs w:val="16"/>
        </w:rPr>
      </w:pPr>
      <w:r w:rsidRPr="00AA1A32">
        <w:rPr>
          <w:rFonts w:ascii="Times New Roman" w:eastAsia="Times New Roman" w:hAnsi="Times New Roman" w:cs="Times New Roman"/>
          <w:bCs/>
          <w:sz w:val="16"/>
          <w:szCs w:val="16"/>
        </w:rPr>
        <w:t xml:space="preserve">     Размеры должностных окладов устанавливаются штатным расписанием органа местного самоуправления.</w:t>
      </w:r>
    </w:p>
    <w:p w14:paraId="7AD8F69E"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bCs/>
          <w:sz w:val="16"/>
          <w:szCs w:val="16"/>
          <w:lang w:eastAsia="en-US"/>
        </w:rPr>
        <w:t xml:space="preserve">    Начисление оплаты труда производится ежемесячно на основании табеля учета</w:t>
      </w:r>
      <w:r w:rsidRPr="00AA1A32">
        <w:rPr>
          <w:rFonts w:ascii="Times New Roman" w:eastAsia="Calibri" w:hAnsi="Times New Roman" w:cs="Times New Roman"/>
          <w:sz w:val="16"/>
          <w:szCs w:val="16"/>
          <w:lang w:eastAsia="en-US"/>
        </w:rPr>
        <w:t xml:space="preserve"> рабочего времени.</w:t>
      </w:r>
    </w:p>
    <w:p w14:paraId="707A0873" w14:textId="77777777" w:rsidR="00AA1A32" w:rsidRPr="00AA1A32" w:rsidRDefault="00AA1A32" w:rsidP="00AA1A32">
      <w:pPr>
        <w:spacing w:after="0"/>
        <w:jc w:val="both"/>
        <w:rPr>
          <w:rFonts w:ascii="Times New Roman" w:eastAsia="Calibri" w:hAnsi="Times New Roman" w:cs="Times New Roman"/>
          <w:sz w:val="16"/>
          <w:szCs w:val="16"/>
          <w:lang w:eastAsia="en-US"/>
        </w:rPr>
      </w:pPr>
      <w:r w:rsidRPr="00AA1A32">
        <w:rPr>
          <w:rFonts w:ascii="Times New Roman" w:eastAsia="Calibri" w:hAnsi="Times New Roman" w:cs="Times New Roman"/>
          <w:sz w:val="16"/>
          <w:szCs w:val="16"/>
          <w:lang w:eastAsia="en-US"/>
        </w:rPr>
        <w:t xml:space="preserve">    Денежные средства, предусмотренные фондом оплаты труда по вакантным должностям муниципальных служащих, могут быть использованы на выплаты премий и единовременной материальной помощи другим муниципальным служащим Балтинского сельсовета.</w:t>
      </w:r>
    </w:p>
    <w:p w14:paraId="14A32A20"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Увеличение (индексация) денежного вознаграждения лиц, замещающих муниципальные должности на постоянной основе, должностных окладов и ежемесячной надбавки за классный чин муниципальных служащих производится одновременно с увеличением (индексацией) окладов денежного содержания государственных гражданских служащих Новосибирской области в соответствии с постановлением Губернатора Новосибирской области.</w:t>
      </w:r>
    </w:p>
    <w:p w14:paraId="5293DB53"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При увеличении (индексации) денежного вознаграждения и должностного оклада их размер подлежит округлению до целого рубля в сторону увеличения. </w:t>
      </w:r>
    </w:p>
    <w:p w14:paraId="0D51E6DB"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    Увеличение (индексация) денежного вознаграждения лиц, замещающих муниципальные должности на постоянной основе, должностных окладов и ежемесячной надбавки за классный чин муниципальных служащих производится на основании правового акта представителя нанимателя (работодателя). </w:t>
      </w:r>
    </w:p>
    <w:p w14:paraId="1A122206" w14:textId="77777777" w:rsidR="00AA1A32" w:rsidRPr="00AA1A32" w:rsidRDefault="00AA1A32" w:rsidP="00AA1A32">
      <w:pPr>
        <w:overflowPunct w:val="0"/>
        <w:autoSpaceDE w:val="0"/>
        <w:autoSpaceDN w:val="0"/>
        <w:adjustRightInd w:val="0"/>
        <w:spacing w:after="0"/>
        <w:jc w:val="both"/>
        <w:rPr>
          <w:rFonts w:ascii="Times New Roman" w:eastAsia="Times New Roman" w:hAnsi="Times New Roman" w:cs="Times New Roman"/>
          <w:sz w:val="16"/>
          <w:szCs w:val="16"/>
        </w:rPr>
      </w:pPr>
    </w:p>
    <w:p w14:paraId="3AAC6107" w14:textId="77777777" w:rsidR="00AA1A32" w:rsidRPr="00AA1A32" w:rsidRDefault="00AA1A32" w:rsidP="00AA1A32">
      <w:pPr>
        <w:tabs>
          <w:tab w:val="left" w:pos="3840"/>
        </w:tabs>
        <w:rPr>
          <w:rFonts w:ascii="Times New Roman" w:eastAsia="Arial" w:hAnsi="Times New Roman" w:cs="Times New Roman"/>
          <w:sz w:val="16"/>
          <w:szCs w:val="16"/>
          <w:lang w:eastAsia="ar-SA"/>
        </w:rPr>
      </w:pPr>
      <w:r>
        <w:rPr>
          <w:rFonts w:ascii="Times New Roman" w:eastAsia="Arial" w:hAnsi="Times New Roman" w:cs="Times New Roman"/>
          <w:sz w:val="16"/>
          <w:szCs w:val="16"/>
          <w:lang w:eastAsia="ar-SA"/>
        </w:rPr>
        <w:tab/>
      </w:r>
    </w:p>
    <w:tbl>
      <w:tblPr>
        <w:tblpPr w:leftFromText="180" w:rightFromText="180" w:bottomFromText="200" w:vertAnchor="text" w:horzAnchor="page" w:tblpX="4066" w:tblpY="-18"/>
        <w:tblW w:w="5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984"/>
      </w:tblGrid>
      <w:tr w:rsidR="00AA1A32" w:rsidRPr="00AA1A32" w14:paraId="3AC5B6F7" w14:textId="77777777" w:rsidTr="00393B9A">
        <w:trPr>
          <w:trHeight w:val="454"/>
        </w:trPr>
        <w:tc>
          <w:tcPr>
            <w:tcW w:w="3104" w:type="dxa"/>
            <w:tcBorders>
              <w:top w:val="single" w:sz="12" w:space="0" w:color="auto"/>
              <w:left w:val="single" w:sz="12" w:space="0" w:color="auto"/>
              <w:bottom w:val="single" w:sz="12" w:space="0" w:color="auto"/>
              <w:right w:val="single" w:sz="12" w:space="0" w:color="auto"/>
            </w:tcBorders>
            <w:vAlign w:val="center"/>
            <w:hideMark/>
          </w:tcPr>
          <w:p w14:paraId="021324A9" w14:textId="0A4C52D8" w:rsidR="00AA1A32" w:rsidRPr="00AA1A32" w:rsidRDefault="00AA1A32" w:rsidP="00AA1A32">
            <w:pPr>
              <w:spacing w:after="0" w:line="240" w:lineRule="auto"/>
              <w:jc w:val="center"/>
              <w:rPr>
                <w:rFonts w:ascii="Times New Roman" w:hAnsi="Times New Roman" w:cs="Times New Roman"/>
                <w:b/>
                <w:sz w:val="16"/>
                <w:szCs w:val="16"/>
              </w:rPr>
            </w:pPr>
            <w:r w:rsidRPr="00AA1A32">
              <w:rPr>
                <w:rFonts w:ascii="Times New Roman" w:hAnsi="Times New Roman" w:cs="Times New Roman"/>
                <w:b/>
                <w:sz w:val="16"/>
                <w:szCs w:val="16"/>
              </w:rPr>
              <w:lastRenderedPageBreak/>
              <w:t>Решение № 20</w:t>
            </w:r>
            <w:r>
              <w:rPr>
                <w:rFonts w:ascii="Times New Roman" w:hAnsi="Times New Roman" w:cs="Times New Roman"/>
                <w:b/>
                <w:sz w:val="16"/>
                <w:szCs w:val="16"/>
              </w:rPr>
              <w:t>3</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33721613" w14:textId="22F3EB73" w:rsidR="00AA1A32" w:rsidRPr="00AA1A32" w:rsidRDefault="00AA1A32" w:rsidP="00AA1A32">
            <w:pPr>
              <w:spacing w:after="0" w:line="240" w:lineRule="auto"/>
              <w:rPr>
                <w:rFonts w:ascii="Times New Roman" w:hAnsi="Times New Roman" w:cs="Times New Roman"/>
                <w:b/>
                <w:sz w:val="16"/>
                <w:szCs w:val="16"/>
              </w:rPr>
            </w:pPr>
            <w:r w:rsidRPr="00AA1A32">
              <w:rPr>
                <w:rFonts w:ascii="Times New Roman" w:hAnsi="Times New Roman" w:cs="Times New Roman"/>
                <w:b/>
                <w:sz w:val="16"/>
                <w:szCs w:val="16"/>
              </w:rPr>
              <w:t>от 13.</w:t>
            </w:r>
            <w:r w:rsidR="00BF1E4A">
              <w:rPr>
                <w:rFonts w:ascii="Times New Roman" w:hAnsi="Times New Roman" w:cs="Times New Roman"/>
                <w:b/>
                <w:sz w:val="16"/>
                <w:szCs w:val="16"/>
              </w:rPr>
              <w:t>03</w:t>
            </w:r>
            <w:r w:rsidRPr="00AA1A32">
              <w:rPr>
                <w:rFonts w:ascii="Times New Roman" w:hAnsi="Times New Roman" w:cs="Times New Roman"/>
                <w:b/>
                <w:sz w:val="16"/>
                <w:szCs w:val="16"/>
              </w:rPr>
              <w:t>.202</w:t>
            </w:r>
            <w:r w:rsidR="00BF1E4A">
              <w:rPr>
                <w:rFonts w:ascii="Times New Roman" w:hAnsi="Times New Roman" w:cs="Times New Roman"/>
                <w:b/>
                <w:sz w:val="16"/>
                <w:szCs w:val="16"/>
              </w:rPr>
              <w:t xml:space="preserve">5 </w:t>
            </w:r>
            <w:r w:rsidRPr="00AA1A32">
              <w:rPr>
                <w:rFonts w:ascii="Times New Roman" w:hAnsi="Times New Roman" w:cs="Times New Roman"/>
                <w:b/>
                <w:sz w:val="16"/>
                <w:szCs w:val="16"/>
              </w:rPr>
              <w:t>года</w:t>
            </w:r>
          </w:p>
        </w:tc>
      </w:tr>
    </w:tbl>
    <w:p w14:paraId="35D7CD4D" w14:textId="2B356690" w:rsidR="00F6703B" w:rsidRPr="00AA1A32" w:rsidRDefault="00F6703B" w:rsidP="00AA1A32">
      <w:pPr>
        <w:tabs>
          <w:tab w:val="left" w:pos="3840"/>
        </w:tabs>
        <w:rPr>
          <w:rFonts w:ascii="Times New Roman" w:eastAsia="Arial" w:hAnsi="Times New Roman" w:cs="Times New Roman"/>
          <w:sz w:val="16"/>
          <w:szCs w:val="16"/>
          <w:lang w:eastAsia="ar-SA"/>
        </w:rPr>
      </w:pPr>
    </w:p>
    <w:p w14:paraId="3BEFCEFF" w14:textId="02413EC3" w:rsidR="00F6703B" w:rsidRPr="00AA1A32" w:rsidRDefault="00F6703B" w:rsidP="00B13CF1">
      <w:pPr>
        <w:tabs>
          <w:tab w:val="left" w:pos="1455"/>
        </w:tabs>
        <w:rPr>
          <w:rFonts w:ascii="Times New Roman" w:eastAsia="Arial" w:hAnsi="Times New Roman" w:cs="Times New Roman"/>
          <w:sz w:val="16"/>
          <w:szCs w:val="16"/>
          <w:lang w:eastAsia="ar-SA"/>
        </w:rPr>
      </w:pPr>
      <w:r w:rsidRPr="00AA1A32">
        <w:rPr>
          <w:rFonts w:ascii="Times New Roman" w:eastAsia="Arial" w:hAnsi="Times New Roman" w:cs="Times New Roman"/>
          <w:sz w:val="16"/>
          <w:szCs w:val="16"/>
          <w:lang w:eastAsia="ar-SA"/>
        </w:rPr>
        <w:t xml:space="preserve"> </w:t>
      </w:r>
    </w:p>
    <w:p w14:paraId="11449888" w14:textId="77777777" w:rsidR="00AA1A32" w:rsidRPr="00AA1A32" w:rsidRDefault="00AA1A32" w:rsidP="00AA1A32">
      <w:pPr>
        <w:spacing w:after="0" w:line="240" w:lineRule="auto"/>
        <w:jc w:val="center"/>
        <w:rPr>
          <w:rFonts w:ascii="Times New Roman" w:eastAsia="Times New Roman" w:hAnsi="Times New Roman" w:cs="Times New Roman"/>
          <w:bCs/>
          <w:snapToGrid w:val="0"/>
          <w:sz w:val="16"/>
          <w:szCs w:val="16"/>
        </w:rPr>
      </w:pPr>
    </w:p>
    <w:p w14:paraId="59D79577" w14:textId="77777777" w:rsidR="00AA1A32" w:rsidRDefault="00AA1A32" w:rsidP="00AA1A32">
      <w:pPr>
        <w:spacing w:after="0" w:line="240" w:lineRule="auto"/>
        <w:ind w:firstLine="851"/>
        <w:jc w:val="center"/>
        <w:rPr>
          <w:rFonts w:ascii="Times New Roman" w:eastAsia="Times New Roman" w:hAnsi="Times New Roman" w:cs="Times New Roman"/>
          <w:snapToGrid w:val="0"/>
          <w:color w:val="000000"/>
          <w:sz w:val="16"/>
          <w:szCs w:val="16"/>
        </w:rPr>
      </w:pPr>
      <w:r w:rsidRPr="00AA1A32">
        <w:rPr>
          <w:rFonts w:ascii="Times New Roman" w:eastAsia="Times New Roman" w:hAnsi="Times New Roman" w:cs="Times New Roman"/>
          <w:snapToGrid w:val="0"/>
          <w:color w:val="000000"/>
          <w:sz w:val="16"/>
          <w:szCs w:val="16"/>
        </w:rPr>
        <w:t>О внесении изменений в решение сорок шестой сессии Совета депутатов Балтинского сельсовета Мошковского района</w:t>
      </w:r>
    </w:p>
    <w:p w14:paraId="25599E45" w14:textId="63FDB6FB" w:rsidR="00AA1A32" w:rsidRPr="00AA1A32" w:rsidRDefault="00AA1A32" w:rsidP="00AA1A32">
      <w:pPr>
        <w:spacing w:after="0" w:line="240" w:lineRule="auto"/>
        <w:ind w:firstLine="851"/>
        <w:jc w:val="center"/>
        <w:rPr>
          <w:rFonts w:ascii="Times New Roman" w:eastAsia="Times New Roman" w:hAnsi="Times New Roman" w:cs="Times New Roman"/>
          <w:snapToGrid w:val="0"/>
          <w:color w:val="000000"/>
          <w:sz w:val="16"/>
          <w:szCs w:val="16"/>
        </w:rPr>
      </w:pPr>
      <w:r w:rsidRPr="00AA1A32">
        <w:rPr>
          <w:rFonts w:ascii="Times New Roman" w:eastAsia="Times New Roman" w:hAnsi="Times New Roman" w:cs="Times New Roman"/>
          <w:snapToGrid w:val="0"/>
          <w:color w:val="000000"/>
          <w:sz w:val="16"/>
          <w:szCs w:val="16"/>
        </w:rPr>
        <w:t xml:space="preserve"> Новосибирской области</w:t>
      </w:r>
      <w:r>
        <w:rPr>
          <w:rFonts w:ascii="Times New Roman" w:eastAsia="Times New Roman" w:hAnsi="Times New Roman" w:cs="Times New Roman"/>
          <w:snapToGrid w:val="0"/>
          <w:color w:val="000000"/>
          <w:sz w:val="16"/>
          <w:szCs w:val="16"/>
        </w:rPr>
        <w:t xml:space="preserve"> </w:t>
      </w:r>
      <w:r w:rsidRPr="00AA1A32">
        <w:rPr>
          <w:rFonts w:ascii="Times New Roman" w:eastAsia="Times New Roman" w:hAnsi="Times New Roman" w:cs="Times New Roman"/>
          <w:snapToGrid w:val="0"/>
          <w:color w:val="000000"/>
          <w:sz w:val="16"/>
          <w:szCs w:val="16"/>
        </w:rPr>
        <w:t>№ 190 от 25.11.2024 г. «</w:t>
      </w:r>
      <w:r w:rsidRPr="00AA1A32">
        <w:rPr>
          <w:rFonts w:ascii="Times New Roman" w:eastAsia="Times New Roman" w:hAnsi="Times New Roman" w:cs="Times New Roman"/>
          <w:bCs/>
          <w:snapToGrid w:val="0"/>
          <w:sz w:val="16"/>
          <w:szCs w:val="16"/>
        </w:rPr>
        <w:t xml:space="preserve">Об установлении на территории Балтинского сельсовета </w:t>
      </w:r>
    </w:p>
    <w:p w14:paraId="7DE1A1DE" w14:textId="7A19763C" w:rsidR="00AA1A32" w:rsidRPr="00AA1A32" w:rsidRDefault="00AA1A32" w:rsidP="00AA1A32">
      <w:pPr>
        <w:spacing w:after="0" w:line="240" w:lineRule="auto"/>
        <w:jc w:val="center"/>
        <w:rPr>
          <w:rFonts w:ascii="Times New Roman" w:eastAsia="Times New Roman" w:hAnsi="Times New Roman" w:cs="Times New Roman"/>
          <w:bCs/>
          <w:snapToGrid w:val="0"/>
          <w:sz w:val="16"/>
          <w:szCs w:val="16"/>
        </w:rPr>
      </w:pPr>
      <w:r w:rsidRPr="00AA1A32">
        <w:rPr>
          <w:rFonts w:ascii="Times New Roman" w:eastAsia="Times New Roman" w:hAnsi="Times New Roman" w:cs="Times New Roman"/>
          <w:bCs/>
          <w:snapToGrid w:val="0"/>
          <w:sz w:val="16"/>
          <w:szCs w:val="16"/>
        </w:rPr>
        <w:t>Мошковского района Новосибирской области налога на имущество физических лиц</w:t>
      </w:r>
      <w:r w:rsidRPr="00AA1A32">
        <w:rPr>
          <w:rFonts w:ascii="Times New Roman" w:eastAsia="Times New Roman" w:hAnsi="Times New Roman" w:cs="Times New Roman"/>
          <w:snapToGrid w:val="0"/>
          <w:color w:val="000000"/>
          <w:sz w:val="16"/>
          <w:szCs w:val="16"/>
        </w:rPr>
        <w:t>»</w:t>
      </w:r>
    </w:p>
    <w:p w14:paraId="540BC8E5" w14:textId="77777777" w:rsidR="00AA1A32" w:rsidRPr="00AA1A32" w:rsidRDefault="00AA1A32" w:rsidP="00AA1A32">
      <w:pPr>
        <w:spacing w:after="0" w:line="240" w:lineRule="auto"/>
        <w:ind w:firstLine="851"/>
        <w:jc w:val="center"/>
        <w:rPr>
          <w:rFonts w:ascii="Times New Roman" w:eastAsia="Times New Roman" w:hAnsi="Times New Roman" w:cs="Times New Roman"/>
          <w:sz w:val="16"/>
          <w:szCs w:val="16"/>
        </w:rPr>
      </w:pPr>
    </w:p>
    <w:p w14:paraId="6326CDC9" w14:textId="77777777" w:rsidR="00AA1A32" w:rsidRPr="00AA1A32" w:rsidRDefault="00AA1A32" w:rsidP="00AA1A32">
      <w:pPr>
        <w:autoSpaceDE w:val="0"/>
        <w:autoSpaceDN w:val="0"/>
        <w:adjustRightInd w:val="0"/>
        <w:spacing w:after="0" w:line="240" w:lineRule="auto"/>
        <w:ind w:firstLine="707"/>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На Основании Экспертного заключения министерства юстиции Новосибирской области от 04.02.2025 № 331-02-02-03/9 на решение Совета депутатов Балтинского сельсовета Мошковского района Новосибирской области от 25.11.2024 № 190 «Об установлении на территории Балтинского сельсовета Мошковского района Новосибирской области налога на имущество физических лиц», Совет депутатов Балтинского сельсовета Мошковского района Новосибирской области,</w:t>
      </w:r>
    </w:p>
    <w:p w14:paraId="62B174A1" w14:textId="77777777" w:rsidR="00AA1A32" w:rsidRPr="00AA1A32" w:rsidRDefault="00AA1A32" w:rsidP="00AA1A32">
      <w:pPr>
        <w:spacing w:after="0" w:line="240" w:lineRule="auto"/>
        <w:jc w:val="both"/>
        <w:rPr>
          <w:rFonts w:ascii="Times New Roman" w:eastAsia="Times New Roman" w:hAnsi="Times New Roman" w:cs="Times New Roman"/>
          <w:snapToGrid w:val="0"/>
          <w:sz w:val="16"/>
          <w:szCs w:val="16"/>
        </w:rPr>
      </w:pPr>
      <w:r w:rsidRPr="00AA1A32">
        <w:rPr>
          <w:rFonts w:ascii="Times New Roman" w:eastAsia="Times New Roman" w:hAnsi="Times New Roman" w:cs="Times New Roman"/>
          <w:snapToGrid w:val="0"/>
          <w:sz w:val="16"/>
          <w:szCs w:val="16"/>
        </w:rPr>
        <w:t>РЕШИЛ:</w:t>
      </w:r>
    </w:p>
    <w:p w14:paraId="4CD431CF" w14:textId="77777777" w:rsidR="00AA1A32" w:rsidRPr="00AA1A32" w:rsidRDefault="00AA1A32" w:rsidP="00AA1A32">
      <w:pPr>
        <w:spacing w:after="0" w:line="240" w:lineRule="auto"/>
        <w:ind w:firstLine="851"/>
        <w:jc w:val="both"/>
        <w:rPr>
          <w:rFonts w:ascii="Times New Roman" w:eastAsia="Times New Roman" w:hAnsi="Times New Roman" w:cs="Times New Roman"/>
          <w:bCs/>
          <w:snapToGrid w:val="0"/>
          <w:sz w:val="16"/>
          <w:szCs w:val="16"/>
        </w:rPr>
      </w:pPr>
      <w:r w:rsidRPr="00AA1A32">
        <w:rPr>
          <w:rFonts w:ascii="Times New Roman" w:eastAsia="Times New Roman" w:hAnsi="Times New Roman" w:cs="Times New Roman"/>
          <w:snapToGrid w:val="0"/>
          <w:sz w:val="16"/>
          <w:szCs w:val="16"/>
        </w:rPr>
        <w:t xml:space="preserve">1. Внести следующие изменения в решение </w:t>
      </w:r>
      <w:r w:rsidRPr="00AA1A32">
        <w:rPr>
          <w:rFonts w:ascii="Times New Roman" w:eastAsia="Times New Roman" w:hAnsi="Times New Roman" w:cs="Times New Roman"/>
          <w:bCs/>
          <w:snapToGrid w:val="0"/>
          <w:kern w:val="32"/>
          <w:sz w:val="16"/>
          <w:szCs w:val="16"/>
        </w:rPr>
        <w:t xml:space="preserve">сорок шестой сессии </w:t>
      </w:r>
      <w:r w:rsidRPr="00AA1A32">
        <w:rPr>
          <w:rFonts w:ascii="Times New Roman" w:eastAsia="Times New Roman" w:hAnsi="Times New Roman" w:cs="Times New Roman"/>
          <w:snapToGrid w:val="0"/>
          <w:color w:val="000000"/>
          <w:sz w:val="16"/>
          <w:szCs w:val="16"/>
        </w:rPr>
        <w:t>совета депутатов Балтинского сельсовета Мошковского района Новосибирской области № 190 от 25.11.2024 г. «</w:t>
      </w:r>
      <w:bookmarkStart w:id="7" w:name="_Hlk183084619"/>
      <w:r w:rsidRPr="00AA1A32">
        <w:rPr>
          <w:rFonts w:ascii="Times New Roman" w:eastAsia="Times New Roman" w:hAnsi="Times New Roman" w:cs="Times New Roman"/>
          <w:bCs/>
          <w:snapToGrid w:val="0"/>
          <w:sz w:val="16"/>
          <w:szCs w:val="16"/>
        </w:rPr>
        <w:t>Об установлении на территории Балтинского сельсовета Мошковского района Новосибирской области налога на имущество физических лиц»</w:t>
      </w:r>
      <w:bookmarkEnd w:id="7"/>
      <w:r w:rsidRPr="00AA1A32">
        <w:rPr>
          <w:rFonts w:ascii="Times New Roman" w:eastAsia="Times New Roman" w:hAnsi="Times New Roman" w:cs="Times New Roman"/>
          <w:bCs/>
          <w:snapToGrid w:val="0"/>
          <w:sz w:val="16"/>
          <w:szCs w:val="16"/>
        </w:rPr>
        <w:t>.</w:t>
      </w:r>
    </w:p>
    <w:p w14:paraId="0387AC91" w14:textId="77777777" w:rsidR="00AA1A32" w:rsidRPr="00AA1A32" w:rsidRDefault="00AA1A32" w:rsidP="00AA1A32">
      <w:pPr>
        <w:spacing w:after="0" w:line="240" w:lineRule="auto"/>
        <w:ind w:firstLine="851"/>
        <w:jc w:val="both"/>
        <w:rPr>
          <w:rFonts w:ascii="Times New Roman" w:eastAsia="Times New Roman" w:hAnsi="Times New Roman" w:cs="Times New Roman"/>
          <w:color w:val="000000"/>
          <w:sz w:val="16"/>
          <w:szCs w:val="16"/>
        </w:rPr>
      </w:pPr>
      <w:r w:rsidRPr="00AA1A32">
        <w:rPr>
          <w:rFonts w:ascii="Times New Roman" w:eastAsia="Times New Roman" w:hAnsi="Times New Roman" w:cs="Times New Roman"/>
          <w:snapToGrid w:val="0"/>
          <w:sz w:val="16"/>
          <w:szCs w:val="16"/>
        </w:rPr>
        <w:t>1.1. Пункт 2 изложить в новой редакции «</w:t>
      </w:r>
      <w:bookmarkStart w:id="8" w:name="_Hlk192493093"/>
      <w:r w:rsidRPr="00AA1A32">
        <w:rPr>
          <w:rFonts w:ascii="Times New Roman" w:eastAsia="Times New Roman" w:hAnsi="Times New Roman" w:cs="Times New Roman"/>
          <w:snapToGrid w:val="0"/>
          <w:sz w:val="16"/>
          <w:szCs w:val="16"/>
        </w:rPr>
        <w:t>Налоговая база в отношении объекта налогообложения за налоговый период 2023 года определяется как его кадастровая стоимость, внесенная в Единый государственный реестр недвижимости и подлежащая применению с 1 января 2022 года с учетом особенностей, предусмотренных настоящей статьей, в случае, если кадастровая стоимость такого объекта налогообложения, внесенная в Единый государственный реестр недвижимости и подлежащая применению с 1 января 2023 года, превышает кадастровую стоимость такого объекта налогообложения, внесенную в Единый государственный реестр недвижимости и подлежащую применению с 1 января 2022 года, за исключением случаев, если кадастровая стоимость соответствующего объекта налогообложения увеличилась вследствие изменения его характеристик»</w:t>
      </w:r>
      <w:bookmarkEnd w:id="8"/>
      <w:r w:rsidRPr="00AA1A32">
        <w:rPr>
          <w:rFonts w:ascii="Times New Roman" w:eastAsia="Times New Roman" w:hAnsi="Times New Roman" w:cs="Times New Roman"/>
          <w:snapToGrid w:val="0"/>
          <w:sz w:val="16"/>
          <w:szCs w:val="16"/>
        </w:rPr>
        <w:t>.</w:t>
      </w:r>
    </w:p>
    <w:p w14:paraId="06F3EC67" w14:textId="77777777" w:rsidR="00AA1A32" w:rsidRPr="00AA1A32" w:rsidRDefault="00AA1A32" w:rsidP="00AA1A32">
      <w:pPr>
        <w:spacing w:after="0" w:line="240" w:lineRule="auto"/>
        <w:jc w:val="both"/>
        <w:rPr>
          <w:rFonts w:ascii="Times New Roman" w:eastAsia="Times New Roman" w:hAnsi="Times New Roman" w:cs="Times New Roman"/>
          <w:snapToGrid w:val="0"/>
          <w:color w:val="000000"/>
          <w:sz w:val="16"/>
          <w:szCs w:val="16"/>
        </w:rPr>
      </w:pPr>
      <w:r w:rsidRPr="00AA1A32">
        <w:rPr>
          <w:rFonts w:ascii="Times New Roman" w:eastAsia="Times New Roman" w:hAnsi="Times New Roman" w:cs="Times New Roman"/>
          <w:color w:val="000000"/>
          <w:sz w:val="16"/>
          <w:szCs w:val="16"/>
        </w:rPr>
        <w:t xml:space="preserve">          </w:t>
      </w:r>
      <w:r w:rsidRPr="00AA1A32">
        <w:rPr>
          <w:rFonts w:ascii="Times New Roman" w:eastAsia="Times New Roman" w:hAnsi="Times New Roman" w:cs="Times New Roman"/>
          <w:snapToGrid w:val="0"/>
          <w:color w:val="000000"/>
          <w:sz w:val="16"/>
          <w:szCs w:val="16"/>
        </w:rPr>
        <w:t xml:space="preserve">2. Опубликовать данное решение сессии в периодическом печатном издании «Бюллетень Балтинского сельсовета» и на сайте Балтинского сельсовета Мошковского района Новосибирской области </w:t>
      </w:r>
      <w:hyperlink r:id="rId10" w:history="1">
        <w:r w:rsidRPr="00AA1A32">
          <w:rPr>
            <w:rFonts w:ascii="Times New Roman" w:eastAsia="Times New Roman" w:hAnsi="Times New Roman" w:cs="Times New Roman"/>
            <w:snapToGrid w:val="0"/>
            <w:color w:val="0000FF"/>
            <w:sz w:val="16"/>
            <w:szCs w:val="16"/>
            <w:u w:val="single"/>
          </w:rPr>
          <w:t>www.balta-nso.ru</w:t>
        </w:r>
      </w:hyperlink>
      <w:r w:rsidRPr="00AA1A32">
        <w:rPr>
          <w:rFonts w:ascii="Times New Roman" w:eastAsia="Times New Roman" w:hAnsi="Times New Roman" w:cs="Times New Roman"/>
          <w:snapToGrid w:val="0"/>
          <w:color w:val="000000"/>
          <w:sz w:val="16"/>
          <w:szCs w:val="16"/>
        </w:rPr>
        <w:t>.</w:t>
      </w:r>
    </w:p>
    <w:p w14:paraId="56C0E7F5" w14:textId="77777777" w:rsidR="00AA1A32" w:rsidRPr="00AA1A32" w:rsidRDefault="00AA1A32" w:rsidP="00AA1A32">
      <w:pPr>
        <w:spacing w:after="0" w:line="240" w:lineRule="auto"/>
        <w:ind w:firstLine="709"/>
        <w:jc w:val="both"/>
        <w:rPr>
          <w:rFonts w:ascii="Times New Roman" w:eastAsia="Times New Roman" w:hAnsi="Times New Roman" w:cs="Times New Roman"/>
          <w:sz w:val="16"/>
          <w:szCs w:val="16"/>
        </w:rPr>
      </w:pPr>
      <w:r w:rsidRPr="00AA1A32">
        <w:rPr>
          <w:rFonts w:ascii="Times New Roman" w:eastAsia="Times New Roman" w:hAnsi="Times New Roman" w:cs="Times New Roman"/>
          <w:snapToGrid w:val="0"/>
          <w:color w:val="000000"/>
          <w:sz w:val="16"/>
          <w:szCs w:val="16"/>
        </w:rPr>
        <w:t xml:space="preserve">3. </w:t>
      </w:r>
      <w:r w:rsidRPr="00AA1A32">
        <w:rPr>
          <w:rFonts w:ascii="Times New Roman" w:eastAsia="Times New Roman" w:hAnsi="Times New Roman" w:cs="Times New Roman"/>
          <w:snapToGrid w:val="0"/>
          <w:sz w:val="16"/>
          <w:szCs w:val="16"/>
        </w:rPr>
        <w:t xml:space="preserve">Настоящее решение вступает в силу после его официального опубликования в периодическом печатном издании </w:t>
      </w:r>
      <w:r w:rsidRPr="00AA1A32">
        <w:rPr>
          <w:rFonts w:ascii="Times New Roman" w:eastAsia="Times New Roman" w:hAnsi="Times New Roman" w:cs="Times New Roman"/>
          <w:snapToGrid w:val="0"/>
          <w:color w:val="000000"/>
          <w:sz w:val="16"/>
          <w:szCs w:val="16"/>
        </w:rPr>
        <w:t>«Бюллетень Балтинского сельсовета».</w:t>
      </w:r>
    </w:p>
    <w:p w14:paraId="418F9937" w14:textId="77777777" w:rsidR="00AA1A32" w:rsidRPr="00AA1A32" w:rsidRDefault="00AA1A32" w:rsidP="00AA1A32">
      <w:pPr>
        <w:spacing w:after="0" w:line="240" w:lineRule="auto"/>
        <w:ind w:firstLine="851"/>
        <w:jc w:val="both"/>
        <w:rPr>
          <w:rFonts w:ascii="Times New Roman" w:eastAsia="Times New Roman" w:hAnsi="Times New Roman" w:cs="Times New Roman"/>
          <w:color w:val="000000"/>
          <w:sz w:val="16"/>
          <w:szCs w:val="16"/>
        </w:rPr>
      </w:pPr>
    </w:p>
    <w:p w14:paraId="3CF5AC72"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p>
    <w:p w14:paraId="37E5669C"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p>
    <w:p w14:paraId="769E364D"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Глава Балтинского сельсовета</w:t>
      </w:r>
    </w:p>
    <w:p w14:paraId="2E961AB0"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Мошковского района</w:t>
      </w:r>
    </w:p>
    <w:p w14:paraId="4F8AAF5F"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Новосибирской области                                                                         </w:t>
      </w:r>
      <w:proofErr w:type="spellStart"/>
      <w:r w:rsidRPr="00AA1A32">
        <w:rPr>
          <w:rFonts w:ascii="Times New Roman" w:eastAsia="Times New Roman" w:hAnsi="Times New Roman" w:cs="Times New Roman"/>
          <w:sz w:val="16"/>
          <w:szCs w:val="16"/>
        </w:rPr>
        <w:t>С.Е.Станкевич</w:t>
      </w:r>
      <w:proofErr w:type="spellEnd"/>
    </w:p>
    <w:p w14:paraId="1676BCC3"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p>
    <w:p w14:paraId="643431DF"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Председатель Совета депутатов</w:t>
      </w:r>
    </w:p>
    <w:p w14:paraId="416A1838"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Балтинского сельсовета</w:t>
      </w:r>
    </w:p>
    <w:p w14:paraId="1E2FFEE0"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Мошковского района</w:t>
      </w:r>
    </w:p>
    <w:p w14:paraId="3251ABBF" w14:textId="77777777" w:rsidR="00AA1A32" w:rsidRPr="00AA1A32" w:rsidRDefault="00AA1A32" w:rsidP="00AA1A32">
      <w:pPr>
        <w:autoSpaceDE w:val="0"/>
        <w:autoSpaceDN w:val="0"/>
        <w:adjustRightInd w:val="0"/>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Новосибирской области                                                                        А.В. Сильман</w:t>
      </w:r>
    </w:p>
    <w:p w14:paraId="02368619" w14:textId="77777777" w:rsidR="00AA1A32" w:rsidRPr="00AA1A32" w:rsidRDefault="00AA1A32" w:rsidP="00AA1A32">
      <w:pPr>
        <w:spacing w:after="0" w:line="240" w:lineRule="auto"/>
        <w:rPr>
          <w:rFonts w:ascii="Times New Roman" w:eastAsia="Times New Roman" w:hAnsi="Times New Roman" w:cs="Times New Roman"/>
          <w:snapToGrid w:val="0"/>
          <w:sz w:val="16"/>
          <w:szCs w:val="16"/>
        </w:rPr>
      </w:pPr>
    </w:p>
    <w:p w14:paraId="79E4F3BC" w14:textId="77777777" w:rsidR="00F6703B" w:rsidRPr="00AA1A32" w:rsidRDefault="00F6703B" w:rsidP="00F6703B">
      <w:pPr>
        <w:tabs>
          <w:tab w:val="left" w:pos="1455"/>
        </w:tabs>
        <w:rPr>
          <w:rFonts w:ascii="Times New Roman" w:eastAsia="Arial" w:hAnsi="Times New Roman" w:cs="Times New Roman"/>
          <w:sz w:val="16"/>
          <w:szCs w:val="16"/>
          <w:lang w:eastAsia="ar-SA"/>
        </w:rPr>
      </w:pPr>
    </w:p>
    <w:p w14:paraId="1155D73F" w14:textId="1A669CEA" w:rsidR="00F6703B" w:rsidRDefault="00F6703B" w:rsidP="00F6703B">
      <w:pPr>
        <w:tabs>
          <w:tab w:val="left" w:pos="1455"/>
        </w:tabs>
        <w:spacing w:after="0" w:line="240" w:lineRule="auto"/>
        <w:rPr>
          <w:rFonts w:ascii="Times New Roman" w:eastAsia="Arial" w:hAnsi="Times New Roman" w:cs="Times New Roman"/>
          <w:sz w:val="16"/>
          <w:szCs w:val="16"/>
          <w:lang w:eastAsia="ar-SA"/>
        </w:rPr>
      </w:pPr>
    </w:p>
    <w:p w14:paraId="6D9E7580" w14:textId="730EAE0D"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153820FC" w14:textId="25562B8E"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75D1AF6A" w14:textId="084364A1"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1C78365A" w14:textId="4AC9E792"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3EC5B3D1" w14:textId="4190225B"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5182D732" w14:textId="238686B6"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7AEABD05" w14:textId="1A625EE8"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4ADFA7F2" w14:textId="013ADB90"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4A05E553" w14:textId="5F3B7BF7"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80F9DBB" w14:textId="5A22D118"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4BC6E79" w14:textId="4BE6C8E3"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6FB57764" w14:textId="1FB229BF"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10F845F4" w14:textId="1FA052A5"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648F55D6" w14:textId="69DCE109"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59B1FE7E" w14:textId="1C7D1B04"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68229DF" w14:textId="4A8CF314"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1C562068" w14:textId="2F25FCF7"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5F6658A2" w14:textId="746334F0"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1CF2BF38" w14:textId="279E8DB4"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8AEFB60" w14:textId="3BEE4234"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3E6EA4CD" w14:textId="35B51322"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7EABBDD7" w14:textId="1D9ECDAE"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70454754" w14:textId="2CCE476B"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096AEEA" w14:textId="2FC0EEB9"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1792ED07" w14:textId="7A9BDEE6"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48C30C56" w14:textId="1C116AD3"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633BEC08" w14:textId="77777777" w:rsidR="00BF1E4A" w:rsidRDefault="00BF1E4A" w:rsidP="00F6703B">
      <w:pPr>
        <w:tabs>
          <w:tab w:val="left" w:pos="1455"/>
        </w:tabs>
        <w:spacing w:after="0" w:line="240" w:lineRule="auto"/>
        <w:rPr>
          <w:rFonts w:ascii="Times New Roman" w:eastAsia="Arial" w:hAnsi="Times New Roman" w:cs="Times New Roman"/>
          <w:sz w:val="16"/>
          <w:szCs w:val="16"/>
          <w:lang w:eastAsia="ar-SA"/>
        </w:rPr>
      </w:pPr>
    </w:p>
    <w:p w14:paraId="5ACE486B" w14:textId="36BD2815"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11B78719" w14:textId="48C678E9"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11970A5" w14:textId="48030FEE"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3886FAD3" w14:textId="2D513C08"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2078CE68" w14:textId="55933AE8"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C47A8EE" w14:textId="3428735A"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0AFBF546" w14:textId="77777777" w:rsidR="00AA1A32" w:rsidRDefault="00AA1A32" w:rsidP="00F6703B">
      <w:pPr>
        <w:tabs>
          <w:tab w:val="left" w:pos="1455"/>
        </w:tabs>
        <w:spacing w:after="0" w:line="240" w:lineRule="auto"/>
        <w:rPr>
          <w:rFonts w:ascii="Times New Roman" w:eastAsia="Arial" w:hAnsi="Times New Roman" w:cs="Times New Roman"/>
          <w:sz w:val="16"/>
          <w:szCs w:val="16"/>
          <w:lang w:eastAsia="ar-SA"/>
        </w:rPr>
      </w:pPr>
      <w:r>
        <w:rPr>
          <w:rFonts w:ascii="Times New Roman" w:eastAsia="Arial" w:hAnsi="Times New Roman" w:cs="Times New Roman"/>
          <w:sz w:val="16"/>
          <w:szCs w:val="16"/>
          <w:lang w:eastAsia="ar-SA"/>
        </w:rPr>
        <w:t xml:space="preserve">                                                                                         </w:t>
      </w:r>
    </w:p>
    <w:tbl>
      <w:tblPr>
        <w:tblpPr w:leftFromText="180" w:rightFromText="180" w:bottomFromText="200" w:vertAnchor="text" w:horzAnchor="page" w:tblpX="4066" w:tblpY="-18"/>
        <w:tblW w:w="5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984"/>
      </w:tblGrid>
      <w:tr w:rsidR="00AA1A32" w:rsidRPr="00AA1A32" w14:paraId="3AC93D26" w14:textId="77777777" w:rsidTr="00393B9A">
        <w:trPr>
          <w:trHeight w:val="454"/>
        </w:trPr>
        <w:tc>
          <w:tcPr>
            <w:tcW w:w="3104" w:type="dxa"/>
            <w:tcBorders>
              <w:top w:val="single" w:sz="12" w:space="0" w:color="auto"/>
              <w:left w:val="single" w:sz="12" w:space="0" w:color="auto"/>
              <w:bottom w:val="single" w:sz="12" w:space="0" w:color="auto"/>
              <w:right w:val="single" w:sz="12" w:space="0" w:color="auto"/>
            </w:tcBorders>
            <w:vAlign w:val="center"/>
            <w:hideMark/>
          </w:tcPr>
          <w:p w14:paraId="7EFD2A56" w14:textId="6DEFD6B9" w:rsidR="00AA1A32" w:rsidRPr="00AA1A32" w:rsidRDefault="00AA1A32" w:rsidP="00393B9A">
            <w:pPr>
              <w:spacing w:after="0" w:line="240" w:lineRule="auto"/>
              <w:jc w:val="center"/>
              <w:rPr>
                <w:rFonts w:ascii="Times New Roman" w:hAnsi="Times New Roman" w:cs="Times New Roman"/>
                <w:b/>
                <w:sz w:val="16"/>
                <w:szCs w:val="16"/>
              </w:rPr>
            </w:pPr>
            <w:bookmarkStart w:id="9" w:name="_Hlk192776967"/>
            <w:r w:rsidRPr="00AA1A32">
              <w:rPr>
                <w:rFonts w:ascii="Times New Roman" w:hAnsi="Times New Roman" w:cs="Times New Roman"/>
                <w:b/>
                <w:sz w:val="16"/>
                <w:szCs w:val="16"/>
              </w:rPr>
              <w:lastRenderedPageBreak/>
              <w:t>Решение № 20</w:t>
            </w:r>
            <w:r>
              <w:rPr>
                <w:rFonts w:ascii="Times New Roman" w:hAnsi="Times New Roman" w:cs="Times New Roman"/>
                <w:b/>
                <w:sz w:val="16"/>
                <w:szCs w:val="16"/>
              </w:rPr>
              <w:t>4</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514E1004" w14:textId="718A9CA6" w:rsidR="00AA1A32" w:rsidRPr="00AA1A32" w:rsidRDefault="00AA1A32" w:rsidP="00393B9A">
            <w:pPr>
              <w:spacing w:after="0" w:line="240" w:lineRule="auto"/>
              <w:rPr>
                <w:rFonts w:ascii="Times New Roman" w:hAnsi="Times New Roman" w:cs="Times New Roman"/>
                <w:b/>
                <w:sz w:val="16"/>
                <w:szCs w:val="16"/>
              </w:rPr>
            </w:pPr>
            <w:r w:rsidRPr="00AA1A32">
              <w:rPr>
                <w:rFonts w:ascii="Times New Roman" w:hAnsi="Times New Roman" w:cs="Times New Roman"/>
                <w:b/>
                <w:sz w:val="16"/>
                <w:szCs w:val="16"/>
              </w:rPr>
              <w:t>от 13.</w:t>
            </w:r>
            <w:r w:rsidR="00BF1E4A">
              <w:rPr>
                <w:rFonts w:ascii="Times New Roman" w:hAnsi="Times New Roman" w:cs="Times New Roman"/>
                <w:b/>
                <w:sz w:val="16"/>
                <w:szCs w:val="16"/>
              </w:rPr>
              <w:t>03</w:t>
            </w:r>
            <w:r w:rsidRPr="00AA1A32">
              <w:rPr>
                <w:rFonts w:ascii="Times New Roman" w:hAnsi="Times New Roman" w:cs="Times New Roman"/>
                <w:b/>
                <w:sz w:val="16"/>
                <w:szCs w:val="16"/>
              </w:rPr>
              <w:t>.202</w:t>
            </w:r>
            <w:r w:rsidR="00BF1E4A">
              <w:rPr>
                <w:rFonts w:ascii="Times New Roman" w:hAnsi="Times New Roman" w:cs="Times New Roman"/>
                <w:b/>
                <w:sz w:val="16"/>
                <w:szCs w:val="16"/>
              </w:rPr>
              <w:t xml:space="preserve">5 </w:t>
            </w:r>
            <w:r w:rsidRPr="00AA1A32">
              <w:rPr>
                <w:rFonts w:ascii="Times New Roman" w:hAnsi="Times New Roman" w:cs="Times New Roman"/>
                <w:b/>
                <w:sz w:val="16"/>
                <w:szCs w:val="16"/>
              </w:rPr>
              <w:t>года</w:t>
            </w:r>
          </w:p>
        </w:tc>
      </w:tr>
      <w:bookmarkEnd w:id="9"/>
    </w:tbl>
    <w:p w14:paraId="0EDE02B7" w14:textId="6980BDBD"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4965AE3D" w14:textId="5CDA296F"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387467E8" w14:textId="64C30E4A"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2A081303" w14:textId="12CE23AC"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2E622776" w14:textId="77777777" w:rsidR="00AA1A32" w:rsidRPr="00AA1A32" w:rsidRDefault="00AA1A32" w:rsidP="00AA1A32">
      <w:pPr>
        <w:suppressAutoHyphens/>
        <w:spacing w:after="0" w:line="240" w:lineRule="auto"/>
        <w:jc w:val="center"/>
        <w:rPr>
          <w:rFonts w:ascii="Times New Roman" w:eastAsia="Times New Roman" w:hAnsi="Times New Roman" w:cs="Times New Roman"/>
          <w:color w:val="000000"/>
          <w:sz w:val="28"/>
          <w:szCs w:val="28"/>
        </w:rPr>
      </w:pPr>
    </w:p>
    <w:p w14:paraId="3A70792E" w14:textId="77777777" w:rsidR="00AA1A32" w:rsidRDefault="00AA1A32" w:rsidP="00AA1A32">
      <w:pPr>
        <w:spacing w:after="0" w:line="240" w:lineRule="auto"/>
        <w:jc w:val="center"/>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О внесении изменений в решение сорок шестой сессии Совета депутатов от 25.12.2024 № 191 </w:t>
      </w:r>
    </w:p>
    <w:p w14:paraId="75CFB501" w14:textId="0F0C9D97" w:rsidR="00AA1A32" w:rsidRPr="00AA1A32" w:rsidRDefault="00AA1A32" w:rsidP="00AA1A32">
      <w:pPr>
        <w:spacing w:after="0" w:line="240" w:lineRule="auto"/>
        <w:jc w:val="center"/>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«Об установлении налоговых ставок, порядка и сроков</w:t>
      </w:r>
      <w:r>
        <w:rPr>
          <w:rFonts w:ascii="Times New Roman" w:eastAsia="Times New Roman" w:hAnsi="Times New Roman" w:cs="Times New Roman"/>
          <w:sz w:val="16"/>
          <w:szCs w:val="16"/>
        </w:rPr>
        <w:t xml:space="preserve"> </w:t>
      </w:r>
      <w:r w:rsidRPr="00AA1A32">
        <w:rPr>
          <w:rFonts w:ascii="Times New Roman" w:eastAsia="Times New Roman" w:hAnsi="Times New Roman" w:cs="Times New Roman"/>
          <w:sz w:val="16"/>
          <w:szCs w:val="16"/>
        </w:rPr>
        <w:t>уплаты земельного налога»</w:t>
      </w:r>
    </w:p>
    <w:p w14:paraId="3C5FDD27" w14:textId="77777777" w:rsidR="00AA1A32" w:rsidRPr="00AA1A32" w:rsidRDefault="00AA1A32" w:rsidP="00AA1A32">
      <w:pPr>
        <w:spacing w:after="0" w:line="240" w:lineRule="auto"/>
        <w:jc w:val="center"/>
        <w:rPr>
          <w:rFonts w:ascii="Times New Roman" w:eastAsia="Times New Roman" w:hAnsi="Times New Roman" w:cs="Times New Roman"/>
          <w:sz w:val="16"/>
          <w:szCs w:val="16"/>
        </w:rPr>
      </w:pPr>
    </w:p>
    <w:p w14:paraId="44B3E953" w14:textId="77777777" w:rsidR="00AA1A32" w:rsidRPr="00AA1A32" w:rsidRDefault="00AA1A32" w:rsidP="00AA1A32">
      <w:pPr>
        <w:widowControl w:val="0"/>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На основании Экспертного заключения министерства юстиции Новосибирской области от 04.02.2025 № 331-02-02-03/9 на решение Совета депутатов Балтинского сельсовета Мошковского района Новосибирской области от 25.12.2024 № 191 «Об установлении налоговых ставок, порядка и сроков уплаты земельного налога», Совет депутатов Балтинского сельсовета Мошковского района Новосибирской области,</w:t>
      </w:r>
    </w:p>
    <w:p w14:paraId="450AEBEB" w14:textId="77777777" w:rsidR="00AA1A32" w:rsidRPr="00AA1A32" w:rsidRDefault="00AA1A32" w:rsidP="00AA1A32">
      <w:pPr>
        <w:widowControl w:val="0"/>
        <w:autoSpaceDE w:val="0"/>
        <w:autoSpaceDN w:val="0"/>
        <w:adjustRightInd w:val="0"/>
        <w:spacing w:after="0" w:line="240" w:lineRule="auto"/>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РЕШИЛ:</w:t>
      </w:r>
    </w:p>
    <w:p w14:paraId="4F097D3F" w14:textId="77777777" w:rsidR="00AA1A32" w:rsidRPr="00AA1A32" w:rsidRDefault="00AA1A32" w:rsidP="00AA1A3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1.   Внести следующие изменения в решение сорок шестой сессии Совета депутатов Балтинского сельсовета Мошковского района Новосибирской области № 191 от 25.11.2024 г.</w:t>
      </w:r>
      <w:r w:rsidRPr="00AA1A32">
        <w:rPr>
          <w:rFonts w:ascii="Calibri" w:eastAsia="Times New Roman" w:hAnsi="Calibri" w:cs="Times New Roman"/>
          <w:sz w:val="16"/>
          <w:szCs w:val="16"/>
        </w:rPr>
        <w:t xml:space="preserve"> </w:t>
      </w:r>
      <w:r w:rsidRPr="00AA1A32">
        <w:rPr>
          <w:rFonts w:ascii="Times New Roman" w:eastAsia="Times New Roman" w:hAnsi="Times New Roman" w:cs="Times New Roman"/>
          <w:sz w:val="16"/>
          <w:szCs w:val="16"/>
        </w:rPr>
        <w:t>«Об установлении налоговых ставок, порядка и сроков уплаты земельного налога».</w:t>
      </w:r>
    </w:p>
    <w:p w14:paraId="3A16C2C9" w14:textId="77777777" w:rsidR="00AA1A32" w:rsidRPr="00AA1A32" w:rsidRDefault="00AA1A32" w:rsidP="00AA1A3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1.1.   Пункты 2, 3 изложить в новой редакции. </w:t>
      </w:r>
    </w:p>
    <w:p w14:paraId="163B7E40" w14:textId="77777777" w:rsidR="00AA1A32" w:rsidRPr="00AA1A32" w:rsidRDefault="00AA1A32" w:rsidP="00AA1A32">
      <w:pPr>
        <w:spacing w:after="0" w:line="240" w:lineRule="auto"/>
        <w:ind w:firstLine="851"/>
        <w:jc w:val="both"/>
        <w:rPr>
          <w:rFonts w:ascii="Times New Roman" w:eastAsia="Times New Roman" w:hAnsi="Times New Roman" w:cs="Times New Roman"/>
          <w:color w:val="000000"/>
          <w:sz w:val="16"/>
          <w:szCs w:val="16"/>
        </w:rPr>
      </w:pPr>
      <w:r w:rsidRPr="00AA1A32">
        <w:rPr>
          <w:rFonts w:ascii="Times New Roman" w:eastAsia="Times New Roman" w:hAnsi="Times New Roman" w:cs="Times New Roman"/>
          <w:sz w:val="16"/>
          <w:szCs w:val="16"/>
        </w:rPr>
        <w:t>1.2. Пункт 2 «</w:t>
      </w:r>
      <w:r w:rsidRPr="00AA1A32">
        <w:rPr>
          <w:rFonts w:ascii="Times New Roman" w:eastAsia="Times New Roman" w:hAnsi="Times New Roman" w:cs="Times New Roman"/>
          <w:color w:val="000000"/>
          <w:sz w:val="16"/>
          <w:szCs w:val="16"/>
        </w:rPr>
        <w:t>Занятых жилищным фондом и (или) объектами инженерной инфраструктуры жилищно-коммунального комплекса (за исключением части земельного участка, приходящейся на объект недвижимого имущества, не относящийся к жилищному фонду и (или) к объектам инженерной инфраструктуры жилищно-коммунального комплекса) или приобретенных (предоставленных) для жилищного строительства, за исключением указанных в настоящем абзаце земельных участков, приобретенных (предоставленных) для индивидуального жилищного строительства, используемых в предпринимательской деятельности, и земельных участков, кадастровая стоимость каждого из которых превышает 300 миллионов рублей»;</w:t>
      </w:r>
    </w:p>
    <w:p w14:paraId="03671FF1" w14:textId="77777777" w:rsidR="00AA1A32" w:rsidRPr="00AA1A32" w:rsidRDefault="00AA1A32" w:rsidP="00AA1A32">
      <w:pPr>
        <w:spacing w:after="0" w:line="240" w:lineRule="auto"/>
        <w:ind w:firstLine="851"/>
        <w:jc w:val="both"/>
        <w:rPr>
          <w:rFonts w:ascii="Times New Roman" w:eastAsia="Times New Roman" w:hAnsi="Times New Roman" w:cs="Times New Roman"/>
          <w:color w:val="000000"/>
          <w:sz w:val="16"/>
          <w:szCs w:val="16"/>
        </w:rPr>
      </w:pPr>
      <w:r w:rsidRPr="00AA1A32">
        <w:rPr>
          <w:rFonts w:ascii="Times New Roman" w:eastAsia="Times New Roman" w:hAnsi="Times New Roman" w:cs="Times New Roman"/>
          <w:color w:val="000000"/>
          <w:sz w:val="16"/>
          <w:szCs w:val="16"/>
        </w:rPr>
        <w:t>1.3.   Пункт 3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за исключением указанных в настоящем абзаце земельных участков, кадастровая стоимость каждого из которых превышает 300 миллионов рублей».</w:t>
      </w:r>
    </w:p>
    <w:p w14:paraId="264106FE" w14:textId="77777777" w:rsidR="00AA1A32" w:rsidRPr="00AA1A32" w:rsidRDefault="00AA1A32" w:rsidP="00AA1A32">
      <w:pPr>
        <w:spacing w:after="0" w:line="240" w:lineRule="auto"/>
        <w:ind w:firstLine="851"/>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2.</w:t>
      </w:r>
      <w:r w:rsidRPr="00AA1A32">
        <w:rPr>
          <w:rFonts w:ascii="Calibri" w:eastAsia="Times New Roman" w:hAnsi="Calibri" w:cs="Times New Roman"/>
          <w:sz w:val="16"/>
          <w:szCs w:val="16"/>
        </w:rPr>
        <w:t xml:space="preserve">  </w:t>
      </w:r>
      <w:r w:rsidRPr="00AA1A32">
        <w:rPr>
          <w:rFonts w:ascii="Times New Roman" w:eastAsia="Times New Roman" w:hAnsi="Times New Roman" w:cs="Times New Roman"/>
          <w:sz w:val="16"/>
          <w:szCs w:val="16"/>
        </w:rPr>
        <w:t>Опубликовать данное решение сессии в периодическом печатном издании «Бюллетень Балтинского сельсовета» и на сайте Балтинского сельсовета Мошковского района Новосибирской области https://balta.nso.ru/.</w:t>
      </w:r>
    </w:p>
    <w:p w14:paraId="27B5F8B8" w14:textId="77777777" w:rsidR="00AA1A32" w:rsidRPr="00AA1A32" w:rsidRDefault="00AA1A32" w:rsidP="00AA1A32">
      <w:pPr>
        <w:spacing w:after="0" w:line="240" w:lineRule="auto"/>
        <w:ind w:firstLine="851"/>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3. Настоящее решение вступает в силу после его официального опубликования в периодическом печатном издании «Бюллетень Балтинского сельсовета».</w:t>
      </w:r>
    </w:p>
    <w:p w14:paraId="0B137866" w14:textId="77777777" w:rsidR="00AA1A32" w:rsidRPr="00AA1A32" w:rsidRDefault="00AA1A32" w:rsidP="00AA1A32">
      <w:pPr>
        <w:spacing w:after="0" w:line="240" w:lineRule="auto"/>
        <w:ind w:firstLine="851"/>
        <w:jc w:val="both"/>
        <w:rPr>
          <w:rFonts w:ascii="Times New Roman" w:eastAsia="Times New Roman" w:hAnsi="Times New Roman" w:cs="Times New Roman"/>
          <w:sz w:val="16"/>
          <w:szCs w:val="16"/>
        </w:rPr>
      </w:pPr>
    </w:p>
    <w:p w14:paraId="04FE9476"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Глава Балтинского сельсовета</w:t>
      </w:r>
    </w:p>
    <w:p w14:paraId="35921735"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Мошковского района</w:t>
      </w:r>
    </w:p>
    <w:p w14:paraId="409129C4"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Новосибирской области                                                             </w:t>
      </w:r>
      <w:proofErr w:type="spellStart"/>
      <w:r w:rsidRPr="00AA1A32">
        <w:rPr>
          <w:rFonts w:ascii="Times New Roman" w:eastAsia="Times New Roman" w:hAnsi="Times New Roman" w:cs="Times New Roman"/>
          <w:sz w:val="16"/>
          <w:szCs w:val="16"/>
        </w:rPr>
        <w:t>С.Е.Станкевич</w:t>
      </w:r>
      <w:proofErr w:type="spellEnd"/>
    </w:p>
    <w:p w14:paraId="1BFC120E"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p>
    <w:p w14:paraId="304D725D"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Председатель Совета депутатов</w:t>
      </w:r>
    </w:p>
    <w:p w14:paraId="26291402"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Балтинского сельсовета</w:t>
      </w:r>
    </w:p>
    <w:p w14:paraId="10F14960"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Мошковского района</w:t>
      </w:r>
    </w:p>
    <w:p w14:paraId="1398A7A4" w14:textId="77777777" w:rsidR="00AA1A32" w:rsidRPr="00AA1A32" w:rsidRDefault="00AA1A32" w:rsidP="00AA1A32">
      <w:pPr>
        <w:spacing w:after="0" w:line="240" w:lineRule="auto"/>
        <w:jc w:val="both"/>
        <w:rPr>
          <w:rFonts w:ascii="Times New Roman" w:eastAsia="Times New Roman" w:hAnsi="Times New Roman" w:cs="Times New Roman"/>
          <w:sz w:val="16"/>
          <w:szCs w:val="16"/>
        </w:rPr>
      </w:pPr>
      <w:r w:rsidRPr="00AA1A32">
        <w:rPr>
          <w:rFonts w:ascii="Times New Roman" w:eastAsia="Times New Roman" w:hAnsi="Times New Roman" w:cs="Times New Roman"/>
          <w:sz w:val="16"/>
          <w:szCs w:val="16"/>
        </w:rPr>
        <w:t xml:space="preserve">Новосибирской области                                                              </w:t>
      </w:r>
      <w:proofErr w:type="spellStart"/>
      <w:r w:rsidRPr="00AA1A32">
        <w:rPr>
          <w:rFonts w:ascii="Times New Roman" w:eastAsia="Times New Roman" w:hAnsi="Times New Roman" w:cs="Times New Roman"/>
          <w:sz w:val="16"/>
          <w:szCs w:val="16"/>
        </w:rPr>
        <w:t>А.В.Сильман</w:t>
      </w:r>
      <w:proofErr w:type="spellEnd"/>
    </w:p>
    <w:p w14:paraId="62640828" w14:textId="77777777" w:rsidR="00AA1A32" w:rsidRPr="00AA1A32" w:rsidRDefault="00AA1A32" w:rsidP="00AA1A32">
      <w:pPr>
        <w:ind w:firstLine="709"/>
        <w:rPr>
          <w:rFonts w:ascii="Times New Roman" w:eastAsia="Times New Roman" w:hAnsi="Times New Roman" w:cs="Times New Roman"/>
          <w:sz w:val="16"/>
          <w:szCs w:val="16"/>
        </w:rPr>
      </w:pPr>
    </w:p>
    <w:p w14:paraId="093B3F33" w14:textId="40F44678" w:rsidR="00AA1A32" w:rsidRP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7640333F" w14:textId="49B61762"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69ABE69C" w14:textId="02BAF0FA"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58BB556D" w14:textId="25C90FB1"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2D6BC2A8" w14:textId="1A177A34"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11B7E832" w14:textId="57538EB2"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3B9615E9" w14:textId="07D35DEB"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52C6C4C8" w14:textId="2E780047"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4CAF728B" w14:textId="01CA14AB"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40879340" w14:textId="2C28E1C2"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3769A259" w14:textId="6A86061F"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32A5D2A4" w14:textId="1E8EAF54"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2E8E382" w14:textId="1B6CE2B2"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3B4192CB" w14:textId="5DA93E33"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40C41D2B" w14:textId="3E9FD104"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14224A7E" w14:textId="0290748E"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7AD42893" w14:textId="38258A10"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132E5F8E" w14:textId="751498F5"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323CEF0F" w14:textId="66ABD642"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9478A93" w14:textId="789C191E"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177C8D6F" w14:textId="204AA6C7"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AECF6C2" w14:textId="1FC361D8"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258D6E91" w14:textId="3DD77503"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0DB0C0BF" w14:textId="50DF0BE5"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17D825FD" w14:textId="5A360D8F"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6B31F0F" w14:textId="00BB62D0"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2FCA694E" w14:textId="0336A178"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1DD2630" w14:textId="7C0EDA5D"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0DC0F8E" w14:textId="754D9878"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3CDF2449" w14:textId="577FE58D"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09634AD" w14:textId="7D6FC49C"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43D686DD" w14:textId="18009F3C" w:rsidR="00312383" w:rsidRDefault="00312383" w:rsidP="00F6703B">
      <w:pPr>
        <w:tabs>
          <w:tab w:val="left" w:pos="1455"/>
        </w:tabs>
        <w:spacing w:after="0" w:line="240" w:lineRule="auto"/>
        <w:rPr>
          <w:rFonts w:ascii="Times New Roman" w:eastAsia="Arial" w:hAnsi="Times New Roman" w:cs="Times New Roman"/>
          <w:sz w:val="16"/>
          <w:szCs w:val="16"/>
          <w:lang w:eastAsia="ar-SA"/>
        </w:rPr>
      </w:pPr>
    </w:p>
    <w:p w14:paraId="6AE97731" w14:textId="77777777" w:rsidR="00312383" w:rsidRPr="00AA1A32" w:rsidRDefault="00312383" w:rsidP="00F6703B">
      <w:pPr>
        <w:tabs>
          <w:tab w:val="left" w:pos="1455"/>
        </w:tabs>
        <w:spacing w:after="0" w:line="240" w:lineRule="auto"/>
        <w:rPr>
          <w:rFonts w:ascii="Times New Roman" w:eastAsia="Arial" w:hAnsi="Times New Roman" w:cs="Times New Roman"/>
          <w:sz w:val="16"/>
          <w:szCs w:val="16"/>
          <w:lang w:eastAsia="ar-SA"/>
        </w:rPr>
      </w:pPr>
    </w:p>
    <w:p w14:paraId="0F7A19CC" w14:textId="5A3C58B6" w:rsidR="00AA1A32" w:rsidRP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499E95DC" w14:textId="77777777" w:rsidR="00AA1A32" w:rsidRPr="00AA1A32" w:rsidRDefault="00AA1A32" w:rsidP="00F6703B">
      <w:pPr>
        <w:tabs>
          <w:tab w:val="left" w:pos="1455"/>
        </w:tabs>
        <w:spacing w:after="0" w:line="240" w:lineRule="auto"/>
        <w:rPr>
          <w:rFonts w:ascii="Times New Roman" w:eastAsia="Arial" w:hAnsi="Times New Roman" w:cs="Times New Roman"/>
          <w:sz w:val="16"/>
          <w:szCs w:val="16"/>
          <w:lang w:eastAsia="ar-SA"/>
        </w:rPr>
      </w:pPr>
      <w:r>
        <w:rPr>
          <w:rFonts w:ascii="Times New Roman" w:eastAsia="Arial" w:hAnsi="Times New Roman" w:cs="Times New Roman"/>
          <w:sz w:val="16"/>
          <w:szCs w:val="16"/>
          <w:lang w:eastAsia="ar-SA"/>
        </w:rPr>
        <w:t xml:space="preserve">                                                                                      </w:t>
      </w:r>
    </w:p>
    <w:tbl>
      <w:tblPr>
        <w:tblpPr w:leftFromText="180" w:rightFromText="180" w:bottomFromText="200" w:vertAnchor="text" w:horzAnchor="page" w:tblpX="4066" w:tblpY="-18"/>
        <w:tblW w:w="5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984"/>
      </w:tblGrid>
      <w:tr w:rsidR="00AA1A32" w:rsidRPr="00AA1A32" w14:paraId="131048DC" w14:textId="77777777" w:rsidTr="00393B9A">
        <w:trPr>
          <w:trHeight w:val="454"/>
        </w:trPr>
        <w:tc>
          <w:tcPr>
            <w:tcW w:w="3104" w:type="dxa"/>
            <w:tcBorders>
              <w:top w:val="single" w:sz="12" w:space="0" w:color="auto"/>
              <w:left w:val="single" w:sz="12" w:space="0" w:color="auto"/>
              <w:bottom w:val="single" w:sz="12" w:space="0" w:color="auto"/>
              <w:right w:val="single" w:sz="12" w:space="0" w:color="auto"/>
            </w:tcBorders>
            <w:vAlign w:val="center"/>
            <w:hideMark/>
          </w:tcPr>
          <w:p w14:paraId="63E7F6F4" w14:textId="786D118F" w:rsidR="00AA1A32" w:rsidRPr="00AA1A32" w:rsidRDefault="00AA1A32" w:rsidP="00393B9A">
            <w:pPr>
              <w:spacing w:after="0" w:line="240" w:lineRule="auto"/>
              <w:jc w:val="center"/>
              <w:rPr>
                <w:rFonts w:ascii="Times New Roman" w:hAnsi="Times New Roman" w:cs="Times New Roman"/>
                <w:b/>
                <w:sz w:val="16"/>
                <w:szCs w:val="16"/>
              </w:rPr>
            </w:pPr>
            <w:bookmarkStart w:id="10" w:name="_Hlk192777181"/>
            <w:r w:rsidRPr="00AA1A32">
              <w:rPr>
                <w:rFonts w:ascii="Times New Roman" w:hAnsi="Times New Roman" w:cs="Times New Roman"/>
                <w:b/>
                <w:sz w:val="16"/>
                <w:szCs w:val="16"/>
              </w:rPr>
              <w:lastRenderedPageBreak/>
              <w:t>Решение № 20</w:t>
            </w:r>
            <w:r>
              <w:rPr>
                <w:rFonts w:ascii="Times New Roman" w:hAnsi="Times New Roman" w:cs="Times New Roman"/>
                <w:b/>
                <w:sz w:val="16"/>
                <w:szCs w:val="16"/>
              </w:rPr>
              <w:t>5</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54F9ED45" w14:textId="6CE83C9B" w:rsidR="00AA1A32" w:rsidRPr="00AA1A32" w:rsidRDefault="00AA1A32" w:rsidP="00393B9A">
            <w:pPr>
              <w:spacing w:after="0" w:line="240" w:lineRule="auto"/>
              <w:rPr>
                <w:rFonts w:ascii="Times New Roman" w:hAnsi="Times New Roman" w:cs="Times New Roman"/>
                <w:b/>
                <w:sz w:val="16"/>
                <w:szCs w:val="16"/>
              </w:rPr>
            </w:pPr>
            <w:r w:rsidRPr="00AA1A32">
              <w:rPr>
                <w:rFonts w:ascii="Times New Roman" w:hAnsi="Times New Roman" w:cs="Times New Roman"/>
                <w:b/>
                <w:sz w:val="16"/>
                <w:szCs w:val="16"/>
              </w:rPr>
              <w:t>от 13.</w:t>
            </w:r>
            <w:r w:rsidR="00BF1E4A">
              <w:rPr>
                <w:rFonts w:ascii="Times New Roman" w:hAnsi="Times New Roman" w:cs="Times New Roman"/>
                <w:b/>
                <w:sz w:val="16"/>
                <w:szCs w:val="16"/>
              </w:rPr>
              <w:t>03</w:t>
            </w:r>
            <w:r w:rsidRPr="00AA1A32">
              <w:rPr>
                <w:rFonts w:ascii="Times New Roman" w:hAnsi="Times New Roman" w:cs="Times New Roman"/>
                <w:b/>
                <w:sz w:val="16"/>
                <w:szCs w:val="16"/>
              </w:rPr>
              <w:t>.202</w:t>
            </w:r>
            <w:r w:rsidR="00BF1E4A">
              <w:rPr>
                <w:rFonts w:ascii="Times New Roman" w:hAnsi="Times New Roman" w:cs="Times New Roman"/>
                <w:b/>
                <w:sz w:val="16"/>
                <w:szCs w:val="16"/>
              </w:rPr>
              <w:t xml:space="preserve">5 </w:t>
            </w:r>
            <w:r w:rsidRPr="00AA1A32">
              <w:rPr>
                <w:rFonts w:ascii="Times New Roman" w:hAnsi="Times New Roman" w:cs="Times New Roman"/>
                <w:b/>
                <w:sz w:val="16"/>
                <w:szCs w:val="16"/>
              </w:rPr>
              <w:t>года</w:t>
            </w:r>
          </w:p>
        </w:tc>
      </w:tr>
      <w:bookmarkEnd w:id="10"/>
    </w:tbl>
    <w:p w14:paraId="58242165" w14:textId="5BA0F88C" w:rsidR="00AA1A32" w:rsidRDefault="00AA1A32" w:rsidP="00F6703B">
      <w:pPr>
        <w:tabs>
          <w:tab w:val="left" w:pos="1455"/>
        </w:tabs>
        <w:spacing w:after="0" w:line="240" w:lineRule="auto"/>
        <w:rPr>
          <w:rFonts w:ascii="Times New Roman" w:eastAsia="Arial" w:hAnsi="Times New Roman" w:cs="Times New Roman"/>
          <w:sz w:val="16"/>
          <w:szCs w:val="16"/>
          <w:lang w:eastAsia="ar-SA"/>
        </w:rPr>
      </w:pPr>
    </w:p>
    <w:p w14:paraId="496C0520" w14:textId="500D768A" w:rsidR="00AA1A32" w:rsidRPr="00AA1A32" w:rsidRDefault="00AA1A32" w:rsidP="00AA1A32">
      <w:pPr>
        <w:rPr>
          <w:rFonts w:ascii="Times New Roman" w:eastAsia="Arial" w:hAnsi="Times New Roman" w:cs="Times New Roman"/>
          <w:sz w:val="16"/>
          <w:szCs w:val="16"/>
          <w:lang w:eastAsia="ar-SA"/>
        </w:rPr>
      </w:pPr>
    </w:p>
    <w:p w14:paraId="2F8964C6" w14:textId="44EBD533" w:rsidR="00AA1A32" w:rsidRDefault="00AA1A32" w:rsidP="00AA1A32">
      <w:pPr>
        <w:rPr>
          <w:rFonts w:ascii="Times New Roman" w:eastAsia="Arial" w:hAnsi="Times New Roman" w:cs="Times New Roman"/>
          <w:sz w:val="16"/>
          <w:szCs w:val="16"/>
          <w:lang w:eastAsia="ar-SA"/>
        </w:rPr>
      </w:pPr>
    </w:p>
    <w:p w14:paraId="38E87181" w14:textId="38BC2EC7" w:rsidR="00312383" w:rsidRPr="00312383" w:rsidRDefault="00312383" w:rsidP="00312383">
      <w:pPr>
        <w:tabs>
          <w:tab w:val="left" w:pos="3555"/>
        </w:tabs>
        <w:jc w:val="center"/>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О внесении изменений в решение Сорок девятой сессии шестого созыва «О бюджете Балтинского сельсовета Мошковского района Новосибирской области на 2025 год и плановый период 2026, 2027 годов» от 26.12.2024 года №197.</w:t>
      </w:r>
    </w:p>
    <w:p w14:paraId="4857436B" w14:textId="77777777" w:rsidR="00312383" w:rsidRPr="00312383" w:rsidRDefault="00312383" w:rsidP="00312383">
      <w:pPr>
        <w:tabs>
          <w:tab w:val="left" w:pos="3555"/>
        </w:tabs>
        <w:jc w:val="center"/>
        <w:rPr>
          <w:rFonts w:ascii="Times New Roman" w:eastAsia="Arial" w:hAnsi="Times New Roman" w:cs="Times New Roman"/>
          <w:sz w:val="16"/>
          <w:szCs w:val="16"/>
          <w:lang w:eastAsia="ar-SA"/>
        </w:rPr>
      </w:pPr>
    </w:p>
    <w:p w14:paraId="56C24CBE"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Руководствуясь Бюджетным Кодексом Российской Федерации, Федеральным законам от 06.10.2003 №131-ФЗ «Об общих принципах организации местного самоуправления в Российской Федерации», Приказом Минфина России от 06.06.2019 N 82н от 24.05.2022г. «О Порядке формирования и применения кодов бюджетной классификации Российской Федерации, их структуре и принципах назначения», «Положением о бюджетном процессе в Балтинском сельсовете Мошковского района Новосибирской области», Уставом сельского поселения Балтинского сельсовета Мошковского муниципального района Новосибирской области, Регламентом Совета депутатов Балтинского сельсовета, Совет депутатов Балтинского сельсовета Мошковского района Новосибирской области.</w:t>
      </w:r>
    </w:p>
    <w:p w14:paraId="7706EBF0"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РЕШИЛ:</w:t>
      </w:r>
    </w:p>
    <w:p w14:paraId="5F964B00"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1.   Внести в решение Сорок девятой сессии шестого созыва Совета депутатов Балтинского сельсовета Мошковского района Новосибирской области от 26.12.2024г. №197 «О бюджете Балтинского сельсовета Мошковского района Новосибирской области на 2025 год и плановый период 2026, 2027 годов» следующие изменения:</w:t>
      </w:r>
    </w:p>
    <w:p w14:paraId="23C81FBC"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2. Приложение 6 «Иные межбюджетные трансферты, перечисляемые из бюджета Балтинского сельсовета Мошковского района Новосибирской области в бюджет района на 2025 год и плановый период 2026, 2027 годов» изложить в новой редакции.</w:t>
      </w:r>
    </w:p>
    <w:p w14:paraId="4F7635E1"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4.   Данное решение вступает в силу после опубликования.</w:t>
      </w:r>
    </w:p>
    <w:p w14:paraId="04FDD6A1"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5. Данное решение опубликовать в периодическом печатном издании «Бюллетень Балтинского сельсовета» и разместить на сайте Балтинского сельсовета Мошковского района Новосибирской области balta.nso.ru.</w:t>
      </w:r>
    </w:p>
    <w:p w14:paraId="191F8275" w14:textId="77777777" w:rsidR="00312383" w:rsidRPr="00312383" w:rsidRDefault="00312383" w:rsidP="00312383">
      <w:pPr>
        <w:tabs>
          <w:tab w:val="left" w:pos="3555"/>
        </w:tabs>
        <w:rPr>
          <w:rFonts w:ascii="Times New Roman" w:eastAsia="Arial" w:hAnsi="Times New Roman" w:cs="Times New Roman"/>
          <w:sz w:val="16"/>
          <w:szCs w:val="16"/>
          <w:lang w:eastAsia="ar-SA"/>
        </w:rPr>
      </w:pPr>
    </w:p>
    <w:p w14:paraId="68DC7D2C"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Глава Балтинского сельсовета</w:t>
      </w:r>
    </w:p>
    <w:p w14:paraId="6DBAE370"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 xml:space="preserve">Мошковского района </w:t>
      </w:r>
    </w:p>
    <w:p w14:paraId="35B43374"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Новосибирской области                                                                        С.Е. Станкевич</w:t>
      </w:r>
    </w:p>
    <w:p w14:paraId="5D26B50B" w14:textId="77777777" w:rsidR="00312383" w:rsidRPr="00312383" w:rsidRDefault="00312383" w:rsidP="00312383">
      <w:pPr>
        <w:tabs>
          <w:tab w:val="left" w:pos="3555"/>
        </w:tabs>
        <w:rPr>
          <w:rFonts w:ascii="Times New Roman" w:eastAsia="Arial" w:hAnsi="Times New Roman" w:cs="Times New Roman"/>
          <w:sz w:val="16"/>
          <w:szCs w:val="16"/>
          <w:lang w:eastAsia="ar-SA"/>
        </w:rPr>
      </w:pPr>
    </w:p>
    <w:p w14:paraId="30FC40E9"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Председатель Совета депутатов</w:t>
      </w:r>
    </w:p>
    <w:p w14:paraId="58530349"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Балтинского сельсовета</w:t>
      </w:r>
    </w:p>
    <w:p w14:paraId="03B1DCCB" w14:textId="77777777" w:rsidR="00312383" w:rsidRPr="00312383"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Мошковского района</w:t>
      </w:r>
    </w:p>
    <w:p w14:paraId="265ED421" w14:textId="265B6608" w:rsidR="00AA1A32" w:rsidRDefault="00312383" w:rsidP="00312383">
      <w:pPr>
        <w:tabs>
          <w:tab w:val="left" w:pos="3555"/>
        </w:tabs>
        <w:rPr>
          <w:rFonts w:ascii="Times New Roman" w:eastAsia="Arial" w:hAnsi="Times New Roman" w:cs="Times New Roman"/>
          <w:sz w:val="16"/>
          <w:szCs w:val="16"/>
          <w:lang w:eastAsia="ar-SA"/>
        </w:rPr>
      </w:pPr>
      <w:r w:rsidRPr="00312383">
        <w:rPr>
          <w:rFonts w:ascii="Times New Roman" w:eastAsia="Arial" w:hAnsi="Times New Roman" w:cs="Times New Roman"/>
          <w:sz w:val="16"/>
          <w:szCs w:val="16"/>
          <w:lang w:eastAsia="ar-SA"/>
        </w:rPr>
        <w:t>Новосибирской области                                                                        А.В. Сильман</w:t>
      </w:r>
    </w:p>
    <w:p w14:paraId="1B65FD4D" w14:textId="32B335E2" w:rsidR="00312383" w:rsidRDefault="00312383" w:rsidP="00312383">
      <w:pPr>
        <w:tabs>
          <w:tab w:val="left" w:pos="3555"/>
        </w:tabs>
        <w:rPr>
          <w:rFonts w:ascii="Times New Roman" w:eastAsia="Arial" w:hAnsi="Times New Roman" w:cs="Times New Roman"/>
          <w:sz w:val="16"/>
          <w:szCs w:val="16"/>
          <w:lang w:eastAsia="ar-SA"/>
        </w:rPr>
      </w:pPr>
    </w:p>
    <w:p w14:paraId="202700CF" w14:textId="1356D9A5" w:rsidR="00312383" w:rsidRDefault="00312383" w:rsidP="00312383">
      <w:pPr>
        <w:tabs>
          <w:tab w:val="left" w:pos="3555"/>
        </w:tabs>
        <w:rPr>
          <w:rFonts w:ascii="Times New Roman" w:eastAsia="Arial" w:hAnsi="Times New Roman" w:cs="Times New Roman"/>
          <w:sz w:val="16"/>
          <w:szCs w:val="16"/>
          <w:lang w:eastAsia="ar-SA"/>
        </w:rPr>
      </w:pPr>
    </w:p>
    <w:p w14:paraId="05E85D9F" w14:textId="3E5C4599" w:rsidR="00312383" w:rsidRDefault="00312383" w:rsidP="00312383">
      <w:pPr>
        <w:tabs>
          <w:tab w:val="left" w:pos="3555"/>
        </w:tabs>
        <w:rPr>
          <w:rFonts w:ascii="Times New Roman" w:eastAsia="Arial" w:hAnsi="Times New Roman" w:cs="Times New Roman"/>
          <w:sz w:val="16"/>
          <w:szCs w:val="16"/>
          <w:lang w:eastAsia="ar-SA"/>
        </w:rPr>
      </w:pPr>
    </w:p>
    <w:p w14:paraId="74E6D832" w14:textId="5700D94B" w:rsidR="00312383" w:rsidRDefault="00312383" w:rsidP="00312383">
      <w:pPr>
        <w:tabs>
          <w:tab w:val="left" w:pos="3555"/>
        </w:tabs>
        <w:rPr>
          <w:rFonts w:ascii="Times New Roman" w:eastAsia="Arial" w:hAnsi="Times New Roman" w:cs="Times New Roman"/>
          <w:sz w:val="16"/>
          <w:szCs w:val="16"/>
          <w:lang w:eastAsia="ar-SA"/>
        </w:rPr>
      </w:pPr>
    </w:p>
    <w:p w14:paraId="569CF813" w14:textId="5EE5C4F8" w:rsidR="00312383" w:rsidRDefault="00312383" w:rsidP="00312383">
      <w:pPr>
        <w:tabs>
          <w:tab w:val="left" w:pos="3555"/>
        </w:tabs>
        <w:rPr>
          <w:rFonts w:ascii="Times New Roman" w:eastAsia="Arial" w:hAnsi="Times New Roman" w:cs="Times New Roman"/>
          <w:sz w:val="16"/>
          <w:szCs w:val="16"/>
          <w:lang w:eastAsia="ar-SA"/>
        </w:rPr>
      </w:pPr>
    </w:p>
    <w:p w14:paraId="2FC256A8" w14:textId="4D832879" w:rsidR="00312383" w:rsidRDefault="00312383" w:rsidP="00312383">
      <w:pPr>
        <w:tabs>
          <w:tab w:val="left" w:pos="3555"/>
        </w:tabs>
        <w:rPr>
          <w:rFonts w:ascii="Times New Roman" w:eastAsia="Arial" w:hAnsi="Times New Roman" w:cs="Times New Roman"/>
          <w:sz w:val="16"/>
          <w:szCs w:val="16"/>
          <w:lang w:eastAsia="ar-SA"/>
        </w:rPr>
      </w:pPr>
    </w:p>
    <w:p w14:paraId="3BB481B3" w14:textId="16E07E68" w:rsidR="00312383" w:rsidRDefault="00312383" w:rsidP="00312383">
      <w:pPr>
        <w:tabs>
          <w:tab w:val="left" w:pos="3555"/>
        </w:tabs>
        <w:rPr>
          <w:rFonts w:ascii="Times New Roman" w:eastAsia="Arial" w:hAnsi="Times New Roman" w:cs="Times New Roman"/>
          <w:sz w:val="16"/>
          <w:szCs w:val="16"/>
          <w:lang w:eastAsia="ar-SA"/>
        </w:rPr>
      </w:pPr>
    </w:p>
    <w:p w14:paraId="3D5E0F1C" w14:textId="5C7668E8" w:rsidR="00312383" w:rsidRDefault="00312383" w:rsidP="00312383">
      <w:pPr>
        <w:tabs>
          <w:tab w:val="left" w:pos="3555"/>
        </w:tabs>
        <w:rPr>
          <w:rFonts w:ascii="Times New Roman" w:eastAsia="Arial" w:hAnsi="Times New Roman" w:cs="Times New Roman"/>
          <w:sz w:val="16"/>
          <w:szCs w:val="16"/>
          <w:lang w:eastAsia="ar-SA"/>
        </w:rPr>
      </w:pPr>
    </w:p>
    <w:p w14:paraId="45A36DEA" w14:textId="29BC777C" w:rsidR="00312383" w:rsidRDefault="00312383" w:rsidP="00312383">
      <w:pPr>
        <w:tabs>
          <w:tab w:val="left" w:pos="3555"/>
        </w:tabs>
        <w:rPr>
          <w:rFonts w:ascii="Times New Roman" w:eastAsia="Arial" w:hAnsi="Times New Roman" w:cs="Times New Roman"/>
          <w:sz w:val="16"/>
          <w:szCs w:val="16"/>
          <w:lang w:eastAsia="ar-SA"/>
        </w:rPr>
      </w:pPr>
    </w:p>
    <w:p w14:paraId="5357761A" w14:textId="77777777" w:rsidR="00312383" w:rsidRDefault="00312383" w:rsidP="00312383">
      <w:pPr>
        <w:tabs>
          <w:tab w:val="left" w:pos="3555"/>
        </w:tabs>
        <w:rPr>
          <w:rFonts w:ascii="Times New Roman" w:eastAsia="Arial" w:hAnsi="Times New Roman" w:cs="Times New Roman"/>
          <w:sz w:val="16"/>
          <w:szCs w:val="16"/>
          <w:lang w:eastAsia="ar-SA"/>
        </w:rPr>
      </w:pPr>
      <w:r>
        <w:rPr>
          <w:rFonts w:ascii="Times New Roman" w:eastAsia="Arial" w:hAnsi="Times New Roman" w:cs="Times New Roman"/>
          <w:sz w:val="16"/>
          <w:szCs w:val="16"/>
          <w:lang w:eastAsia="ar-SA"/>
        </w:rPr>
        <w:t xml:space="preserve">                                                                                    </w:t>
      </w:r>
    </w:p>
    <w:tbl>
      <w:tblPr>
        <w:tblpPr w:leftFromText="180" w:rightFromText="180" w:bottomFromText="200" w:vertAnchor="text" w:horzAnchor="page" w:tblpX="4066" w:tblpY="-18"/>
        <w:tblW w:w="5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984"/>
      </w:tblGrid>
      <w:tr w:rsidR="00312383" w:rsidRPr="00312383" w14:paraId="58ADF60B" w14:textId="77777777" w:rsidTr="00393B9A">
        <w:trPr>
          <w:trHeight w:val="454"/>
        </w:trPr>
        <w:tc>
          <w:tcPr>
            <w:tcW w:w="3104" w:type="dxa"/>
            <w:tcBorders>
              <w:top w:val="single" w:sz="12" w:space="0" w:color="auto"/>
              <w:left w:val="single" w:sz="12" w:space="0" w:color="auto"/>
              <w:bottom w:val="single" w:sz="12" w:space="0" w:color="auto"/>
              <w:right w:val="single" w:sz="12" w:space="0" w:color="auto"/>
            </w:tcBorders>
            <w:vAlign w:val="center"/>
            <w:hideMark/>
          </w:tcPr>
          <w:p w14:paraId="5D5A926B" w14:textId="2751CBFB" w:rsidR="00312383" w:rsidRPr="00312383" w:rsidRDefault="00312383" w:rsidP="00312383">
            <w:pPr>
              <w:spacing w:after="0" w:line="240" w:lineRule="auto"/>
              <w:jc w:val="center"/>
              <w:rPr>
                <w:rFonts w:ascii="Times New Roman" w:hAnsi="Times New Roman" w:cs="Times New Roman"/>
                <w:b/>
                <w:sz w:val="16"/>
                <w:szCs w:val="16"/>
              </w:rPr>
            </w:pPr>
            <w:bookmarkStart w:id="11" w:name="_Hlk192777355"/>
            <w:r w:rsidRPr="00312383">
              <w:rPr>
                <w:rFonts w:ascii="Times New Roman" w:hAnsi="Times New Roman" w:cs="Times New Roman"/>
                <w:b/>
                <w:sz w:val="16"/>
                <w:szCs w:val="16"/>
              </w:rPr>
              <w:lastRenderedPageBreak/>
              <w:t>Решение № 20</w:t>
            </w:r>
            <w:r>
              <w:rPr>
                <w:rFonts w:ascii="Times New Roman" w:hAnsi="Times New Roman" w:cs="Times New Roman"/>
                <w:b/>
                <w:sz w:val="16"/>
                <w:szCs w:val="16"/>
              </w:rPr>
              <w:t>6</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76AFFDF1" w14:textId="0B2D88DD" w:rsidR="00312383" w:rsidRPr="00312383" w:rsidRDefault="00312383" w:rsidP="00312383">
            <w:pPr>
              <w:spacing w:after="0" w:line="240" w:lineRule="auto"/>
              <w:rPr>
                <w:rFonts w:ascii="Times New Roman" w:hAnsi="Times New Roman" w:cs="Times New Roman"/>
                <w:b/>
                <w:sz w:val="16"/>
                <w:szCs w:val="16"/>
              </w:rPr>
            </w:pPr>
            <w:r w:rsidRPr="00312383">
              <w:rPr>
                <w:rFonts w:ascii="Times New Roman" w:hAnsi="Times New Roman" w:cs="Times New Roman"/>
                <w:b/>
                <w:sz w:val="16"/>
                <w:szCs w:val="16"/>
              </w:rPr>
              <w:t>от 13.</w:t>
            </w:r>
            <w:r w:rsidR="00BF1E4A">
              <w:rPr>
                <w:rFonts w:ascii="Times New Roman" w:hAnsi="Times New Roman" w:cs="Times New Roman"/>
                <w:b/>
                <w:sz w:val="16"/>
                <w:szCs w:val="16"/>
              </w:rPr>
              <w:t>03</w:t>
            </w:r>
            <w:r w:rsidRPr="00312383">
              <w:rPr>
                <w:rFonts w:ascii="Times New Roman" w:hAnsi="Times New Roman" w:cs="Times New Roman"/>
                <w:b/>
                <w:sz w:val="16"/>
                <w:szCs w:val="16"/>
              </w:rPr>
              <w:t>.202</w:t>
            </w:r>
            <w:r w:rsidR="00BF1E4A">
              <w:rPr>
                <w:rFonts w:ascii="Times New Roman" w:hAnsi="Times New Roman" w:cs="Times New Roman"/>
                <w:b/>
                <w:sz w:val="16"/>
                <w:szCs w:val="16"/>
              </w:rPr>
              <w:t xml:space="preserve">5 </w:t>
            </w:r>
            <w:r w:rsidRPr="00312383">
              <w:rPr>
                <w:rFonts w:ascii="Times New Roman" w:hAnsi="Times New Roman" w:cs="Times New Roman"/>
                <w:b/>
                <w:sz w:val="16"/>
                <w:szCs w:val="16"/>
              </w:rPr>
              <w:t>года</w:t>
            </w:r>
          </w:p>
        </w:tc>
      </w:tr>
    </w:tbl>
    <w:bookmarkEnd w:id="11"/>
    <w:p w14:paraId="3E40A2D8" w14:textId="664A8183" w:rsidR="00312383" w:rsidRDefault="00312383" w:rsidP="00312383">
      <w:pPr>
        <w:tabs>
          <w:tab w:val="left" w:pos="3555"/>
        </w:tabs>
        <w:rPr>
          <w:rFonts w:ascii="Times New Roman" w:eastAsia="Arial" w:hAnsi="Times New Roman" w:cs="Times New Roman"/>
          <w:sz w:val="16"/>
          <w:szCs w:val="16"/>
          <w:lang w:eastAsia="ar-SA"/>
        </w:rPr>
      </w:pPr>
      <w:r>
        <w:rPr>
          <w:rFonts w:ascii="Times New Roman" w:eastAsia="Arial" w:hAnsi="Times New Roman" w:cs="Times New Roman"/>
          <w:sz w:val="16"/>
          <w:szCs w:val="16"/>
          <w:lang w:eastAsia="ar-SA"/>
        </w:rPr>
        <w:t xml:space="preserve"> </w:t>
      </w:r>
    </w:p>
    <w:p w14:paraId="2588A562" w14:textId="3D1FC0C6" w:rsidR="00312383" w:rsidRPr="00BF1E4A" w:rsidRDefault="00312383" w:rsidP="00312383">
      <w:pPr>
        <w:tabs>
          <w:tab w:val="left" w:pos="3555"/>
        </w:tabs>
        <w:rPr>
          <w:rFonts w:ascii="Times New Roman" w:eastAsia="Arial" w:hAnsi="Times New Roman" w:cs="Times New Roman"/>
          <w:sz w:val="16"/>
          <w:szCs w:val="16"/>
          <w:lang w:eastAsia="ar-SA"/>
        </w:rPr>
      </w:pPr>
    </w:p>
    <w:p w14:paraId="09E7A961" w14:textId="77777777" w:rsidR="00BF1E4A" w:rsidRPr="00BF1E4A" w:rsidRDefault="00312383" w:rsidP="00BF1E4A">
      <w:pPr>
        <w:spacing w:after="0" w:line="240" w:lineRule="auto"/>
        <w:jc w:val="center"/>
        <w:rPr>
          <w:rFonts w:ascii="Times New Roman" w:eastAsia="Times New Roman" w:hAnsi="Times New Roman" w:cs="Times New Roman"/>
          <w:sz w:val="16"/>
          <w:szCs w:val="16"/>
        </w:rPr>
      </w:pPr>
      <w:r w:rsidRPr="00BF1E4A">
        <w:rPr>
          <w:rFonts w:ascii="Times New Roman" w:eastAsia="Arial" w:hAnsi="Times New Roman" w:cs="Times New Roman"/>
          <w:sz w:val="16"/>
          <w:szCs w:val="16"/>
          <w:lang w:eastAsia="ar-SA"/>
        </w:rPr>
        <w:tab/>
      </w:r>
      <w:r w:rsidR="00BF1E4A" w:rsidRPr="00BF1E4A">
        <w:rPr>
          <w:rFonts w:ascii="Times New Roman" w:eastAsia="Times New Roman" w:hAnsi="Times New Roman" w:cs="Times New Roman"/>
          <w:sz w:val="16"/>
          <w:szCs w:val="16"/>
        </w:rPr>
        <w:t>Об отчете Главы Балтинского сельсовета Мошковского района Новосибирской области о результатах своей деятельности, деятельности администрации Балтинского сельсовета за 2024 год</w:t>
      </w:r>
    </w:p>
    <w:p w14:paraId="17599CFF" w14:textId="77777777" w:rsidR="00BF1E4A" w:rsidRPr="00BF1E4A" w:rsidRDefault="00BF1E4A" w:rsidP="00BF1E4A">
      <w:pPr>
        <w:spacing w:after="0" w:line="240" w:lineRule="auto"/>
        <w:rPr>
          <w:rFonts w:ascii="Times New Roman" w:eastAsia="Times New Roman" w:hAnsi="Times New Roman" w:cs="Times New Roman"/>
          <w:sz w:val="16"/>
          <w:szCs w:val="16"/>
        </w:rPr>
      </w:pPr>
    </w:p>
    <w:p w14:paraId="63E8A34C"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соответствии с пунктом 5.1 части 5 статьи 36 Федерального закона от 6 октября 2003 года № 131-ФЗ «Об общих принципах организации местного самоуправления в Российской Федерации», руководствуясь Уставом сельского поселения Балтинского сельсовета Мошковского муниципального района Новосибирской области, Регламентом Совета депутатов Балтинского сельсовета Мошковского района Новосибирской области, Совет депутатов Балтинского сельсовета Мошковского района Новосибирской области</w:t>
      </w:r>
    </w:p>
    <w:p w14:paraId="6ECD9171" w14:textId="77777777" w:rsidR="00BF1E4A" w:rsidRPr="00BF1E4A" w:rsidRDefault="00BF1E4A" w:rsidP="00BF1E4A">
      <w:pPr>
        <w:suppressAutoHyphens/>
        <w:spacing w:after="0" w:line="240" w:lineRule="auto"/>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РЕШИЛ:</w:t>
      </w:r>
    </w:p>
    <w:p w14:paraId="5F519F66"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 Отчет Главы Балтинского сельсовета Мошковского района Новосибирской области о результатах своей деятельности, деятельности администрации Балтинского сельсовета за 2024 год принять к сведению (прилагается).</w:t>
      </w:r>
    </w:p>
    <w:p w14:paraId="595CF5ED"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2. Признать работу Главы Балтинского сельсовета Мошковского района Новосибирской области за 2024 год удовлетворительно.</w:t>
      </w:r>
    </w:p>
    <w:p w14:paraId="5E537830"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3. Опубликовать настоящее решение в периодическом печатном издании «Бюллетень Балтинского сельсовета».</w:t>
      </w:r>
    </w:p>
    <w:p w14:paraId="4336A347" w14:textId="77777777" w:rsidR="00BF1E4A" w:rsidRPr="00BF1E4A" w:rsidRDefault="00BF1E4A" w:rsidP="00BF1E4A">
      <w:pPr>
        <w:tabs>
          <w:tab w:val="left" w:pos="7371"/>
        </w:tabs>
        <w:spacing w:after="0" w:line="240" w:lineRule="auto"/>
        <w:jc w:val="both"/>
        <w:rPr>
          <w:rFonts w:ascii="Times New Roman" w:eastAsia="Times New Roman" w:hAnsi="Times New Roman" w:cs="Times New Roman"/>
          <w:sz w:val="16"/>
          <w:szCs w:val="16"/>
        </w:rPr>
      </w:pPr>
    </w:p>
    <w:p w14:paraId="2222AC78" w14:textId="77777777" w:rsidR="00BF1E4A" w:rsidRPr="00BF1E4A" w:rsidRDefault="00BF1E4A" w:rsidP="00BF1E4A">
      <w:pPr>
        <w:tabs>
          <w:tab w:val="left" w:pos="7371"/>
        </w:tabs>
        <w:spacing w:after="0" w:line="240" w:lineRule="auto"/>
        <w:jc w:val="both"/>
        <w:rPr>
          <w:rFonts w:ascii="Times New Roman" w:eastAsia="Times New Roman" w:hAnsi="Times New Roman" w:cs="Times New Roman"/>
          <w:sz w:val="16"/>
          <w:szCs w:val="16"/>
        </w:rPr>
      </w:pPr>
    </w:p>
    <w:p w14:paraId="273F2A9F" w14:textId="77777777" w:rsidR="00BF1E4A" w:rsidRPr="00BF1E4A" w:rsidRDefault="00BF1E4A" w:rsidP="00BF1E4A">
      <w:pPr>
        <w:tabs>
          <w:tab w:val="left" w:pos="7371"/>
        </w:tabs>
        <w:spacing w:after="0" w:line="240" w:lineRule="auto"/>
        <w:jc w:val="both"/>
        <w:rPr>
          <w:rFonts w:ascii="Times New Roman" w:eastAsia="Times New Roman" w:hAnsi="Times New Roman" w:cs="Times New Roman"/>
          <w:sz w:val="16"/>
          <w:szCs w:val="16"/>
        </w:rPr>
      </w:pPr>
    </w:p>
    <w:p w14:paraId="3D52E3FD" w14:textId="77777777" w:rsidR="00BF1E4A" w:rsidRPr="00BF1E4A" w:rsidRDefault="00BF1E4A" w:rsidP="00BF1E4A">
      <w:pPr>
        <w:spacing w:after="0" w:line="240" w:lineRule="auto"/>
        <w:ind w:left="567" w:hanging="567"/>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Председатель Совета депутатов</w:t>
      </w:r>
    </w:p>
    <w:p w14:paraId="30012CAA" w14:textId="77777777" w:rsidR="00BF1E4A" w:rsidRPr="00BF1E4A" w:rsidRDefault="00BF1E4A" w:rsidP="00BF1E4A">
      <w:pPr>
        <w:spacing w:after="0" w:line="240" w:lineRule="auto"/>
        <w:ind w:left="567" w:hanging="567"/>
        <w:jc w:val="both"/>
        <w:rPr>
          <w:rFonts w:ascii="Times New Roman" w:eastAsia="Calibri" w:hAnsi="Times New Roman" w:cs="Times New Roman"/>
          <w:bCs/>
          <w:sz w:val="16"/>
          <w:szCs w:val="16"/>
          <w:lang w:eastAsia="en-US"/>
        </w:rPr>
      </w:pPr>
      <w:r w:rsidRPr="00BF1E4A">
        <w:rPr>
          <w:rFonts w:ascii="Times New Roman" w:eastAsia="Calibri" w:hAnsi="Times New Roman" w:cs="Times New Roman"/>
          <w:bCs/>
          <w:sz w:val="16"/>
          <w:szCs w:val="16"/>
          <w:lang w:eastAsia="en-US"/>
        </w:rPr>
        <w:t xml:space="preserve">Балтинского сельсовета </w:t>
      </w:r>
    </w:p>
    <w:p w14:paraId="381B41BC" w14:textId="77777777" w:rsidR="00BF1E4A" w:rsidRPr="00BF1E4A" w:rsidRDefault="00BF1E4A" w:rsidP="00BF1E4A">
      <w:pPr>
        <w:spacing w:after="0" w:line="240" w:lineRule="auto"/>
        <w:ind w:left="567" w:hanging="567"/>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 xml:space="preserve">Мошковского района </w:t>
      </w:r>
    </w:p>
    <w:p w14:paraId="08B5AA2F" w14:textId="77777777" w:rsidR="00BF1E4A" w:rsidRPr="00BF1E4A" w:rsidRDefault="00BF1E4A" w:rsidP="00BF1E4A">
      <w:pPr>
        <w:spacing w:after="0" w:line="240" w:lineRule="auto"/>
        <w:jc w:val="both"/>
        <w:rPr>
          <w:rFonts w:ascii="Times New Roman" w:eastAsia="Calibri" w:hAnsi="Times New Roman" w:cs="Times New Roman"/>
          <w:snapToGrid w:val="0"/>
          <w:sz w:val="16"/>
          <w:szCs w:val="16"/>
          <w:lang w:eastAsia="en-US"/>
        </w:rPr>
      </w:pPr>
      <w:r w:rsidRPr="00BF1E4A">
        <w:rPr>
          <w:rFonts w:ascii="Times New Roman" w:eastAsia="Calibri" w:hAnsi="Times New Roman" w:cs="Times New Roman"/>
          <w:snapToGrid w:val="0"/>
          <w:sz w:val="16"/>
          <w:szCs w:val="16"/>
          <w:lang w:eastAsia="en-US"/>
        </w:rPr>
        <w:t>Новосибирской области                                                                   А.В. Сильман</w:t>
      </w:r>
    </w:p>
    <w:p w14:paraId="3C4E7B3B" w14:textId="77777777" w:rsidR="00BF1E4A" w:rsidRPr="00BF1E4A" w:rsidRDefault="00BF1E4A" w:rsidP="00BF1E4A">
      <w:pPr>
        <w:spacing w:after="0" w:line="240" w:lineRule="auto"/>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br w:type="page"/>
      </w:r>
    </w:p>
    <w:p w14:paraId="29DA5C14" w14:textId="77777777" w:rsidR="00BF1E4A" w:rsidRPr="00BF1E4A" w:rsidRDefault="00BF1E4A" w:rsidP="00BF1E4A">
      <w:pPr>
        <w:tabs>
          <w:tab w:val="left" w:pos="7170"/>
        </w:tabs>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lastRenderedPageBreak/>
        <w:t>ПРИНЯТ</w:t>
      </w:r>
    </w:p>
    <w:p w14:paraId="390B3658" w14:textId="77777777" w:rsidR="00BF1E4A" w:rsidRPr="00BF1E4A" w:rsidRDefault="00BF1E4A" w:rsidP="00BF1E4A">
      <w:pPr>
        <w:tabs>
          <w:tab w:val="left" w:pos="7170"/>
        </w:tabs>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Решением сороковой сессии</w:t>
      </w:r>
    </w:p>
    <w:p w14:paraId="7E30A7F4" w14:textId="77777777" w:rsidR="00BF1E4A" w:rsidRPr="00BF1E4A" w:rsidRDefault="00BF1E4A" w:rsidP="00BF1E4A">
      <w:pPr>
        <w:tabs>
          <w:tab w:val="left" w:pos="7170"/>
        </w:tabs>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Совета депутатов Балтинского сельсовета</w:t>
      </w:r>
    </w:p>
    <w:p w14:paraId="2BA8419D" w14:textId="77777777" w:rsidR="00BF1E4A" w:rsidRPr="00BF1E4A" w:rsidRDefault="00BF1E4A" w:rsidP="00BF1E4A">
      <w:pPr>
        <w:tabs>
          <w:tab w:val="left" w:pos="7170"/>
        </w:tabs>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Мошковского района Новосибирской области</w:t>
      </w:r>
    </w:p>
    <w:p w14:paraId="70E9F52E" w14:textId="77777777" w:rsidR="00BF1E4A" w:rsidRPr="00BF1E4A" w:rsidRDefault="00BF1E4A" w:rsidP="00BF1E4A">
      <w:pPr>
        <w:tabs>
          <w:tab w:val="left" w:pos="7170"/>
        </w:tabs>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   от 13.03.2025года № 206 </w:t>
      </w:r>
    </w:p>
    <w:p w14:paraId="5A6FDB0C" w14:textId="77777777" w:rsidR="00BF1E4A" w:rsidRPr="00BF1E4A" w:rsidRDefault="00BF1E4A" w:rsidP="00BF1E4A">
      <w:pPr>
        <w:spacing w:after="160" w:line="259" w:lineRule="auto"/>
        <w:jc w:val="center"/>
        <w:rPr>
          <w:rFonts w:ascii="Calibri" w:eastAsia="Calibri" w:hAnsi="Calibri" w:cs="Times New Roman"/>
          <w:b/>
          <w:sz w:val="16"/>
          <w:szCs w:val="16"/>
          <w:lang w:eastAsia="en-US"/>
        </w:rPr>
      </w:pPr>
    </w:p>
    <w:p w14:paraId="10334696" w14:textId="77777777" w:rsidR="00BF1E4A" w:rsidRPr="00BF1E4A" w:rsidRDefault="00BF1E4A" w:rsidP="00BF1E4A">
      <w:pPr>
        <w:spacing w:after="0" w:line="240" w:lineRule="auto"/>
        <w:ind w:firstLine="709"/>
        <w:jc w:val="right"/>
        <w:rPr>
          <w:rFonts w:ascii="Times New Roman" w:eastAsia="Times New Roman" w:hAnsi="Times New Roman" w:cs="Times New Roman"/>
          <w:sz w:val="16"/>
          <w:szCs w:val="16"/>
        </w:rPr>
      </w:pPr>
    </w:p>
    <w:p w14:paraId="1A279933"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ОТЧЁТ</w:t>
      </w:r>
    </w:p>
    <w:p w14:paraId="7C2CEF8C"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Главы Балтинского сельсовета</w:t>
      </w:r>
    </w:p>
    <w:p w14:paraId="62EECCA3"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Мошковского района Новосибирской области о результатах своей</w:t>
      </w:r>
    </w:p>
    <w:p w14:paraId="7E2D6FF0"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 xml:space="preserve">деятельности, деятельности администрации Балтинского сельсовета </w:t>
      </w:r>
    </w:p>
    <w:p w14:paraId="302C4B84"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за 2024 год</w:t>
      </w:r>
    </w:p>
    <w:p w14:paraId="2E59CE36" w14:textId="77777777" w:rsidR="00BF1E4A" w:rsidRPr="00BF1E4A" w:rsidRDefault="00BF1E4A" w:rsidP="00BF1E4A">
      <w:pPr>
        <w:spacing w:after="0" w:line="240" w:lineRule="auto"/>
        <w:ind w:firstLine="709"/>
        <w:rPr>
          <w:rFonts w:ascii="Times New Roman" w:eastAsia="Times New Roman" w:hAnsi="Times New Roman" w:cs="Times New Roman"/>
          <w:sz w:val="16"/>
          <w:szCs w:val="16"/>
        </w:rPr>
      </w:pPr>
    </w:p>
    <w:p w14:paraId="4648BD7E" w14:textId="77777777" w:rsidR="00BF1E4A" w:rsidRPr="00BF1E4A" w:rsidRDefault="00BF1E4A" w:rsidP="00BF1E4A">
      <w:pPr>
        <w:spacing w:after="0" w:line="240" w:lineRule="auto"/>
        <w:ind w:firstLine="709"/>
        <w:jc w:val="center"/>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Уважаемые депутаты, коллеги!</w:t>
      </w:r>
    </w:p>
    <w:p w14:paraId="6F9A5660"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Представляю вам отчет о своей деятельности и деятельности администрации Балтинского сельсовета Мошковского района Новосибирской области за 2024 год. </w:t>
      </w:r>
    </w:p>
    <w:p w14:paraId="0EF08548"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Моя работа и работа администрации в целом была направлена на решение вопросов местного значения и реализации полномочий на основании закона №131-ФЗ «Об общих принципах организации местного самоуправления в Российской Федерации» и Устава сельского поселения Балтинского сельсовета Мошковского муниципального района Новосибирской области. Работа проводилась на основании и согласно разработанного плана социально-экономического развития, годового плана и Балтинского сельсовета Мошковского района Новосибирской области.</w:t>
      </w:r>
    </w:p>
    <w:p w14:paraId="3C35DDEB"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p>
    <w:p w14:paraId="798F5423" w14:textId="77777777" w:rsidR="00BF1E4A" w:rsidRPr="00BF1E4A" w:rsidRDefault="00BF1E4A" w:rsidP="00BF1E4A">
      <w:pPr>
        <w:suppressAutoHyphens/>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Демографическая ситуация поселения</w:t>
      </w:r>
    </w:p>
    <w:p w14:paraId="0A9BC5C5" w14:textId="77777777" w:rsidR="00BF1E4A" w:rsidRPr="00BF1E4A" w:rsidRDefault="00BF1E4A" w:rsidP="00BF1E4A">
      <w:pPr>
        <w:widowControl w:val="0"/>
        <w:spacing w:after="0" w:line="322" w:lineRule="exact"/>
        <w:ind w:firstLine="880"/>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 xml:space="preserve">В состав поселения входит четыре населённых пункта: деревня Балта, населённый пункт </w:t>
      </w:r>
      <w:proofErr w:type="spellStart"/>
      <w:r w:rsidRPr="00BF1E4A">
        <w:rPr>
          <w:rFonts w:ascii="Times New Roman" w:eastAsia="Calibri" w:hAnsi="Times New Roman" w:cs="Times New Roman"/>
          <w:sz w:val="16"/>
          <w:szCs w:val="16"/>
          <w:lang w:eastAsia="en-US"/>
        </w:rPr>
        <w:t>Кубово</w:t>
      </w:r>
      <w:proofErr w:type="spellEnd"/>
      <w:r w:rsidRPr="00BF1E4A">
        <w:rPr>
          <w:rFonts w:ascii="Times New Roman" w:eastAsia="Calibri" w:hAnsi="Times New Roman" w:cs="Times New Roman"/>
          <w:sz w:val="16"/>
          <w:szCs w:val="16"/>
          <w:lang w:eastAsia="en-US"/>
        </w:rPr>
        <w:t xml:space="preserve">, деревня Вороново, деревня </w:t>
      </w:r>
      <w:proofErr w:type="spellStart"/>
      <w:r w:rsidRPr="00BF1E4A">
        <w:rPr>
          <w:rFonts w:ascii="Times New Roman" w:eastAsia="Calibri" w:hAnsi="Times New Roman" w:cs="Times New Roman"/>
          <w:sz w:val="16"/>
          <w:szCs w:val="16"/>
          <w:lang w:eastAsia="en-US"/>
        </w:rPr>
        <w:t>Бурлиха</w:t>
      </w:r>
      <w:proofErr w:type="spellEnd"/>
      <w:r w:rsidRPr="00BF1E4A">
        <w:rPr>
          <w:rFonts w:ascii="Times New Roman" w:eastAsia="Calibri" w:hAnsi="Times New Roman" w:cs="Times New Roman"/>
          <w:sz w:val="16"/>
          <w:szCs w:val="16"/>
          <w:lang w:eastAsia="en-US"/>
        </w:rPr>
        <w:t>.</w:t>
      </w:r>
    </w:p>
    <w:p w14:paraId="14FEBE35" w14:textId="77777777" w:rsidR="00BF1E4A" w:rsidRPr="00BF1E4A" w:rsidRDefault="00BF1E4A" w:rsidP="00BF1E4A">
      <w:pPr>
        <w:spacing w:after="0" w:line="259" w:lineRule="auto"/>
        <w:ind w:left="5" w:firstLine="846"/>
        <w:jc w:val="both"/>
        <w:rPr>
          <w:rFonts w:ascii="Times New Roman" w:eastAsia="Calibri" w:hAnsi="Times New Roman" w:cs="Times New Roman"/>
          <w:bCs/>
          <w:sz w:val="16"/>
          <w:szCs w:val="16"/>
        </w:rPr>
      </w:pPr>
      <w:r w:rsidRPr="00BF1E4A">
        <w:rPr>
          <w:rFonts w:ascii="Times New Roman" w:eastAsia="Times New Roman" w:hAnsi="Times New Roman" w:cs="Times New Roman"/>
          <w:sz w:val="16"/>
          <w:szCs w:val="16"/>
        </w:rPr>
        <w:t>Численность населения Балтинского сельсовета на 01.01.2024 составляла 640 человек, на 31.12.2024 – 632 человек.</w:t>
      </w:r>
    </w:p>
    <w:p w14:paraId="0BD3AE1B" w14:textId="77777777" w:rsidR="00BF1E4A" w:rsidRPr="00BF1E4A" w:rsidRDefault="00BF1E4A" w:rsidP="00BF1E4A">
      <w:pPr>
        <w:spacing w:after="0" w:line="240" w:lineRule="auto"/>
        <w:ind w:right="-1" w:firstLine="709"/>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центре занятости населения Мошковского района по безработице состоит 1 человека.</w:t>
      </w:r>
    </w:p>
    <w:p w14:paraId="52CAF3C9"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За 2024 год родилось 4 младенцев, умерло 9человек.</w:t>
      </w:r>
    </w:p>
    <w:p w14:paraId="4EF745C7" w14:textId="77777777" w:rsidR="00BF1E4A" w:rsidRPr="00BF1E4A" w:rsidRDefault="00BF1E4A" w:rsidP="00BF1E4A">
      <w:pPr>
        <w:widowControl w:val="0"/>
        <w:tabs>
          <w:tab w:val="left" w:pos="0"/>
        </w:tabs>
        <w:spacing w:after="0" w:line="322" w:lineRule="exact"/>
        <w:ind w:firstLine="851"/>
        <w:jc w:val="both"/>
        <w:rPr>
          <w:rFonts w:ascii="Times New Roman" w:eastAsia="Calibri" w:hAnsi="Times New Roman" w:cs="Times New Roman"/>
          <w:b/>
          <w:sz w:val="16"/>
          <w:szCs w:val="16"/>
          <w:lang w:eastAsia="en-US"/>
        </w:rPr>
      </w:pPr>
      <w:r w:rsidRPr="00BF1E4A">
        <w:rPr>
          <w:rFonts w:ascii="Times New Roman" w:eastAsia="Calibri" w:hAnsi="Times New Roman" w:cs="Times New Roman"/>
          <w:sz w:val="16"/>
          <w:szCs w:val="16"/>
          <w:lang w:eastAsia="en-US"/>
        </w:rPr>
        <w:t>Естественная убыль населения. Прирост населения происходит за счет миграционных процессов, в основном за счет приобретения приезжими многодетными семьями домов на средства материнского капитала</w:t>
      </w:r>
    </w:p>
    <w:p w14:paraId="7F3CC260" w14:textId="77777777" w:rsidR="00BF1E4A" w:rsidRPr="00BF1E4A" w:rsidRDefault="00BF1E4A" w:rsidP="00BF1E4A">
      <w:pPr>
        <w:widowControl w:val="0"/>
        <w:tabs>
          <w:tab w:val="left" w:pos="0"/>
        </w:tabs>
        <w:spacing w:after="0" w:line="240" w:lineRule="auto"/>
        <w:ind w:firstLine="851"/>
        <w:jc w:val="center"/>
        <w:rPr>
          <w:rFonts w:ascii="Times New Roman" w:eastAsia="Calibri" w:hAnsi="Times New Roman" w:cs="Times New Roman"/>
          <w:sz w:val="16"/>
          <w:szCs w:val="16"/>
          <w:lang w:eastAsia="en-US"/>
        </w:rPr>
      </w:pPr>
    </w:p>
    <w:p w14:paraId="58F9C9F8" w14:textId="77777777" w:rsidR="00BF1E4A" w:rsidRPr="00BF1E4A" w:rsidRDefault="00BF1E4A" w:rsidP="00BF1E4A">
      <w:pPr>
        <w:widowControl w:val="0"/>
        <w:tabs>
          <w:tab w:val="left" w:pos="0"/>
        </w:tabs>
        <w:spacing w:after="0" w:line="322" w:lineRule="exact"/>
        <w:jc w:val="center"/>
        <w:rPr>
          <w:rFonts w:ascii="Times New Roman" w:eastAsia="Calibri" w:hAnsi="Times New Roman" w:cs="Times New Roman"/>
          <w:b/>
          <w:sz w:val="16"/>
          <w:szCs w:val="16"/>
          <w:lang w:eastAsia="en-US"/>
        </w:rPr>
      </w:pPr>
      <w:r w:rsidRPr="00BF1E4A">
        <w:rPr>
          <w:rFonts w:ascii="Times New Roman" w:eastAsia="Calibri" w:hAnsi="Times New Roman" w:cs="Times New Roman"/>
          <w:b/>
          <w:sz w:val="16"/>
          <w:szCs w:val="16"/>
          <w:lang w:eastAsia="en-US"/>
        </w:rPr>
        <w:t>Экономика и финансы</w:t>
      </w:r>
    </w:p>
    <w:p w14:paraId="01C61AEB"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Бюджетная политика на 2025-2026 годы не изменится и будет направлена на обеспечение устойчивого социально-экономического развития территории поселения и решение важнейших социально-экономических задач:</w:t>
      </w:r>
    </w:p>
    <w:p w14:paraId="28036B76"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повышение уровня и качества жизни граждан;</w:t>
      </w:r>
    </w:p>
    <w:p w14:paraId="263E494A"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создание условий для привлечения инвестиций в экономику поселения в объеме, необходимом для решения задач социально-экономического развития;</w:t>
      </w:r>
    </w:p>
    <w:p w14:paraId="3E8E67EF"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обеспечение эффективности и прозрачности муниципального управления.</w:t>
      </w:r>
    </w:p>
    <w:p w14:paraId="783623AC"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Бюджет Балтинского сельсовета на 2024 год по доходам составил 13 200 368,03 рублей по расходам 12 235 905,10 руб.</w:t>
      </w:r>
    </w:p>
    <w:p w14:paraId="5003743F"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Доходная часть бюджета Балтинского сельсовета состоит с учетом всех внесенных изменений и дополнений на 2024 год 79,6% безвозмездных поступлений, 20,4% -собственные доходы.</w:t>
      </w:r>
    </w:p>
    <w:p w14:paraId="2F8F6AFB"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Финансирование межбюджетных трансфертов в виде дотаций, субсидий и субвенций в 2024 году осуществлялась через администрацию Мошковского района.</w:t>
      </w:r>
    </w:p>
    <w:p w14:paraId="2C07EDB6"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Расходы Балтинского сельсовета на 2024 год формировались на основе проекта разграничений расходных полномочий между уровнями бюджетной системы. В текущем году формирование и исполнение бюджета осуществлялось в соответствии с Федеральными законами об общих принципах местного самоуправления, законодательных и исполнительных органов государственной власти (№ 131-ФЗ от 06.10.2003г., № 184-ФЗ от 16.10.1999г.).</w:t>
      </w:r>
    </w:p>
    <w:p w14:paraId="47372061"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p>
    <w:p w14:paraId="28E20B19" w14:textId="77777777" w:rsidR="00BF1E4A" w:rsidRPr="00BF1E4A" w:rsidRDefault="00BF1E4A" w:rsidP="00BF1E4A">
      <w:pPr>
        <w:keepNext/>
        <w:suppressAutoHyphens/>
        <w:spacing w:after="0" w:line="240" w:lineRule="auto"/>
        <w:jc w:val="center"/>
        <w:outlineLvl w:val="0"/>
        <w:rPr>
          <w:rFonts w:ascii="Times New Roman" w:eastAsia="Times New Roman" w:hAnsi="Times New Roman" w:cs="Times New Roman"/>
          <w:noProof/>
          <w:sz w:val="16"/>
          <w:szCs w:val="16"/>
        </w:rPr>
      </w:pPr>
      <w:r w:rsidRPr="00BF1E4A">
        <w:rPr>
          <w:rFonts w:ascii="Times New Roman" w:eastAsia="Times New Roman" w:hAnsi="Times New Roman" w:cs="Times New Roman"/>
          <w:b/>
          <w:bCs/>
          <w:noProof/>
          <w:sz w:val="16"/>
          <w:szCs w:val="16"/>
        </w:rPr>
        <w:t>Благоустройство</w:t>
      </w:r>
    </w:p>
    <w:p w14:paraId="02D07A1B" w14:textId="77777777" w:rsidR="00BF1E4A" w:rsidRPr="00BF1E4A" w:rsidRDefault="00BF1E4A" w:rsidP="00BF1E4A">
      <w:pPr>
        <w:suppressAutoHyphens/>
        <w:spacing w:after="0" w:line="240" w:lineRule="auto"/>
        <w:ind w:firstLine="851"/>
        <w:jc w:val="both"/>
        <w:rPr>
          <w:rFonts w:ascii="Times New Roman" w:eastAsia="@Batang" w:hAnsi="Times New Roman" w:cs="Times New Roman"/>
          <w:sz w:val="16"/>
          <w:szCs w:val="16"/>
        </w:rPr>
      </w:pPr>
      <w:r w:rsidRPr="00BF1E4A">
        <w:rPr>
          <w:rFonts w:ascii="Times New Roman" w:eastAsia="@Batang" w:hAnsi="Times New Roman" w:cs="Times New Roman"/>
          <w:sz w:val="16"/>
          <w:szCs w:val="16"/>
        </w:rPr>
        <w:t xml:space="preserve">Одним из самых актуальных вопросов был и остается вопрос благоустройства территории. </w:t>
      </w:r>
    </w:p>
    <w:p w14:paraId="12E8FDE2" w14:textId="77777777" w:rsidR="00BF1E4A" w:rsidRPr="00BF1E4A" w:rsidRDefault="00BF1E4A" w:rsidP="00BF1E4A">
      <w:pPr>
        <w:spacing w:after="0" w:line="240" w:lineRule="auto"/>
        <w:ind w:firstLine="851"/>
        <w:jc w:val="both"/>
        <w:rPr>
          <w:rFonts w:ascii="Times New Roman" w:eastAsia="Times New Roman" w:hAnsi="Times New Roman" w:cs="Times New Roman"/>
          <w:noProof/>
          <w:sz w:val="16"/>
          <w:szCs w:val="16"/>
        </w:rPr>
      </w:pPr>
      <w:r w:rsidRPr="00BF1E4A">
        <w:rPr>
          <w:rFonts w:ascii="Times New Roman" w:eastAsia="@Batang" w:hAnsi="Times New Roman" w:cs="Times New Roman"/>
          <w:sz w:val="16"/>
          <w:szCs w:val="16"/>
        </w:rPr>
        <w:t>Благоустройство - улучшение жизни населения, создание наиболее благоприятных и комфортных условий для проживания и здоровья человека. Благоустройство территорий — это системный процесс, огромный перечень работ, приведение в порядок улиц, зданий, системы освещения, озеленение территорий, создание цветников, строительство дорог.</w:t>
      </w:r>
    </w:p>
    <w:p w14:paraId="0F6070B1" w14:textId="77777777" w:rsidR="00BF1E4A" w:rsidRPr="00BF1E4A" w:rsidRDefault="00BF1E4A" w:rsidP="00BF1E4A">
      <w:pPr>
        <w:spacing w:after="0" w:line="240" w:lineRule="auto"/>
        <w:ind w:firstLine="851"/>
        <w:jc w:val="both"/>
        <w:rPr>
          <w:rFonts w:ascii="Times New Roman" w:eastAsia="@Batang" w:hAnsi="Times New Roman" w:cs="Times New Roman"/>
          <w:sz w:val="16"/>
          <w:szCs w:val="16"/>
        </w:rPr>
      </w:pPr>
      <w:r w:rsidRPr="00BF1E4A">
        <w:rPr>
          <w:rFonts w:ascii="Times New Roman" w:eastAsia="@Batang" w:hAnsi="Times New Roman" w:cs="Times New Roman"/>
          <w:sz w:val="16"/>
          <w:szCs w:val="16"/>
        </w:rPr>
        <w:t xml:space="preserve">Чтобы поселок выглядел чистым и благоустроенным все эти вопросы мы должны решать только сообща, вместе, конечно во главе с администрацией, депутатами и жителями поселения. </w:t>
      </w:r>
    </w:p>
    <w:p w14:paraId="01CFF984"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noProof/>
          <w:sz w:val="16"/>
          <w:szCs w:val="16"/>
          <w:u w:val="single"/>
        </w:rPr>
      </w:pPr>
      <w:r w:rsidRPr="00BF1E4A">
        <w:rPr>
          <w:rFonts w:ascii="Times New Roman" w:eastAsia="Times New Roman" w:hAnsi="Times New Roman" w:cs="Times New Roman"/>
          <w:sz w:val="16"/>
          <w:szCs w:val="16"/>
        </w:rPr>
        <w:t xml:space="preserve">Повышение уровня качества проживания является необходимым условием для стабилизации и подъема экономики </w:t>
      </w:r>
      <w:proofErr w:type="spellStart"/>
      <w:r w:rsidRPr="00BF1E4A">
        <w:rPr>
          <w:rFonts w:ascii="Times New Roman" w:eastAsia="Times New Roman" w:hAnsi="Times New Roman" w:cs="Times New Roman"/>
          <w:sz w:val="16"/>
          <w:szCs w:val="16"/>
        </w:rPr>
        <w:t>Балинского</w:t>
      </w:r>
      <w:proofErr w:type="spellEnd"/>
      <w:r w:rsidRPr="00BF1E4A">
        <w:rPr>
          <w:rFonts w:ascii="Times New Roman" w:eastAsia="Times New Roman" w:hAnsi="Times New Roman" w:cs="Times New Roman"/>
          <w:sz w:val="16"/>
          <w:szCs w:val="16"/>
        </w:rPr>
        <w:t xml:space="preserve"> сельсовета Мошковского района Новосибирской области. Советом депутатов утверждены «Правила благоустройства, обеспечение чистоты и порядка территории Балтинского сельсовета Мошковского района Новосибирской области».</w:t>
      </w:r>
    </w:p>
    <w:p w14:paraId="22A3EDCF"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Одним из основных направлений деятельности администрации Балтинского сельсовета является обеспечение содержания и благоустройства территории поселения и исполнение полномочий.</w:t>
      </w:r>
    </w:p>
    <w:p w14:paraId="05E6E22A"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Выписано 73 предупреждений по </w:t>
      </w:r>
      <w:proofErr w:type="spellStart"/>
      <w:r w:rsidRPr="00BF1E4A">
        <w:rPr>
          <w:rFonts w:ascii="Times New Roman" w:eastAsia="Times New Roman" w:hAnsi="Times New Roman" w:cs="Times New Roman"/>
          <w:sz w:val="16"/>
          <w:szCs w:val="16"/>
        </w:rPr>
        <w:t>обкашиванию</w:t>
      </w:r>
      <w:proofErr w:type="spellEnd"/>
      <w:r w:rsidRPr="00BF1E4A">
        <w:rPr>
          <w:rFonts w:ascii="Times New Roman" w:eastAsia="Times New Roman" w:hAnsi="Times New Roman" w:cs="Times New Roman"/>
          <w:sz w:val="16"/>
          <w:szCs w:val="16"/>
        </w:rPr>
        <w:t xml:space="preserve"> травы, прилегающих к домам территорий, по очистке прилегающих территории от мусора, снега, золы, строительных материалов, нерабочей техники.</w:t>
      </w:r>
    </w:p>
    <w:p w14:paraId="057F2613"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 территории Балтинского сельсовета Мошковского района Новосибирской области скашивалась трава, высаживались цветы в школах, в детском саду, возле торговых объектов.</w:t>
      </w:r>
    </w:p>
    <w:p w14:paraId="79E45EF2"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 мае 2024 года была проведена дезинсекция кладбища от клеща. </w:t>
      </w:r>
    </w:p>
    <w:p w14:paraId="491B6505"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 каждым годом увеличивается число жителей, которые занимаются благоустройством своих дворов и придомовых территорий.</w:t>
      </w:r>
    </w:p>
    <w:p w14:paraId="3AFF5B71" w14:textId="77777777" w:rsidR="00BF1E4A" w:rsidRPr="00BF1E4A" w:rsidRDefault="00BF1E4A" w:rsidP="00BF1E4A">
      <w:pPr>
        <w:shd w:val="clear" w:color="auto" w:fill="FFFFFF"/>
        <w:spacing w:after="0" w:line="240" w:lineRule="auto"/>
        <w:jc w:val="center"/>
        <w:rPr>
          <w:rFonts w:ascii="Times New Roman" w:eastAsia="Times New Roman" w:hAnsi="Times New Roman" w:cs="Times New Roman"/>
          <w:b/>
          <w:bCs/>
          <w:sz w:val="16"/>
          <w:szCs w:val="16"/>
        </w:rPr>
      </w:pPr>
    </w:p>
    <w:p w14:paraId="7163C3BB" w14:textId="77777777" w:rsidR="00BF1E4A" w:rsidRPr="00BF1E4A" w:rsidRDefault="00BF1E4A" w:rsidP="00BF1E4A">
      <w:pPr>
        <w:shd w:val="clear" w:color="auto" w:fill="FFFFFF"/>
        <w:spacing w:after="0" w:line="240" w:lineRule="auto"/>
        <w:jc w:val="center"/>
        <w:rPr>
          <w:rFonts w:ascii="Times New Roman" w:eastAsia="Times New Roman" w:hAnsi="Times New Roman" w:cs="Times New Roman"/>
          <w:sz w:val="16"/>
          <w:szCs w:val="16"/>
        </w:rPr>
      </w:pPr>
      <w:r w:rsidRPr="00BF1E4A">
        <w:rPr>
          <w:rFonts w:ascii="Times New Roman" w:eastAsia="Times New Roman" w:hAnsi="Times New Roman" w:cs="Times New Roman"/>
          <w:b/>
          <w:bCs/>
          <w:sz w:val="16"/>
          <w:szCs w:val="16"/>
        </w:rPr>
        <w:t>Дорожное хозяйство</w:t>
      </w:r>
    </w:p>
    <w:p w14:paraId="1B58DA4B"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Общая протяжённость дорог местного значения составляет 14,2 км. </w:t>
      </w:r>
    </w:p>
    <w:p w14:paraId="3ABB1E60"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За счёт средств субсидии областного бюджета, выделенной на реализацию мероприятий муниципальной программы «Дорожное строительство, реконструкция автомобильных дорог и дорожных сооружений на территории Балтинского сельсовета Мошковского района Новосибирской области на период 2018-2025 годов».</w:t>
      </w:r>
    </w:p>
    <w:p w14:paraId="37892C61"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 летний период были от грейдированы дороги в деревне Вороново по улицам: Набережная, Речная, Центральная, Школьная, деревне </w:t>
      </w:r>
      <w:proofErr w:type="spellStart"/>
      <w:r w:rsidRPr="00BF1E4A">
        <w:rPr>
          <w:rFonts w:ascii="Times New Roman" w:eastAsia="Times New Roman" w:hAnsi="Times New Roman" w:cs="Times New Roman"/>
          <w:sz w:val="16"/>
          <w:szCs w:val="16"/>
        </w:rPr>
        <w:t>Бурлиха</w:t>
      </w:r>
      <w:proofErr w:type="spellEnd"/>
      <w:r w:rsidRPr="00BF1E4A">
        <w:rPr>
          <w:rFonts w:ascii="Times New Roman" w:eastAsia="Times New Roman" w:hAnsi="Times New Roman" w:cs="Times New Roman"/>
          <w:sz w:val="16"/>
          <w:szCs w:val="16"/>
        </w:rPr>
        <w:t xml:space="preserve"> ул. Лесная, деревне Балта по улицам: Майская, Мира, Набережная, Народная, Новая, Светлая, Советская, Школьная, своевременно были окошены обочины дорог.</w:t>
      </w:r>
    </w:p>
    <w:p w14:paraId="24786779"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 д. Балта, д. Вороново, д. </w:t>
      </w:r>
      <w:proofErr w:type="spellStart"/>
      <w:r w:rsidRPr="00BF1E4A">
        <w:rPr>
          <w:rFonts w:ascii="Times New Roman" w:eastAsia="Times New Roman" w:hAnsi="Times New Roman" w:cs="Times New Roman"/>
          <w:sz w:val="16"/>
          <w:szCs w:val="16"/>
        </w:rPr>
        <w:t>Бурлиха</w:t>
      </w:r>
      <w:proofErr w:type="spellEnd"/>
      <w:r w:rsidRPr="00BF1E4A">
        <w:rPr>
          <w:rFonts w:ascii="Times New Roman" w:eastAsia="Times New Roman" w:hAnsi="Times New Roman" w:cs="Times New Roman"/>
          <w:sz w:val="16"/>
          <w:szCs w:val="16"/>
        </w:rPr>
        <w:t xml:space="preserve"> своевременно производилась очистка дорог от снега в зимний период.</w:t>
      </w:r>
    </w:p>
    <w:p w14:paraId="3A264574"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p>
    <w:p w14:paraId="69434B54"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Культура</w:t>
      </w:r>
    </w:p>
    <w:p w14:paraId="55ADCDB3"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Приоритетными направлениями политики администрации поселения в сфере культуры являются сохранение культурного потенциала и культурного наследия, создание условий для улучшения доступа населения к культурным ценностям</w:t>
      </w:r>
    </w:p>
    <w:p w14:paraId="07B9335B"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За последние годы в сфере культуры сохранялась позитивная тенденция к повышению эффективности деятельности учреждений культуры. Приоритетными направлениями политики администрации поселения в сфере культуры являются сохранение культурного потенциала и культурного наследия, создание условий для улучшения доступа населения к культурным ценностям.</w:t>
      </w:r>
    </w:p>
    <w:p w14:paraId="66F3F00A" w14:textId="77777777" w:rsidR="00BF1E4A" w:rsidRPr="00BF1E4A" w:rsidRDefault="00BF1E4A" w:rsidP="00BF1E4A">
      <w:pPr>
        <w:widowControl w:val="0"/>
        <w:spacing w:after="0" w:line="240" w:lineRule="auto"/>
        <w:ind w:firstLine="851"/>
        <w:jc w:val="both"/>
        <w:rPr>
          <w:rFonts w:ascii="Times New Roman" w:eastAsia="Calibri" w:hAnsi="Times New Roman" w:cs="Times New Roman"/>
          <w:color w:val="000000"/>
          <w:sz w:val="16"/>
          <w:szCs w:val="16"/>
          <w:shd w:val="clear" w:color="auto" w:fill="FFFFFF"/>
          <w:lang w:bidi="ru-RU"/>
        </w:rPr>
      </w:pPr>
      <w:r w:rsidRPr="00BF1E4A">
        <w:rPr>
          <w:rFonts w:ascii="Times New Roman" w:eastAsia="Calibri" w:hAnsi="Times New Roman" w:cs="Times New Roman"/>
          <w:sz w:val="16"/>
          <w:szCs w:val="16"/>
          <w:lang w:eastAsia="en-US"/>
        </w:rPr>
        <w:t>Услуги учреждений культуры остаются достаточно востребованными населением поселения. За 2024 год КДО поселения п</w:t>
      </w:r>
      <w:r w:rsidRPr="00BF1E4A">
        <w:rPr>
          <w:rFonts w:ascii="Times New Roman" w:eastAsia="Calibri" w:hAnsi="Times New Roman" w:cs="Times New Roman"/>
          <w:color w:val="000000"/>
          <w:sz w:val="16"/>
          <w:szCs w:val="16"/>
          <w:shd w:val="clear" w:color="auto" w:fill="FFFFFF"/>
          <w:lang w:bidi="ru-RU"/>
        </w:rPr>
        <w:t xml:space="preserve">роведено </w:t>
      </w:r>
      <w:r w:rsidRPr="00BF1E4A">
        <w:rPr>
          <w:rFonts w:ascii="Times New Roman" w:eastAsia="Calibri" w:hAnsi="Times New Roman" w:cs="Times New Roman"/>
          <w:sz w:val="16"/>
          <w:szCs w:val="16"/>
          <w:lang w:eastAsia="en-US"/>
        </w:rPr>
        <w:t xml:space="preserve">149 </w:t>
      </w:r>
      <w:r w:rsidRPr="00BF1E4A">
        <w:rPr>
          <w:rFonts w:ascii="Times New Roman" w:eastAsia="Calibri" w:hAnsi="Times New Roman" w:cs="Times New Roman"/>
          <w:color w:val="000000"/>
          <w:sz w:val="16"/>
          <w:szCs w:val="16"/>
          <w:shd w:val="clear" w:color="auto" w:fill="FFFFFF"/>
          <w:lang w:bidi="ru-RU"/>
        </w:rPr>
        <w:t xml:space="preserve">мероприятий (в 2022 году 111, в 2023 году 135 мероприятий соответственно). </w:t>
      </w:r>
      <w:r w:rsidRPr="00BF1E4A">
        <w:rPr>
          <w:rFonts w:ascii="Times New Roman" w:eastAsia="Calibri" w:hAnsi="Times New Roman" w:cs="Times New Roman"/>
          <w:sz w:val="16"/>
          <w:szCs w:val="16"/>
          <w:lang w:eastAsia="en-US"/>
        </w:rPr>
        <w:t xml:space="preserve">Творческие </w:t>
      </w:r>
      <w:r w:rsidRPr="00BF1E4A">
        <w:rPr>
          <w:rFonts w:ascii="Times New Roman" w:eastAsia="Calibri" w:hAnsi="Times New Roman" w:cs="Times New Roman"/>
          <w:color w:val="000000"/>
          <w:sz w:val="16"/>
          <w:szCs w:val="16"/>
          <w:shd w:val="clear" w:color="auto" w:fill="FFFFFF"/>
          <w:lang w:bidi="ru-RU"/>
        </w:rPr>
        <w:t>объединения ведут работу по сохранению и развитию в поселении русских, белорусских, украинских, татарских традиций и принимают участие в районных и региональных фестивалях, конкурсах, выставках.</w:t>
      </w:r>
    </w:p>
    <w:p w14:paraId="374CA280"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Культурно-просветительскую работу среди населения поселения проводит </w:t>
      </w:r>
      <w:proofErr w:type="spellStart"/>
      <w:r w:rsidRPr="00BF1E4A">
        <w:rPr>
          <w:rFonts w:ascii="Times New Roman" w:eastAsia="Times New Roman" w:hAnsi="Times New Roman" w:cs="Times New Roman"/>
          <w:sz w:val="16"/>
          <w:szCs w:val="16"/>
        </w:rPr>
        <w:t>Балтинская</w:t>
      </w:r>
      <w:proofErr w:type="spellEnd"/>
      <w:r w:rsidRPr="00BF1E4A">
        <w:rPr>
          <w:rFonts w:ascii="Times New Roman" w:eastAsia="Times New Roman" w:hAnsi="Times New Roman" w:cs="Times New Roman"/>
          <w:sz w:val="16"/>
          <w:szCs w:val="16"/>
        </w:rPr>
        <w:t xml:space="preserve"> библиотека.</w:t>
      </w:r>
    </w:p>
    <w:p w14:paraId="1202CD70" w14:textId="77777777" w:rsidR="00BF1E4A" w:rsidRPr="00BF1E4A" w:rsidRDefault="00BF1E4A" w:rsidP="00BF1E4A">
      <w:pPr>
        <w:spacing w:after="0" w:line="240" w:lineRule="auto"/>
        <w:ind w:firstLine="851"/>
        <w:jc w:val="center"/>
        <w:rPr>
          <w:rFonts w:ascii="Times New Roman" w:eastAsia="Times New Roman" w:hAnsi="Times New Roman" w:cs="Times New Roman"/>
          <w:b/>
          <w:sz w:val="16"/>
          <w:szCs w:val="16"/>
        </w:rPr>
      </w:pPr>
    </w:p>
    <w:p w14:paraId="108FF95D"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Физкультура и спорт</w:t>
      </w:r>
    </w:p>
    <w:p w14:paraId="7E5E16AF" w14:textId="77777777" w:rsidR="00BF1E4A" w:rsidRPr="00BF1E4A" w:rsidRDefault="00BF1E4A" w:rsidP="00BF1E4A">
      <w:pPr>
        <w:spacing w:after="0" w:line="259"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Решение задач развития физической культуры и спорта в поселении осложняется отсутствием современных спортивных залов и площадок. Так в Вороновской ООШ спортивный зал не соответствует нормам.</w:t>
      </w:r>
    </w:p>
    <w:p w14:paraId="7A9936B9"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lang w:eastAsia="en-US"/>
        </w:rPr>
      </w:pPr>
      <w:r w:rsidRPr="00BF1E4A">
        <w:rPr>
          <w:rFonts w:ascii="Times New Roman" w:eastAsia="Calibri" w:hAnsi="Times New Roman" w:cs="Times New Roman"/>
          <w:sz w:val="16"/>
          <w:szCs w:val="16"/>
          <w:lang w:eastAsia="en-US"/>
        </w:rPr>
        <w:t>В тоже время команды поселения по мере возможности принимают участие в районных спортивных мероприятиях.</w:t>
      </w:r>
    </w:p>
    <w:p w14:paraId="62D560D9" w14:textId="77777777" w:rsidR="00BF1E4A" w:rsidRPr="00BF1E4A" w:rsidRDefault="00BF1E4A" w:rsidP="00BF1E4A">
      <w:pPr>
        <w:widowControl w:val="0"/>
        <w:tabs>
          <w:tab w:val="left" w:pos="0"/>
        </w:tabs>
        <w:spacing w:after="0" w:line="240" w:lineRule="auto"/>
        <w:ind w:firstLine="851"/>
        <w:jc w:val="both"/>
        <w:rPr>
          <w:rFonts w:ascii="Times New Roman" w:eastAsia="Calibri" w:hAnsi="Times New Roman" w:cs="Times New Roman"/>
          <w:sz w:val="16"/>
          <w:szCs w:val="16"/>
          <w:lang w:eastAsia="en-US"/>
        </w:rPr>
      </w:pPr>
    </w:p>
    <w:p w14:paraId="2EF15899" w14:textId="77777777" w:rsidR="00BF1E4A" w:rsidRPr="00BF1E4A" w:rsidRDefault="00BF1E4A" w:rsidP="00BF1E4A">
      <w:pPr>
        <w:widowControl w:val="0"/>
        <w:tabs>
          <w:tab w:val="left" w:pos="0"/>
        </w:tabs>
        <w:spacing w:after="0" w:line="240" w:lineRule="auto"/>
        <w:jc w:val="center"/>
        <w:rPr>
          <w:rFonts w:ascii="Times New Roman" w:eastAsia="Calibri" w:hAnsi="Times New Roman" w:cs="Times New Roman"/>
          <w:b/>
          <w:sz w:val="16"/>
          <w:szCs w:val="16"/>
          <w:lang w:eastAsia="en-US"/>
        </w:rPr>
      </w:pPr>
      <w:r w:rsidRPr="00BF1E4A">
        <w:rPr>
          <w:rFonts w:ascii="Times New Roman" w:eastAsia="Calibri" w:hAnsi="Times New Roman" w:cs="Times New Roman"/>
          <w:b/>
          <w:sz w:val="16"/>
          <w:szCs w:val="16"/>
          <w:lang w:eastAsia="en-US"/>
        </w:rPr>
        <w:t>Социальная защита населения</w:t>
      </w:r>
    </w:p>
    <w:p w14:paraId="7BE0B168"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Цель: улучшение демографической ситуации в поселении, повышение экономического потенциала семьи, обеспечение социальных гарантий, доступности и качества социальных услуг, предоставляемых социально-незащищенным категориям населения, в том числе:</w:t>
      </w:r>
    </w:p>
    <w:p w14:paraId="7602DC16"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малообеспеченным семьям с детьми и семьям, попавшим в трудную жизненную ситуацию,</w:t>
      </w:r>
    </w:p>
    <w:p w14:paraId="66C23B31"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детям, оставшимся без попечения родителей,</w:t>
      </w:r>
    </w:p>
    <w:p w14:paraId="4465A2BD"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многодетным, молодым семьям,</w:t>
      </w:r>
    </w:p>
    <w:p w14:paraId="0A2101A2"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пожилым гражданам и инвалидам.</w:t>
      </w:r>
    </w:p>
    <w:p w14:paraId="2F485694"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bookmarkStart w:id="12" w:name="_Hlk87429423"/>
      <w:r w:rsidRPr="00BF1E4A">
        <w:rPr>
          <w:rFonts w:ascii="Times New Roman" w:eastAsia="Times New Roman" w:hAnsi="Times New Roman" w:cs="Times New Roman"/>
          <w:sz w:val="16"/>
          <w:szCs w:val="16"/>
        </w:rPr>
        <w:t>На учете в органах социального обслуживания населения Мошковского района в 2024 году состояло 145 жителя Балтинского сельсовета.</w:t>
      </w:r>
      <w:bookmarkEnd w:id="12"/>
    </w:p>
    <w:p w14:paraId="052E447C"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highlight w:val="cyan"/>
        </w:rPr>
      </w:pPr>
      <w:r w:rsidRPr="00BF1E4A">
        <w:rPr>
          <w:rFonts w:ascii="Times New Roman" w:eastAsia="Times New Roman" w:hAnsi="Times New Roman" w:cs="Times New Roman"/>
          <w:sz w:val="16"/>
          <w:szCs w:val="16"/>
        </w:rPr>
        <w:t>В отделении профилактики безнадзорности детей и подростков на 01.01.2024 на учете состоит 2 семьи.</w:t>
      </w:r>
    </w:p>
    <w:p w14:paraId="5B05FEEB"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Courier New" w:hAnsi="Times New Roman" w:cs="Times New Roman"/>
          <w:sz w:val="16"/>
          <w:szCs w:val="16"/>
          <w:lang w:bidi="ru-RU"/>
        </w:rPr>
        <w:t>На дому обслуживаются 17 человек двумя социальными работниками.</w:t>
      </w:r>
    </w:p>
    <w:p w14:paraId="10116E37" w14:textId="77777777" w:rsidR="00BF1E4A" w:rsidRPr="00BF1E4A" w:rsidRDefault="00BF1E4A" w:rsidP="00BF1E4A">
      <w:pPr>
        <w:suppressAutoHyphens/>
        <w:spacing w:after="0" w:line="240" w:lineRule="auto"/>
        <w:jc w:val="both"/>
        <w:rPr>
          <w:rFonts w:ascii="Times New Roman" w:eastAsia="Times New Roman" w:hAnsi="Times New Roman" w:cs="Times New Roman"/>
          <w:sz w:val="16"/>
          <w:szCs w:val="16"/>
        </w:rPr>
      </w:pPr>
    </w:p>
    <w:p w14:paraId="07BDFC97" w14:textId="77777777" w:rsidR="00BF1E4A" w:rsidRPr="00BF1E4A" w:rsidRDefault="00BF1E4A" w:rsidP="00BF1E4A">
      <w:pPr>
        <w:widowControl w:val="0"/>
        <w:tabs>
          <w:tab w:val="left" w:pos="0"/>
        </w:tabs>
        <w:spacing w:after="0" w:line="240" w:lineRule="auto"/>
        <w:jc w:val="center"/>
        <w:rPr>
          <w:rFonts w:ascii="Times New Roman" w:eastAsia="Calibri" w:hAnsi="Times New Roman" w:cs="Times New Roman"/>
          <w:b/>
          <w:sz w:val="16"/>
          <w:szCs w:val="16"/>
          <w:lang w:eastAsia="en-US"/>
        </w:rPr>
      </w:pPr>
      <w:r w:rsidRPr="00BF1E4A">
        <w:rPr>
          <w:rFonts w:ascii="Times New Roman" w:eastAsia="Calibri" w:hAnsi="Times New Roman" w:cs="Times New Roman"/>
          <w:b/>
          <w:sz w:val="16"/>
          <w:szCs w:val="16"/>
          <w:lang w:eastAsia="en-US"/>
        </w:rPr>
        <w:t>Образование</w:t>
      </w:r>
    </w:p>
    <w:p w14:paraId="1E8FE0B5" w14:textId="77777777" w:rsidR="00BF1E4A" w:rsidRPr="00BF1E4A" w:rsidRDefault="00BF1E4A" w:rsidP="00BF1E4A">
      <w:pPr>
        <w:suppressAutoHyphens/>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Стратегической целью развития муниципальной системы образования Балтинского сельсовета является обеспечение условий для удовлетворения потребностей личности, общества и государства в качественном и доступном образовании. </w:t>
      </w:r>
    </w:p>
    <w:p w14:paraId="10AC4DE8" w14:textId="77777777" w:rsidR="00BF1E4A" w:rsidRPr="00BF1E4A" w:rsidRDefault="00BF1E4A" w:rsidP="00BF1E4A">
      <w:pPr>
        <w:suppressAutoHyphens/>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По состоянию на 31.12.2024 г. образовательная сеть Балтинского сельсовета представлена </w:t>
      </w:r>
      <w:proofErr w:type="spellStart"/>
      <w:r w:rsidRPr="00BF1E4A">
        <w:rPr>
          <w:rFonts w:ascii="Times New Roman" w:eastAsia="Calibri" w:hAnsi="Times New Roman" w:cs="Times New Roman"/>
          <w:sz w:val="16"/>
          <w:szCs w:val="16"/>
        </w:rPr>
        <w:t>Балтинской</w:t>
      </w:r>
      <w:proofErr w:type="spellEnd"/>
      <w:r w:rsidRPr="00BF1E4A">
        <w:rPr>
          <w:rFonts w:ascii="Times New Roman" w:eastAsia="Calibri" w:hAnsi="Times New Roman" w:cs="Times New Roman"/>
          <w:sz w:val="16"/>
          <w:szCs w:val="16"/>
        </w:rPr>
        <w:t xml:space="preserve"> СОШ, Вороновской ООШ и детским садом – структурным подразделением </w:t>
      </w:r>
      <w:proofErr w:type="spellStart"/>
      <w:r w:rsidRPr="00BF1E4A">
        <w:rPr>
          <w:rFonts w:ascii="Times New Roman" w:eastAsia="Calibri" w:hAnsi="Times New Roman" w:cs="Times New Roman"/>
          <w:sz w:val="16"/>
          <w:szCs w:val="16"/>
        </w:rPr>
        <w:t>Балтинской</w:t>
      </w:r>
      <w:proofErr w:type="spellEnd"/>
      <w:r w:rsidRPr="00BF1E4A">
        <w:rPr>
          <w:rFonts w:ascii="Times New Roman" w:eastAsia="Calibri" w:hAnsi="Times New Roman" w:cs="Times New Roman"/>
          <w:sz w:val="16"/>
          <w:szCs w:val="16"/>
        </w:rPr>
        <w:t xml:space="preserve"> СОШ.</w:t>
      </w:r>
    </w:p>
    <w:p w14:paraId="3D358211" w14:textId="77777777" w:rsidR="00BF1E4A" w:rsidRPr="00BF1E4A" w:rsidRDefault="00BF1E4A" w:rsidP="00BF1E4A">
      <w:pPr>
        <w:suppressAutoHyphens/>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На Базе </w:t>
      </w:r>
      <w:proofErr w:type="spellStart"/>
      <w:r w:rsidRPr="00BF1E4A">
        <w:rPr>
          <w:rFonts w:ascii="Times New Roman" w:eastAsia="Calibri" w:hAnsi="Times New Roman" w:cs="Times New Roman"/>
          <w:sz w:val="16"/>
          <w:szCs w:val="16"/>
        </w:rPr>
        <w:t>Балтинской</w:t>
      </w:r>
      <w:proofErr w:type="spellEnd"/>
      <w:r w:rsidRPr="00BF1E4A">
        <w:rPr>
          <w:rFonts w:ascii="Times New Roman" w:eastAsia="Calibri" w:hAnsi="Times New Roman" w:cs="Times New Roman"/>
          <w:sz w:val="16"/>
          <w:szCs w:val="16"/>
        </w:rPr>
        <w:t xml:space="preserve"> СОШ действует структурное подразделение – детский сад посещают 24 детей. </w:t>
      </w:r>
    </w:p>
    <w:p w14:paraId="48CB9646" w14:textId="77777777" w:rsidR="00BF1E4A" w:rsidRPr="00BF1E4A" w:rsidRDefault="00BF1E4A" w:rsidP="00BF1E4A">
      <w:pPr>
        <w:suppressAutoHyphens/>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lang w:eastAsia="en-US"/>
        </w:rPr>
        <w:t xml:space="preserve">В общеобразовательных учреждениях в 2024/2025 учебном году обучается 88 человека (в </w:t>
      </w:r>
      <w:proofErr w:type="spellStart"/>
      <w:r w:rsidRPr="00BF1E4A">
        <w:rPr>
          <w:rFonts w:ascii="Times New Roman" w:eastAsia="Calibri" w:hAnsi="Times New Roman" w:cs="Times New Roman"/>
          <w:sz w:val="16"/>
          <w:szCs w:val="16"/>
          <w:lang w:eastAsia="en-US"/>
        </w:rPr>
        <w:t>Балтинской</w:t>
      </w:r>
      <w:proofErr w:type="spellEnd"/>
      <w:r w:rsidRPr="00BF1E4A">
        <w:rPr>
          <w:rFonts w:ascii="Times New Roman" w:eastAsia="Calibri" w:hAnsi="Times New Roman" w:cs="Times New Roman"/>
          <w:sz w:val="16"/>
          <w:szCs w:val="16"/>
          <w:lang w:eastAsia="en-US"/>
        </w:rPr>
        <w:t xml:space="preserve"> СОШ – 43, в Вороновской ООШ – 45).</w:t>
      </w:r>
    </w:p>
    <w:p w14:paraId="4550DBF0" w14:textId="77777777" w:rsidR="00BF1E4A" w:rsidRPr="00BF1E4A" w:rsidRDefault="00BF1E4A" w:rsidP="00BF1E4A">
      <w:pPr>
        <w:suppressAutoHyphens/>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Согласно требованиям современных образовательных стандартов, образовательные учреждения поселения </w:t>
      </w:r>
      <w:proofErr w:type="spellStart"/>
      <w:r w:rsidRPr="00BF1E4A">
        <w:rPr>
          <w:rFonts w:ascii="Times New Roman" w:eastAsia="Calibri" w:hAnsi="Times New Roman" w:cs="Times New Roman"/>
          <w:sz w:val="16"/>
          <w:szCs w:val="16"/>
        </w:rPr>
        <w:t>недозагружены</w:t>
      </w:r>
      <w:proofErr w:type="spellEnd"/>
      <w:r w:rsidRPr="00BF1E4A">
        <w:rPr>
          <w:rFonts w:ascii="Times New Roman" w:eastAsia="Calibri" w:hAnsi="Times New Roman" w:cs="Times New Roman"/>
          <w:sz w:val="16"/>
          <w:szCs w:val="16"/>
        </w:rPr>
        <w:t>.</w:t>
      </w:r>
    </w:p>
    <w:p w14:paraId="4A125E3A" w14:textId="77777777" w:rsidR="00BF1E4A" w:rsidRPr="00BF1E4A" w:rsidRDefault="00BF1E4A" w:rsidP="00BF1E4A">
      <w:pPr>
        <w:suppressAutoHyphens/>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lang w:eastAsia="en-US"/>
        </w:rPr>
        <w:t>100% обучающихся получают горячее питание, 69% детей питаются бесплатно.</w:t>
      </w:r>
    </w:p>
    <w:p w14:paraId="3DB5C152" w14:textId="77777777" w:rsidR="00BF1E4A" w:rsidRPr="00BF1E4A" w:rsidRDefault="00BF1E4A" w:rsidP="00BF1E4A">
      <w:pPr>
        <w:widowControl w:val="0"/>
        <w:spacing w:after="0" w:line="240" w:lineRule="auto"/>
        <w:ind w:firstLine="851"/>
        <w:jc w:val="both"/>
        <w:rPr>
          <w:rFonts w:ascii="Times New Roman" w:eastAsia="Arial Unicode MS" w:hAnsi="Times New Roman" w:cs="Times New Roman"/>
          <w:b/>
          <w:sz w:val="16"/>
          <w:szCs w:val="16"/>
          <w:lang w:eastAsia="en-US"/>
        </w:rPr>
      </w:pPr>
    </w:p>
    <w:p w14:paraId="00C63000" w14:textId="77777777" w:rsidR="00BF1E4A" w:rsidRPr="00BF1E4A" w:rsidRDefault="00BF1E4A" w:rsidP="00BF1E4A">
      <w:pPr>
        <w:widowControl w:val="0"/>
        <w:spacing w:after="0" w:line="240" w:lineRule="auto"/>
        <w:jc w:val="center"/>
        <w:rPr>
          <w:rFonts w:ascii="Times New Roman" w:eastAsia="Times New Roman" w:hAnsi="Times New Roman" w:cs="Times New Roman"/>
          <w:b/>
          <w:sz w:val="16"/>
          <w:szCs w:val="16"/>
          <w:lang w:eastAsia="en-US"/>
        </w:rPr>
      </w:pPr>
      <w:r w:rsidRPr="00BF1E4A">
        <w:rPr>
          <w:rFonts w:ascii="Times New Roman" w:eastAsia="Calibri" w:hAnsi="Times New Roman" w:cs="Times New Roman"/>
          <w:b/>
          <w:sz w:val="16"/>
          <w:szCs w:val="16"/>
          <w:lang w:eastAsia="en-US"/>
        </w:rPr>
        <w:t>Здравоохранение</w:t>
      </w:r>
    </w:p>
    <w:p w14:paraId="4E2C0EDF" w14:textId="77777777" w:rsidR="00BF1E4A" w:rsidRPr="00BF1E4A" w:rsidRDefault="00BF1E4A" w:rsidP="00BF1E4A">
      <w:pPr>
        <w:spacing w:after="0" w:line="240" w:lineRule="auto"/>
        <w:ind w:left="5" w:right="4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Здравоохранение Балтинского сельсовета является важнейшим элементом общественной жизни и нацелено на решение важнейших стратегических задач поселения, прежде всего, на дальнейшее укрепление физического и социального благополучия жителей и удовлетворения растущих потребностей в медицинской помощи. </w:t>
      </w:r>
    </w:p>
    <w:p w14:paraId="0B435490" w14:textId="77777777" w:rsidR="00BF1E4A" w:rsidRPr="00BF1E4A" w:rsidRDefault="00BF1E4A" w:rsidP="00BF1E4A">
      <w:pPr>
        <w:spacing w:after="0" w:line="240" w:lineRule="auto"/>
        <w:ind w:left="5" w:right="4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Приоритетными направлениями в сфере системы здравоохранения останутся мероприятия, направленные на увеличение доступности, повышение комфортности и качества оказания медицинской помощи населению.</w:t>
      </w:r>
    </w:p>
    <w:p w14:paraId="310FC532" w14:textId="77777777" w:rsidR="00BF1E4A" w:rsidRPr="00BF1E4A" w:rsidRDefault="00BF1E4A" w:rsidP="00BF1E4A">
      <w:pPr>
        <w:widowControl w:val="0"/>
        <w:tabs>
          <w:tab w:val="left" w:pos="0"/>
        </w:tabs>
        <w:spacing w:after="0" w:line="322" w:lineRule="exact"/>
        <w:jc w:val="center"/>
        <w:rPr>
          <w:rFonts w:ascii="Times New Roman" w:eastAsia="Calibri" w:hAnsi="Times New Roman" w:cs="Times New Roman"/>
          <w:b/>
          <w:sz w:val="16"/>
          <w:szCs w:val="16"/>
          <w:lang w:eastAsia="en-US"/>
        </w:rPr>
      </w:pPr>
      <w:r w:rsidRPr="00BF1E4A">
        <w:rPr>
          <w:rFonts w:ascii="Times New Roman" w:eastAsia="Calibri" w:hAnsi="Times New Roman" w:cs="Times New Roman"/>
          <w:b/>
          <w:sz w:val="16"/>
          <w:szCs w:val="16"/>
          <w:lang w:eastAsia="en-US"/>
        </w:rPr>
        <w:t xml:space="preserve">Промышленность </w:t>
      </w:r>
    </w:p>
    <w:p w14:paraId="450CE16F"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На территории поселения работает цех по производству мясных полуфабрикатов, малое предприятие по выпуску пиломатериалов.</w:t>
      </w:r>
    </w:p>
    <w:p w14:paraId="1A314A1A"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В 2024 темп роста промышленного производства наблюдался умеренный, это связано с уменьшением покупательской способности населения.</w:t>
      </w:r>
    </w:p>
    <w:p w14:paraId="6FF474B3" w14:textId="77777777" w:rsidR="00BF1E4A" w:rsidRPr="00BF1E4A" w:rsidRDefault="00BF1E4A" w:rsidP="00BF1E4A">
      <w:pPr>
        <w:spacing w:after="0" w:line="240" w:lineRule="auto"/>
        <w:ind w:left="5" w:firstLine="846"/>
        <w:jc w:val="both"/>
        <w:rPr>
          <w:rFonts w:ascii="Times New Roman" w:eastAsia="Times New Roman" w:hAnsi="Times New Roman" w:cs="Times New Roman"/>
          <w:sz w:val="16"/>
          <w:szCs w:val="16"/>
        </w:rPr>
      </w:pPr>
      <w:r w:rsidRPr="00BF1E4A">
        <w:rPr>
          <w:rFonts w:ascii="Times New Roman" w:eastAsia="Calibri" w:hAnsi="Times New Roman" w:cs="Times New Roman"/>
          <w:sz w:val="16"/>
          <w:szCs w:val="16"/>
        </w:rPr>
        <w:t>В 2024 году объем промышленного производства остался на уровне 2023 года.</w:t>
      </w:r>
    </w:p>
    <w:p w14:paraId="102DEC25" w14:textId="77777777" w:rsidR="00BF1E4A" w:rsidRPr="00BF1E4A" w:rsidRDefault="00BF1E4A" w:rsidP="00BF1E4A">
      <w:pPr>
        <w:widowControl w:val="0"/>
        <w:tabs>
          <w:tab w:val="left" w:pos="0"/>
        </w:tabs>
        <w:suppressAutoHyphens/>
        <w:spacing w:after="0" w:line="322" w:lineRule="exact"/>
        <w:ind w:firstLine="851"/>
        <w:jc w:val="both"/>
        <w:rPr>
          <w:rFonts w:ascii="Times New Roman" w:eastAsia="Calibri" w:hAnsi="Times New Roman" w:cs="Times New Roman"/>
          <w:b/>
          <w:sz w:val="16"/>
          <w:szCs w:val="16"/>
          <w:lang w:eastAsia="en-US"/>
        </w:rPr>
      </w:pPr>
    </w:p>
    <w:p w14:paraId="4CC8F752" w14:textId="77777777" w:rsidR="00BF1E4A" w:rsidRPr="00BF1E4A" w:rsidRDefault="00BF1E4A" w:rsidP="00BF1E4A">
      <w:pPr>
        <w:widowControl w:val="0"/>
        <w:tabs>
          <w:tab w:val="left" w:pos="0"/>
        </w:tabs>
        <w:spacing w:after="0" w:line="240" w:lineRule="auto"/>
        <w:jc w:val="center"/>
        <w:rPr>
          <w:rFonts w:ascii="Times New Roman" w:eastAsia="Calibri" w:hAnsi="Times New Roman" w:cs="Times New Roman"/>
          <w:b/>
          <w:sz w:val="16"/>
          <w:szCs w:val="16"/>
          <w:lang w:eastAsia="en-US"/>
        </w:rPr>
      </w:pPr>
      <w:r w:rsidRPr="00BF1E4A">
        <w:rPr>
          <w:rFonts w:ascii="Times New Roman" w:eastAsia="Calibri" w:hAnsi="Times New Roman" w:cs="Times New Roman"/>
          <w:b/>
          <w:sz w:val="16"/>
          <w:szCs w:val="16"/>
          <w:lang w:eastAsia="en-US"/>
        </w:rPr>
        <w:t>Торговля и платные услуги</w:t>
      </w:r>
    </w:p>
    <w:p w14:paraId="54C4E140"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По состоянию на 01.01.2024 на территории поселения действуют:</w:t>
      </w:r>
    </w:p>
    <w:p w14:paraId="200233A3"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5 объектов розничной торговли с численностью работающих – 17 человек; 3 общедоступных предприятия общественного питания, в которых общее количество посадочных мест 55, численность работающих 7 человек; 1 СТО с численностью работающих 2 человека; 2 АЗС.</w:t>
      </w:r>
    </w:p>
    <w:p w14:paraId="0F83B076"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Численность работающих в сфере потребительского рынка составляет около 30 человек.</w:t>
      </w:r>
    </w:p>
    <w:p w14:paraId="4A1553D7"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Одним из важнейших видов платных услуг населению являются бытовые услуги. Бытовые услуги в поселении оказываются индивидуальными предпринимателями. В основном это услуги СТО.</w:t>
      </w:r>
    </w:p>
    <w:p w14:paraId="2F3E490E" w14:textId="77777777" w:rsidR="00BF1E4A" w:rsidRPr="00BF1E4A" w:rsidRDefault="00BF1E4A" w:rsidP="00BF1E4A">
      <w:pPr>
        <w:spacing w:after="0" w:line="240" w:lineRule="auto"/>
        <w:ind w:left="5" w:firstLine="846"/>
        <w:jc w:val="center"/>
        <w:rPr>
          <w:rFonts w:ascii="Times New Roman" w:eastAsia="Calibri" w:hAnsi="Times New Roman" w:cs="Times New Roman"/>
          <w:b/>
          <w:bCs/>
          <w:sz w:val="16"/>
          <w:szCs w:val="16"/>
        </w:rPr>
      </w:pPr>
    </w:p>
    <w:p w14:paraId="038571C9" w14:textId="77777777" w:rsidR="00BF1E4A" w:rsidRPr="00BF1E4A" w:rsidRDefault="00BF1E4A" w:rsidP="00BF1E4A">
      <w:pPr>
        <w:spacing w:after="0" w:line="240" w:lineRule="auto"/>
        <w:ind w:left="5" w:hanging="5"/>
        <w:jc w:val="center"/>
        <w:rPr>
          <w:rFonts w:ascii="Times New Roman" w:eastAsia="Calibri" w:hAnsi="Times New Roman" w:cs="Times New Roman"/>
          <w:b/>
          <w:bCs/>
          <w:sz w:val="16"/>
          <w:szCs w:val="16"/>
        </w:rPr>
      </w:pPr>
      <w:r w:rsidRPr="00BF1E4A">
        <w:rPr>
          <w:rFonts w:ascii="Times New Roman" w:eastAsia="Calibri" w:hAnsi="Times New Roman" w:cs="Times New Roman"/>
          <w:b/>
          <w:bCs/>
          <w:sz w:val="16"/>
          <w:szCs w:val="16"/>
        </w:rPr>
        <w:t>Малое предпринимательство</w:t>
      </w:r>
    </w:p>
    <w:p w14:paraId="316ADB60"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Малое предпринимательство являются неотъемлемой частью современной рыночной системы хозяйствования. На территории поселения оно представлено тремя крестьянско-фермерскими хозяйствами, одиннадцатью индивидуальными предпринимателями, в числе которых ИП «Варенников», магазины, закусочные и СТО.</w:t>
      </w:r>
    </w:p>
    <w:p w14:paraId="6B6EC3EB"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Предпринимательство оценивается как один из главных резервов экономического потенциала района и на рынке труда является основным источником создания рабочих мест. Численность занятых в малом бизнесе остается практически постоянной и составляет около 35 человек.</w:t>
      </w:r>
    </w:p>
    <w:p w14:paraId="135F0A9B" w14:textId="77777777" w:rsidR="00BF1E4A" w:rsidRPr="00BF1E4A" w:rsidRDefault="00BF1E4A" w:rsidP="00BF1E4A">
      <w:pPr>
        <w:suppressAutoHyphens/>
        <w:spacing w:after="0" w:line="240" w:lineRule="auto"/>
        <w:ind w:firstLine="851"/>
        <w:jc w:val="center"/>
        <w:rPr>
          <w:rFonts w:ascii="Times New Roman" w:eastAsia="Times New Roman" w:hAnsi="Times New Roman" w:cs="Times New Roman"/>
          <w:b/>
          <w:sz w:val="16"/>
          <w:szCs w:val="16"/>
        </w:rPr>
      </w:pPr>
    </w:p>
    <w:p w14:paraId="40269614" w14:textId="77777777" w:rsidR="00BF1E4A" w:rsidRPr="00BF1E4A" w:rsidRDefault="00BF1E4A" w:rsidP="00BF1E4A">
      <w:pPr>
        <w:suppressAutoHyphens/>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Транспорт и Связь</w:t>
      </w:r>
    </w:p>
    <w:p w14:paraId="235858D4" w14:textId="77777777" w:rsidR="00BF1E4A" w:rsidRPr="00BF1E4A" w:rsidRDefault="00BF1E4A" w:rsidP="00BF1E4A">
      <w:pPr>
        <w:widowControl w:val="0"/>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Грузовыми перевозками на территории поселения занимаются все юридические лица и индивидуальные предприниматели. Кроме того, грузоперевозки осуществляет специализированное автотранспортное предприятие МУП «Мошковское автотранспортное предприятие». Многие предприятия осуществляют перевозку грузов только для собственных нужд. Грузовыми перевозками осуществляется: доставка угля населению, в </w:t>
      </w:r>
      <w:proofErr w:type="spellStart"/>
      <w:r w:rsidRPr="00BF1E4A">
        <w:rPr>
          <w:rFonts w:ascii="Times New Roman" w:eastAsia="Calibri" w:hAnsi="Times New Roman" w:cs="Times New Roman"/>
          <w:sz w:val="16"/>
          <w:szCs w:val="16"/>
        </w:rPr>
        <w:t>Балтинскую</w:t>
      </w:r>
      <w:proofErr w:type="spellEnd"/>
      <w:r w:rsidRPr="00BF1E4A">
        <w:rPr>
          <w:rFonts w:ascii="Times New Roman" w:eastAsia="Calibri" w:hAnsi="Times New Roman" w:cs="Times New Roman"/>
          <w:sz w:val="16"/>
          <w:szCs w:val="16"/>
        </w:rPr>
        <w:t xml:space="preserve"> котельную, Вороновскую школу, Вороновский клуб; перевоз сельхозпродукции; доставка щебня, песка на ремонт автодорог; прочих грузов.</w:t>
      </w:r>
    </w:p>
    <w:p w14:paraId="0F549582" w14:textId="77777777" w:rsidR="00BF1E4A" w:rsidRPr="00BF1E4A" w:rsidRDefault="00BF1E4A" w:rsidP="00BF1E4A">
      <w:pPr>
        <w:widowControl w:val="0"/>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Перевоз пассажиров стабильно осуществляет специализированное автотранспортное предприятие МУП «Мошковское автотранспортное предприятие».</w:t>
      </w:r>
    </w:p>
    <w:p w14:paraId="3AF8638F" w14:textId="77777777" w:rsidR="00BF1E4A" w:rsidRPr="00BF1E4A" w:rsidRDefault="00BF1E4A" w:rsidP="00BF1E4A">
      <w:pPr>
        <w:widowControl w:val="0"/>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Жителям поселения также доступны услуги операторов сотовой связи МТС, Билайн, Мегафон, Йота, Теле 2.</w:t>
      </w:r>
    </w:p>
    <w:p w14:paraId="66103BCA" w14:textId="77777777" w:rsidR="00BF1E4A" w:rsidRPr="00BF1E4A" w:rsidRDefault="00BF1E4A" w:rsidP="00BF1E4A">
      <w:pPr>
        <w:widowControl w:val="0"/>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Почтовую связь на территории поселения осуществляет в деревнях Балта и </w:t>
      </w:r>
      <w:proofErr w:type="spellStart"/>
      <w:r w:rsidRPr="00BF1E4A">
        <w:rPr>
          <w:rFonts w:ascii="Times New Roman" w:eastAsia="Calibri" w:hAnsi="Times New Roman" w:cs="Times New Roman"/>
          <w:sz w:val="16"/>
          <w:szCs w:val="16"/>
        </w:rPr>
        <w:t>Бурлиха</w:t>
      </w:r>
      <w:proofErr w:type="spellEnd"/>
      <w:r w:rsidRPr="00BF1E4A">
        <w:rPr>
          <w:rFonts w:ascii="Times New Roman" w:eastAsia="Calibri" w:hAnsi="Times New Roman" w:cs="Times New Roman"/>
          <w:sz w:val="16"/>
          <w:szCs w:val="16"/>
        </w:rPr>
        <w:t xml:space="preserve"> ОПС Балта, в Вороново – ОПС Станционно-</w:t>
      </w:r>
      <w:r w:rsidRPr="00BF1E4A">
        <w:rPr>
          <w:rFonts w:ascii="Times New Roman" w:eastAsia="Calibri" w:hAnsi="Times New Roman" w:cs="Times New Roman"/>
          <w:sz w:val="16"/>
          <w:szCs w:val="16"/>
        </w:rPr>
        <w:lastRenderedPageBreak/>
        <w:t>Ояшинское.</w:t>
      </w:r>
    </w:p>
    <w:p w14:paraId="17D2A23B" w14:textId="77777777" w:rsidR="00BF1E4A" w:rsidRPr="00BF1E4A" w:rsidRDefault="00BF1E4A" w:rsidP="00BF1E4A">
      <w:pPr>
        <w:widowControl w:val="0"/>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На базе отделений почтовой связи оказываются следующие услуги: прием и отправка почтовых отправлений юридических и физических лиц, почтовые и денежные переводы, оформление подписки на периодические издания, оформление кредитов на неотложные нужды, продажа авиа- и ж/д билетов, страхование автомобилей (ОСАГО), выдача пенсий, социальных пособий, добровольное медицинское страхование, страхование жизни и имущества, страхование от несчастных случаев, страхование спортсменов от полученных травм, страхование от клещевого энцефалита, страхование граждан с целью получения юридических услуг, как на территории РФ, так и на территории зарубежных государств, страхование граждан-иностранцев, прибывших на территорию РФ с целью работы, выдача почтовых карт, карт «Любимый клиент». Осуществляется продажа </w:t>
      </w:r>
      <w:proofErr w:type="spellStart"/>
      <w:r w:rsidRPr="00BF1E4A">
        <w:rPr>
          <w:rFonts w:ascii="Times New Roman" w:eastAsia="Calibri" w:hAnsi="Times New Roman" w:cs="Times New Roman"/>
          <w:sz w:val="16"/>
          <w:szCs w:val="16"/>
        </w:rPr>
        <w:t>газетно</w:t>
      </w:r>
      <w:proofErr w:type="spellEnd"/>
      <w:r w:rsidRPr="00BF1E4A">
        <w:rPr>
          <w:rFonts w:ascii="Times New Roman" w:eastAsia="Calibri" w:hAnsi="Times New Roman" w:cs="Times New Roman"/>
          <w:sz w:val="16"/>
          <w:szCs w:val="16"/>
        </w:rPr>
        <w:t>-журнальной продукции, товаров народного потребления, бытовой техники, лотереи.</w:t>
      </w:r>
    </w:p>
    <w:p w14:paraId="06A66FDA" w14:textId="77777777" w:rsidR="00BF1E4A" w:rsidRPr="00BF1E4A" w:rsidRDefault="00BF1E4A" w:rsidP="00BF1E4A">
      <w:pPr>
        <w:widowControl w:val="0"/>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Оказываются услуги по приему платежей: за коммунальные услуги, газовое обслуживание, электроэнергию, стационарный телефон и штрафы ГИБДД, интернет, сотовую связь, налоговые платежи. Предоставляются услуги пункта коллективного доступа (Интернет).</w:t>
      </w:r>
    </w:p>
    <w:p w14:paraId="3A1DBD6F" w14:textId="77777777" w:rsidR="00BF1E4A" w:rsidRPr="00BF1E4A" w:rsidRDefault="00BF1E4A" w:rsidP="00BF1E4A">
      <w:pPr>
        <w:spacing w:after="0" w:line="240" w:lineRule="auto"/>
        <w:jc w:val="both"/>
        <w:rPr>
          <w:rFonts w:ascii="Times New Roman" w:eastAsia="Calibri" w:hAnsi="Times New Roman" w:cs="Times New Roman"/>
          <w:color w:val="00B050"/>
          <w:sz w:val="16"/>
          <w:szCs w:val="16"/>
          <w:lang w:eastAsia="en-US"/>
        </w:rPr>
      </w:pPr>
    </w:p>
    <w:p w14:paraId="21F930DB"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Администрация</w:t>
      </w:r>
    </w:p>
    <w:p w14:paraId="6FD3F9C1"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2023 году администрацией Балтинского сельсовета было проведено:</w:t>
      </w:r>
    </w:p>
    <w:p w14:paraId="322143CC"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- 3 схода граждан по вопросам: выпаса скота, благоустройства поселка, пожарной безопасности).</w:t>
      </w:r>
    </w:p>
    <w:p w14:paraId="4132A521"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-25 совещаний при главе Балтинского сельсовета Мошковского района Новосибирской области;</w:t>
      </w:r>
    </w:p>
    <w:p w14:paraId="4EF5A96C"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Принято 75 постановлений администрации</w:t>
      </w:r>
      <w:r w:rsidRPr="00BF1E4A">
        <w:rPr>
          <w:rFonts w:ascii="Times New Roman" w:eastAsia="Times New Roman" w:hAnsi="Times New Roman" w:cs="Times New Roman"/>
          <w:color w:val="00B050"/>
          <w:sz w:val="16"/>
          <w:szCs w:val="16"/>
        </w:rPr>
        <w:t xml:space="preserve"> </w:t>
      </w:r>
      <w:r w:rsidRPr="00BF1E4A">
        <w:rPr>
          <w:rFonts w:ascii="Times New Roman" w:eastAsia="Times New Roman" w:hAnsi="Times New Roman" w:cs="Times New Roman"/>
          <w:sz w:val="16"/>
          <w:szCs w:val="16"/>
        </w:rPr>
        <w:t>Балтинского сельсовета</w:t>
      </w:r>
    </w:p>
    <w:p w14:paraId="4171642F"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- 57 распоряжений, из них:</w:t>
      </w:r>
    </w:p>
    <w:p w14:paraId="361D31A5"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по личному составу – 22;</w:t>
      </w:r>
    </w:p>
    <w:p w14:paraId="1906673A"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по основной деятельности – 35;</w:t>
      </w:r>
    </w:p>
    <w:p w14:paraId="25B2DF35" w14:textId="77777777" w:rsidR="00BF1E4A" w:rsidRPr="00BF1E4A" w:rsidRDefault="00BF1E4A" w:rsidP="00BF1E4A">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highlight w:val="cyan"/>
        </w:rPr>
      </w:pPr>
      <w:r w:rsidRPr="00BF1E4A">
        <w:rPr>
          <w:rFonts w:ascii="Times New Roman" w:eastAsia="Times New Roman" w:hAnsi="Times New Roman" w:cs="Times New Roman"/>
          <w:sz w:val="16"/>
          <w:szCs w:val="16"/>
        </w:rPr>
        <w:t>Администрацией ведется исполнение отдельных государственных полномочий: выдаются различные справки и выписки из домовых книг в соответствии с положением о персональных данных (всего выдано 123 справок и выписок из домовых книг).</w:t>
      </w:r>
    </w:p>
    <w:p w14:paraId="5A29C480"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Работает официальный сайт Балтинского сельсовета Мошковского района Новосибирской области, на котором постоянно размещается информация о деятельности Главы Балтинского сельсовета Мошковского района Новосибирской области и администрации Балтинского сельсовета Мошковского района Новосибирской области и Совета депутатов Балтинского сельсовета Мошковского района Новосибирской области в сети Интернет</w:t>
      </w:r>
      <w:r w:rsidRPr="00BF1E4A">
        <w:rPr>
          <w:rFonts w:ascii="Times New Roman" w:eastAsia="Times New Roman" w:hAnsi="Times New Roman" w:cs="Times New Roman"/>
          <w:b/>
          <w:sz w:val="16"/>
          <w:szCs w:val="16"/>
        </w:rPr>
        <w:t xml:space="preserve">, </w:t>
      </w:r>
      <w:r w:rsidRPr="00BF1E4A">
        <w:rPr>
          <w:rFonts w:ascii="Times New Roman" w:eastAsia="Times New Roman" w:hAnsi="Times New Roman" w:cs="Times New Roman"/>
          <w:bCs/>
          <w:sz w:val="16"/>
          <w:szCs w:val="16"/>
        </w:rPr>
        <w:t>и</w:t>
      </w:r>
      <w:r w:rsidRPr="00BF1E4A">
        <w:rPr>
          <w:rFonts w:ascii="Times New Roman" w:eastAsia="Times New Roman" w:hAnsi="Times New Roman" w:cs="Times New Roman"/>
          <w:sz w:val="16"/>
          <w:szCs w:val="16"/>
        </w:rPr>
        <w:t xml:space="preserve"> периодическое печатное издание Балтинского сельсовета Мошковского района Новосибирской области «Бюллетень Балтинского сельсовета», в котором издаются: муниципальные правовые акты Балтинского сельсовета Мошковского района Новосибирской области, подлежащие официальному опубликованию (обнародованию), иные официальные сообщения и материалы Балтинского сельсовета Мошковского района Новосибирской области.</w:t>
      </w:r>
    </w:p>
    <w:p w14:paraId="0F6450F3" w14:textId="77777777" w:rsidR="00BF1E4A" w:rsidRPr="00BF1E4A" w:rsidRDefault="00BF1E4A" w:rsidP="00BF1E4A">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своей работе мы стремимся к тому, чтобы ни одно обращение не осталось без внимания. Все заявления и обращения были рассмотрены своевременно и по всем даны разъяснения или приняты меры.</w:t>
      </w:r>
    </w:p>
    <w:p w14:paraId="168223B7"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2024 году в администрацию Балтинского сельсовета Мошковского района Новосибирской области поступило и рассмотрено 3 обращений граждан:</w:t>
      </w:r>
    </w:p>
    <w:p w14:paraId="19A0E81E"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о состоянии квартиры в жилом доме;</w:t>
      </w:r>
    </w:p>
    <w:p w14:paraId="4CF5890F"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уличное освещение;</w:t>
      </w:r>
    </w:p>
    <w:p w14:paraId="0297ED34"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запросы архивных данных.</w:t>
      </w:r>
    </w:p>
    <w:p w14:paraId="197394D2"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 администрации Балтинского сельсовета Мошковского района Новосибирской области организована работа справочного телефона и приём </w:t>
      </w:r>
      <w:proofErr w:type="spellStart"/>
      <w:r w:rsidRPr="00BF1E4A">
        <w:rPr>
          <w:rFonts w:ascii="Times New Roman" w:eastAsia="Times New Roman" w:hAnsi="Times New Roman" w:cs="Times New Roman"/>
          <w:sz w:val="16"/>
          <w:szCs w:val="16"/>
        </w:rPr>
        <w:t>СМС-сообщений</w:t>
      </w:r>
      <w:proofErr w:type="spellEnd"/>
      <w:r w:rsidRPr="00BF1E4A">
        <w:rPr>
          <w:rFonts w:ascii="Times New Roman" w:eastAsia="Times New Roman" w:hAnsi="Times New Roman" w:cs="Times New Roman"/>
          <w:sz w:val="16"/>
          <w:szCs w:val="16"/>
        </w:rPr>
        <w:t xml:space="preserve"> в круглосуточном</w:t>
      </w:r>
      <w:r w:rsidRPr="00BF1E4A">
        <w:rPr>
          <w:rFonts w:ascii="Times New Roman" w:eastAsia="Times New Roman" w:hAnsi="Times New Roman" w:cs="Times New Roman"/>
          <w:color w:val="FF0000"/>
          <w:sz w:val="16"/>
          <w:szCs w:val="16"/>
        </w:rPr>
        <w:t xml:space="preserve"> </w:t>
      </w:r>
      <w:r w:rsidRPr="00BF1E4A">
        <w:rPr>
          <w:rFonts w:ascii="Times New Roman" w:eastAsia="Times New Roman" w:hAnsi="Times New Roman" w:cs="Times New Roman"/>
          <w:sz w:val="16"/>
          <w:szCs w:val="16"/>
        </w:rPr>
        <w:t xml:space="preserve">режиме. Любой гражданин может обратиться устно на справочный телефон или написать </w:t>
      </w:r>
      <w:proofErr w:type="spellStart"/>
      <w:r w:rsidRPr="00BF1E4A">
        <w:rPr>
          <w:rFonts w:ascii="Times New Roman" w:eastAsia="Times New Roman" w:hAnsi="Times New Roman" w:cs="Times New Roman"/>
          <w:sz w:val="16"/>
          <w:szCs w:val="16"/>
        </w:rPr>
        <w:t>СМС-сообщение</w:t>
      </w:r>
      <w:proofErr w:type="spellEnd"/>
      <w:r w:rsidRPr="00BF1E4A">
        <w:rPr>
          <w:rFonts w:ascii="Times New Roman" w:eastAsia="Times New Roman" w:hAnsi="Times New Roman" w:cs="Times New Roman"/>
          <w:sz w:val="16"/>
          <w:szCs w:val="16"/>
        </w:rPr>
        <w:t>, получить необходимую для него информацию или рекомендацию о своих дальнейших действиях по решению своей возникшей проблемы.</w:t>
      </w:r>
    </w:p>
    <w:p w14:paraId="02210739"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Через программу «МАИС» (межведомственная автоматизированная информационная система) оказано 111 муниципальных услуг:</w:t>
      </w:r>
    </w:p>
    <w:p w14:paraId="481ED266"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color w:val="000000"/>
          <w:sz w:val="16"/>
          <w:szCs w:val="16"/>
          <w:lang w:bidi="ru-RU"/>
        </w:rPr>
      </w:pPr>
      <w:r w:rsidRPr="00BF1E4A">
        <w:rPr>
          <w:rFonts w:ascii="Times New Roman" w:eastAsia="Times New Roman" w:hAnsi="Times New Roman" w:cs="Times New Roman"/>
          <w:color w:val="000000"/>
          <w:sz w:val="16"/>
          <w:szCs w:val="16"/>
          <w:lang w:bidi="ru-RU"/>
        </w:rPr>
        <w:t>Прием заявлений, документов, а также постановка граждан на учет в качестве нуждающихся в жилых помещениях: 1.</w:t>
      </w:r>
    </w:p>
    <w:p w14:paraId="617A71D7"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color w:val="000000"/>
          <w:sz w:val="16"/>
          <w:szCs w:val="16"/>
          <w:lang w:bidi="ru-RU"/>
        </w:rPr>
      </w:pPr>
      <w:r w:rsidRPr="00BF1E4A">
        <w:rPr>
          <w:rFonts w:ascii="Times New Roman" w:eastAsia="Times New Roman" w:hAnsi="Times New Roman" w:cs="Times New Roman"/>
          <w:color w:val="000000"/>
          <w:sz w:val="16"/>
          <w:szCs w:val="16"/>
          <w:lang w:bidi="ru-RU"/>
        </w:rPr>
        <w:t>Присвоение, изменение и аннулирование адресов объектов недвижимости: 108.</w:t>
      </w:r>
    </w:p>
    <w:p w14:paraId="316E2D55"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color w:val="000000"/>
          <w:sz w:val="16"/>
          <w:szCs w:val="16"/>
          <w:lang w:bidi="ru-RU"/>
        </w:rPr>
      </w:pPr>
      <w:r w:rsidRPr="00BF1E4A">
        <w:rPr>
          <w:rFonts w:ascii="Times New Roman" w:eastAsia="Times New Roman" w:hAnsi="Times New Roman" w:cs="Times New Roman"/>
          <w:color w:val="000000"/>
          <w:sz w:val="16"/>
          <w:szCs w:val="16"/>
          <w:lang w:bidi="ru-RU"/>
        </w:rPr>
        <w:t>Выдача разрешения на проведение земляных работ – 1.</w:t>
      </w:r>
    </w:p>
    <w:p w14:paraId="6ACDE2C1"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Советом депутатов Балтинского сельсовета Мошковского района Новосибирской области проведено 10 сессий, на которых рассмотрено 38 вопрос.</w:t>
      </w:r>
    </w:p>
    <w:p w14:paraId="7780EDE3"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Основные вопросы: изменения и дополнения в Устав сельского поселения Балтинского сельсовета Мошковского муниципального района Новосибирской области; принятие бюджета Балтинского сельсовета Мошковского района Новосибирской области, внесения изменений в бюджет и исполнение бюджета; о ставках налога на имущество физических лиц; об определении налоговых ставок, порядка и сроков уплаты земельного налога и другие.</w:t>
      </w:r>
    </w:p>
    <w:p w14:paraId="28330D56"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При администрации Балтинского сельсовета Мошковского района Новосибирской области работают общественные комиссии: административная, Комиссия по делам несовершеннолетних, Совет ветеранов.</w:t>
      </w:r>
    </w:p>
    <w:p w14:paraId="49935710"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Ведется воинский учет военнообязанных граждан, пребывающих в запасе, и граждан, подлежащих призыву на военную службу в Вооруженных силах Российской Федерации.</w:t>
      </w:r>
    </w:p>
    <w:p w14:paraId="347FCAD8"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 воинском учете состоит 155 человек.</w:t>
      </w:r>
    </w:p>
    <w:p w14:paraId="259585A1"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Прибывших военнообязанных – 9 человека;</w:t>
      </w:r>
    </w:p>
    <w:p w14:paraId="74343E10"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Выбывших военнообязанных – 11 человек;</w:t>
      </w:r>
    </w:p>
    <w:p w14:paraId="133DDE15"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Поставлено на первоначальный воинский учет - 6 человек;</w:t>
      </w:r>
    </w:p>
    <w:p w14:paraId="477D7F41"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Убыло в РА – 1 человека.</w:t>
      </w:r>
    </w:p>
    <w:p w14:paraId="3487C039"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течении 2024 года было проведено 1 электронный аукцион:</w:t>
      </w:r>
    </w:p>
    <w:p w14:paraId="56E61BDA"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p>
    <w:p w14:paraId="54C76F88"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p>
    <w:p w14:paraId="020E9F7C"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p>
    <w:p w14:paraId="0608FAD1"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p>
    <w:p w14:paraId="218AE232"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p>
    <w:p w14:paraId="68146075" w14:textId="77777777" w:rsidR="00BF1E4A" w:rsidRPr="00BF1E4A" w:rsidRDefault="00BF1E4A" w:rsidP="00BF1E4A">
      <w:pPr>
        <w:shd w:val="clear" w:color="auto" w:fill="FFFFFF"/>
        <w:spacing w:after="0" w:line="240" w:lineRule="auto"/>
        <w:jc w:val="center"/>
        <w:rPr>
          <w:rFonts w:ascii="Times New Roman" w:eastAsia="Times New Roman" w:hAnsi="Times New Roman" w:cs="Times New Roman"/>
          <w:b/>
          <w:bCs/>
          <w:sz w:val="16"/>
          <w:szCs w:val="16"/>
        </w:rPr>
      </w:pPr>
    </w:p>
    <w:p w14:paraId="70C56452" w14:textId="77777777" w:rsidR="00BF1E4A" w:rsidRPr="00BF1E4A" w:rsidRDefault="00BF1E4A" w:rsidP="00BF1E4A">
      <w:pPr>
        <w:shd w:val="clear" w:color="auto" w:fill="FFFFFF"/>
        <w:spacing w:after="0" w:line="240" w:lineRule="auto"/>
        <w:jc w:val="center"/>
        <w:rPr>
          <w:rFonts w:ascii="Times New Roman" w:eastAsia="Times New Roman" w:hAnsi="Times New Roman" w:cs="Times New Roman"/>
          <w:b/>
          <w:bCs/>
          <w:sz w:val="16"/>
          <w:szCs w:val="16"/>
        </w:rPr>
      </w:pPr>
      <w:r w:rsidRPr="00BF1E4A">
        <w:rPr>
          <w:rFonts w:ascii="Times New Roman" w:eastAsia="Times New Roman" w:hAnsi="Times New Roman" w:cs="Times New Roman"/>
          <w:b/>
          <w:bCs/>
          <w:sz w:val="16"/>
          <w:szCs w:val="16"/>
        </w:rPr>
        <w:t xml:space="preserve">Пожарная безопасность, предупреждение и ликвидация </w:t>
      </w:r>
    </w:p>
    <w:p w14:paraId="5FA69107" w14:textId="77777777" w:rsidR="00BF1E4A" w:rsidRPr="00BF1E4A" w:rsidRDefault="00BF1E4A" w:rsidP="00BF1E4A">
      <w:pPr>
        <w:shd w:val="clear" w:color="auto" w:fill="FFFFFF"/>
        <w:spacing w:after="0" w:line="240" w:lineRule="auto"/>
        <w:jc w:val="center"/>
        <w:rPr>
          <w:rFonts w:ascii="Times New Roman" w:eastAsia="Times New Roman" w:hAnsi="Times New Roman" w:cs="Times New Roman"/>
          <w:b/>
          <w:bCs/>
          <w:sz w:val="16"/>
          <w:szCs w:val="16"/>
        </w:rPr>
      </w:pPr>
      <w:r w:rsidRPr="00BF1E4A">
        <w:rPr>
          <w:rFonts w:ascii="Times New Roman" w:eastAsia="Times New Roman" w:hAnsi="Times New Roman" w:cs="Times New Roman"/>
          <w:b/>
          <w:bCs/>
          <w:sz w:val="16"/>
          <w:szCs w:val="16"/>
        </w:rPr>
        <w:t>чрезвычайных ситуаций</w:t>
      </w:r>
    </w:p>
    <w:p w14:paraId="1416A179" w14:textId="77777777" w:rsidR="00BF1E4A" w:rsidRPr="00BF1E4A" w:rsidRDefault="00BF1E4A" w:rsidP="00BF1E4A">
      <w:pPr>
        <w:shd w:val="clear" w:color="auto" w:fill="FFFFFF"/>
        <w:spacing w:after="0" w:line="240" w:lineRule="auto"/>
        <w:jc w:val="center"/>
        <w:rPr>
          <w:rFonts w:ascii="Times New Roman" w:eastAsia="Times New Roman" w:hAnsi="Times New Roman" w:cs="Times New Roman"/>
          <w:sz w:val="16"/>
          <w:szCs w:val="16"/>
        </w:rPr>
      </w:pPr>
    </w:p>
    <w:p w14:paraId="433D4FF6"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 2024 году на территории Балтинского сельсовета отдельным постом 98 пожарной части по охране Мошковского района, и добровольной пожарной командой Балтинского сельсовета был произведено 23 выездов на пожары. </w:t>
      </w:r>
    </w:p>
    <w:p w14:paraId="22316244"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Из них:</w:t>
      </w:r>
    </w:p>
    <w:p w14:paraId="5B9392A2"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- 23 загораний сухой травы;</w:t>
      </w:r>
    </w:p>
    <w:p w14:paraId="476D3914" w14:textId="77777777" w:rsidR="00BF1E4A" w:rsidRPr="00BF1E4A" w:rsidRDefault="00BF1E4A" w:rsidP="00BF1E4A">
      <w:pPr>
        <w:shd w:val="clear" w:color="auto" w:fill="FFFFFF"/>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рамках профилактики по пожарной безопасности была организована работа по выдаче памяток населению о соблюдении мер пожарной безопасности. Круглогодично проводится инструктаж населения мерам пожарной безопасности в весенне-летний пожароопасный период.</w:t>
      </w:r>
    </w:p>
    <w:p w14:paraId="44338124"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бюджете Балтинского сельсовета Мошковского района Новосибирской области на 2024 год были предусмотрены средства на мероприятия в сфере обеспечения пожарной безопасности в размере 50000 рублей.</w:t>
      </w:r>
    </w:p>
    <w:p w14:paraId="06EE29DC"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Специалистами администрации Балтинского сельсовета Мошковского района Новосибирской области ведется реестр адресов установки АДПИ и осуществляются выезды по указанным адресам.</w:t>
      </w:r>
    </w:p>
    <w:p w14:paraId="79C87FFC"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Не все жители наших населенных пунктов, перепахивают огороды и засаживают, в результате огороды зарастают бурьяном, который высыхая создает пожароопасную обстановку в населенных пунктах, кроме того, лесные пожары подходят и угрожают населенным пунктам. </w:t>
      </w:r>
      <w:r w:rsidRPr="00BF1E4A">
        <w:rPr>
          <w:rFonts w:ascii="Times New Roman" w:eastAsia="Times New Roman" w:hAnsi="Times New Roman" w:cs="Times New Roman"/>
          <w:sz w:val="16"/>
          <w:szCs w:val="16"/>
        </w:rPr>
        <w:lastRenderedPageBreak/>
        <w:t>Некоторые жители десятилетиями не ремонтируют печи, электропроводку, игнорируют запрет на сжигание мусора в населенных пунктах – надо всем жителям с этим бороться.</w:t>
      </w:r>
    </w:p>
    <w:p w14:paraId="1BE2E70D" w14:textId="77777777" w:rsidR="00BF1E4A" w:rsidRPr="00BF1E4A" w:rsidRDefault="00BF1E4A" w:rsidP="00BF1E4A">
      <w:pPr>
        <w:spacing w:after="0" w:line="240" w:lineRule="auto"/>
        <w:ind w:firstLine="851"/>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На 2025 год запланировано:</w:t>
      </w:r>
    </w:p>
    <w:p w14:paraId="6AC6A4FA"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-ремонт автомобильной дороги по ул. Набережная в д. Вороново.</w:t>
      </w:r>
    </w:p>
    <w:p w14:paraId="61B4010E"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-текущее содержание дорог (</w:t>
      </w:r>
      <w:proofErr w:type="spellStart"/>
      <w:r w:rsidRPr="00BF1E4A">
        <w:rPr>
          <w:rFonts w:ascii="Times New Roman" w:eastAsia="Times New Roman" w:hAnsi="Times New Roman" w:cs="Times New Roman"/>
          <w:sz w:val="16"/>
          <w:szCs w:val="16"/>
        </w:rPr>
        <w:t>грейдировка</w:t>
      </w:r>
      <w:proofErr w:type="spellEnd"/>
      <w:r w:rsidRPr="00BF1E4A">
        <w:rPr>
          <w:rFonts w:ascii="Times New Roman" w:eastAsia="Times New Roman" w:hAnsi="Times New Roman" w:cs="Times New Roman"/>
          <w:sz w:val="16"/>
          <w:szCs w:val="16"/>
        </w:rPr>
        <w:t xml:space="preserve">, </w:t>
      </w:r>
      <w:proofErr w:type="spellStart"/>
      <w:r w:rsidRPr="00BF1E4A">
        <w:rPr>
          <w:rFonts w:ascii="Times New Roman" w:eastAsia="Times New Roman" w:hAnsi="Times New Roman" w:cs="Times New Roman"/>
          <w:sz w:val="16"/>
          <w:szCs w:val="16"/>
        </w:rPr>
        <w:t>обкашивание</w:t>
      </w:r>
      <w:proofErr w:type="spellEnd"/>
      <w:r w:rsidRPr="00BF1E4A">
        <w:rPr>
          <w:rFonts w:ascii="Times New Roman" w:eastAsia="Times New Roman" w:hAnsi="Times New Roman" w:cs="Times New Roman"/>
          <w:sz w:val="16"/>
          <w:szCs w:val="16"/>
        </w:rPr>
        <w:t xml:space="preserve">); </w:t>
      </w:r>
    </w:p>
    <w:p w14:paraId="51996833"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обслуживание кладбища;</w:t>
      </w:r>
    </w:p>
    <w:p w14:paraId="053F5EDF"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содержание дорог и очистка снега;</w:t>
      </w:r>
    </w:p>
    <w:p w14:paraId="6B274B87" w14:textId="77777777" w:rsidR="00BF1E4A" w:rsidRPr="00BF1E4A" w:rsidRDefault="00BF1E4A" w:rsidP="00BF1E4A">
      <w:pPr>
        <w:suppressAutoHyphen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прием выполнения наказов депутатов Законодательного собрания Новосибирской области.</w:t>
      </w:r>
    </w:p>
    <w:p w14:paraId="5D8974ED" w14:textId="77777777" w:rsidR="00BF1E4A" w:rsidRPr="00BF1E4A" w:rsidRDefault="00BF1E4A" w:rsidP="00BF1E4A">
      <w:pPr>
        <w:widowControl w:val="0"/>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 xml:space="preserve">Основной целью развития </w:t>
      </w:r>
      <w:r w:rsidRPr="00BF1E4A">
        <w:rPr>
          <w:rFonts w:ascii="Times New Roman" w:eastAsia="Times New Roman" w:hAnsi="Times New Roman" w:cs="Times New Roman"/>
          <w:sz w:val="16"/>
          <w:szCs w:val="16"/>
        </w:rPr>
        <w:t xml:space="preserve">Балтинского сельсовета </w:t>
      </w:r>
      <w:r w:rsidRPr="00BF1E4A">
        <w:rPr>
          <w:rFonts w:ascii="Times New Roman" w:eastAsia="Calibri" w:hAnsi="Times New Roman" w:cs="Times New Roman"/>
          <w:sz w:val="16"/>
          <w:szCs w:val="16"/>
          <w:lang w:eastAsia="en-US"/>
        </w:rPr>
        <w:t>Мошковского района Новосибирской области является обеспечение достойного качества жизни населения, поддержание на должном уровне доходов населения, социальной и коммунальной инфраструктуры.</w:t>
      </w:r>
    </w:p>
    <w:p w14:paraId="7D577DBD" w14:textId="77777777" w:rsidR="00BF1E4A" w:rsidRPr="00BF1E4A" w:rsidRDefault="00BF1E4A" w:rsidP="00BF1E4A">
      <w:pPr>
        <w:widowControl w:val="0"/>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Основные направления:</w:t>
      </w:r>
    </w:p>
    <w:p w14:paraId="207FAD1B" w14:textId="77777777" w:rsidR="00BF1E4A" w:rsidRPr="00BF1E4A" w:rsidRDefault="00BF1E4A" w:rsidP="00BF1E4A">
      <w:pPr>
        <w:widowControl w:val="0"/>
        <w:numPr>
          <w:ilvl w:val="0"/>
          <w:numId w:val="48"/>
        </w:numPr>
        <w:tabs>
          <w:tab w:val="left" w:pos="222"/>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развитие частного сектора экономики, среднего и малого предпринимательства.</w:t>
      </w:r>
    </w:p>
    <w:p w14:paraId="5D209895" w14:textId="77777777" w:rsidR="00BF1E4A" w:rsidRPr="00BF1E4A" w:rsidRDefault="00BF1E4A" w:rsidP="00BF1E4A">
      <w:pPr>
        <w:widowControl w:val="0"/>
        <w:numPr>
          <w:ilvl w:val="0"/>
          <w:numId w:val="48"/>
        </w:numPr>
        <w:tabs>
          <w:tab w:val="left" w:pos="212"/>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увеличение налоговых поступлений;</w:t>
      </w:r>
    </w:p>
    <w:p w14:paraId="468A79AD" w14:textId="77777777" w:rsidR="00BF1E4A" w:rsidRPr="00BF1E4A" w:rsidRDefault="00BF1E4A" w:rsidP="00BF1E4A">
      <w:pPr>
        <w:widowControl w:val="0"/>
        <w:numPr>
          <w:ilvl w:val="0"/>
          <w:numId w:val="48"/>
        </w:numPr>
        <w:tabs>
          <w:tab w:val="left" w:pos="225"/>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мобилизация внебюджетных источников для активной инвестиционной политики;</w:t>
      </w:r>
    </w:p>
    <w:p w14:paraId="496AAAC1" w14:textId="77777777" w:rsidR="00BF1E4A" w:rsidRPr="00BF1E4A" w:rsidRDefault="00BF1E4A" w:rsidP="00BF1E4A">
      <w:pPr>
        <w:widowControl w:val="0"/>
        <w:numPr>
          <w:ilvl w:val="0"/>
          <w:numId w:val="48"/>
        </w:numPr>
        <w:tabs>
          <w:tab w:val="left" w:pos="225"/>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максимальное участие в целевых программах, финансируемых за счет средств федерального и областного бюджетов.</w:t>
      </w:r>
    </w:p>
    <w:p w14:paraId="1C257DD7" w14:textId="77777777" w:rsidR="00BF1E4A" w:rsidRPr="00BF1E4A" w:rsidRDefault="00BF1E4A" w:rsidP="00BF1E4A">
      <w:pPr>
        <w:widowControl w:val="0"/>
        <w:numPr>
          <w:ilvl w:val="0"/>
          <w:numId w:val="48"/>
        </w:numPr>
        <w:tabs>
          <w:tab w:val="left" w:pos="225"/>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обеспечение роста денежных доходов населения;</w:t>
      </w:r>
    </w:p>
    <w:p w14:paraId="65595EC5" w14:textId="77777777" w:rsidR="00BF1E4A" w:rsidRPr="00BF1E4A" w:rsidRDefault="00BF1E4A" w:rsidP="00BF1E4A">
      <w:pPr>
        <w:widowControl w:val="0"/>
        <w:numPr>
          <w:ilvl w:val="0"/>
          <w:numId w:val="48"/>
        </w:numPr>
        <w:tabs>
          <w:tab w:val="left" w:pos="225"/>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повышение доступности и качества образовательных, медицинских услуг;</w:t>
      </w:r>
    </w:p>
    <w:p w14:paraId="30959837" w14:textId="77777777" w:rsidR="00BF1E4A" w:rsidRPr="00BF1E4A" w:rsidRDefault="00BF1E4A" w:rsidP="00BF1E4A">
      <w:pPr>
        <w:widowControl w:val="0"/>
        <w:numPr>
          <w:ilvl w:val="0"/>
          <w:numId w:val="48"/>
        </w:numPr>
        <w:tabs>
          <w:tab w:val="left" w:pos="230"/>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создание условий для частного жилищного строительства;</w:t>
      </w:r>
    </w:p>
    <w:p w14:paraId="75FD37FD" w14:textId="77777777" w:rsidR="00BF1E4A" w:rsidRPr="00BF1E4A" w:rsidRDefault="00BF1E4A" w:rsidP="00BF1E4A">
      <w:pPr>
        <w:widowControl w:val="0"/>
        <w:numPr>
          <w:ilvl w:val="0"/>
          <w:numId w:val="48"/>
        </w:numPr>
        <w:tabs>
          <w:tab w:val="left" w:pos="230"/>
        </w:tabs>
        <w:suppressAutoHyphens/>
        <w:spacing w:after="0" w:line="240" w:lineRule="auto"/>
        <w:ind w:firstLine="851"/>
        <w:jc w:val="both"/>
        <w:rPr>
          <w:rFonts w:ascii="Times New Roman" w:eastAsia="Calibri" w:hAnsi="Times New Roman" w:cs="Times New Roman"/>
          <w:sz w:val="16"/>
          <w:szCs w:val="16"/>
          <w:lang w:eastAsia="en-US"/>
        </w:rPr>
      </w:pPr>
      <w:r w:rsidRPr="00BF1E4A">
        <w:rPr>
          <w:rFonts w:ascii="Times New Roman" w:eastAsia="Calibri" w:hAnsi="Times New Roman" w:cs="Times New Roman"/>
          <w:sz w:val="16"/>
          <w:szCs w:val="16"/>
          <w:lang w:eastAsia="en-US"/>
        </w:rPr>
        <w:t>пропаганда здорового образа жизни, формирование и проведение мероприятий по профилактике правонарушений, наркомании и алкоголизма в молодежной среде.</w:t>
      </w:r>
    </w:p>
    <w:p w14:paraId="0E59E617" w14:textId="77777777" w:rsidR="00BF1E4A" w:rsidRPr="00BF1E4A" w:rsidRDefault="00BF1E4A" w:rsidP="00BF1E4A">
      <w:pPr>
        <w:suppressLineNumbers/>
        <w:autoSpaceDE w:val="0"/>
        <w:autoSpaceDN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b/>
          <w:sz w:val="16"/>
          <w:szCs w:val="16"/>
        </w:rPr>
        <w:t>Проблемные вопросы</w:t>
      </w:r>
      <w:r w:rsidRPr="00BF1E4A">
        <w:rPr>
          <w:rFonts w:ascii="Times New Roman" w:eastAsia="Times New Roman" w:hAnsi="Times New Roman" w:cs="Times New Roman"/>
          <w:sz w:val="16"/>
          <w:szCs w:val="16"/>
        </w:rPr>
        <w:t>, которые пока не удается решить:</w:t>
      </w:r>
    </w:p>
    <w:p w14:paraId="29DCB987" w14:textId="77777777" w:rsidR="00BF1E4A" w:rsidRPr="00BF1E4A" w:rsidRDefault="00BF1E4A" w:rsidP="00BF1E4A">
      <w:pPr>
        <w:suppressLineNumbers/>
        <w:suppressAutoHyphens/>
        <w:autoSpaceDE w:val="0"/>
        <w:autoSpaceDN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отсутствие спортивного зала;</w:t>
      </w:r>
    </w:p>
    <w:p w14:paraId="13C63A3A" w14:textId="77777777" w:rsidR="00BF1E4A" w:rsidRPr="00BF1E4A" w:rsidRDefault="00BF1E4A" w:rsidP="00BF1E4A">
      <w:pPr>
        <w:suppressLineNumbers/>
        <w:suppressAutoHyphens/>
        <w:autoSpaceDE w:val="0"/>
        <w:autoSpaceDN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-привлечение инвесторов для открытия промышленных предприятий;</w:t>
      </w:r>
    </w:p>
    <w:p w14:paraId="36B46FCE" w14:textId="77777777" w:rsidR="00BF1E4A" w:rsidRPr="00BF1E4A" w:rsidRDefault="00BF1E4A" w:rsidP="00BF1E4A">
      <w:pPr>
        <w:suppressLineNumbers/>
        <w:suppressAutoHyphens/>
        <w:autoSpaceDE w:val="0"/>
        <w:autoSpaceDN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благоустройство поселений Балтинского сельсовета Мошковского района Новосибирской области;</w:t>
      </w:r>
    </w:p>
    <w:p w14:paraId="4331F62C"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Положительные результаты работы достигнуты благодаря слаженной совместной работы представительной и исполнительной власти, общественности, руководителей предприятий и учреждений, понимания и поддержки населения.</w:t>
      </w:r>
    </w:p>
    <w:p w14:paraId="6EBDC2A2" w14:textId="77777777" w:rsidR="00BF1E4A" w:rsidRPr="00BF1E4A" w:rsidRDefault="00BF1E4A" w:rsidP="00BF1E4A">
      <w:pPr>
        <w:spacing w:after="0" w:line="240" w:lineRule="auto"/>
        <w:ind w:firstLine="851"/>
        <w:jc w:val="both"/>
        <w:rPr>
          <w:rFonts w:ascii="Times New Roman" w:eastAsia="Times New Roman" w:hAnsi="Times New Roman" w:cs="Times New Roman"/>
          <w:b/>
          <w:sz w:val="16"/>
          <w:szCs w:val="16"/>
        </w:rPr>
      </w:pPr>
      <w:r w:rsidRPr="00BF1E4A">
        <w:rPr>
          <w:rFonts w:ascii="Times New Roman" w:eastAsia="Times New Roman" w:hAnsi="Times New Roman" w:cs="Times New Roman"/>
          <w:sz w:val="16"/>
          <w:szCs w:val="16"/>
        </w:rPr>
        <w:t>Выражаю благодарность депутатам всех уровней власти (депутатам Совета депутатов Балтинского сельсовета, Совету депутатов Мошковского района, депутатам Законодательного Собрания, Главе Мошковского района, Губернатору Новосибирской области), а также старостам поселений и активным жителям Балтинского сельсовета Мошковского района Новосибирской области.</w:t>
      </w:r>
    </w:p>
    <w:p w14:paraId="06334B51" w14:textId="6889326E" w:rsidR="00312383" w:rsidRDefault="00312383" w:rsidP="00312383">
      <w:pPr>
        <w:tabs>
          <w:tab w:val="left" w:pos="4305"/>
        </w:tabs>
        <w:rPr>
          <w:rFonts w:ascii="Times New Roman" w:eastAsia="Arial" w:hAnsi="Times New Roman" w:cs="Times New Roman"/>
          <w:sz w:val="16"/>
          <w:szCs w:val="16"/>
          <w:lang w:eastAsia="ar-SA"/>
        </w:rPr>
      </w:pPr>
    </w:p>
    <w:p w14:paraId="726090F5" w14:textId="7DA5EF87" w:rsidR="00BF1E4A" w:rsidRDefault="00BF1E4A" w:rsidP="00312383">
      <w:pPr>
        <w:tabs>
          <w:tab w:val="left" w:pos="4305"/>
        </w:tabs>
        <w:rPr>
          <w:rFonts w:ascii="Times New Roman" w:eastAsia="Arial" w:hAnsi="Times New Roman" w:cs="Times New Roman"/>
          <w:sz w:val="16"/>
          <w:szCs w:val="16"/>
          <w:lang w:eastAsia="ar-SA"/>
        </w:rPr>
      </w:pPr>
    </w:p>
    <w:p w14:paraId="61E2F6DE" w14:textId="5B2580FB" w:rsidR="00BF1E4A" w:rsidRDefault="00BF1E4A" w:rsidP="00312383">
      <w:pPr>
        <w:tabs>
          <w:tab w:val="left" w:pos="4305"/>
        </w:tabs>
        <w:rPr>
          <w:rFonts w:ascii="Times New Roman" w:eastAsia="Arial" w:hAnsi="Times New Roman" w:cs="Times New Roman"/>
          <w:sz w:val="16"/>
          <w:szCs w:val="16"/>
          <w:lang w:eastAsia="ar-SA"/>
        </w:rPr>
      </w:pPr>
    </w:p>
    <w:p w14:paraId="48D21152" w14:textId="3DEF6575" w:rsidR="00BF1E4A" w:rsidRDefault="00BF1E4A" w:rsidP="00312383">
      <w:pPr>
        <w:tabs>
          <w:tab w:val="left" w:pos="4305"/>
        </w:tabs>
        <w:rPr>
          <w:rFonts w:ascii="Times New Roman" w:eastAsia="Arial" w:hAnsi="Times New Roman" w:cs="Times New Roman"/>
          <w:sz w:val="16"/>
          <w:szCs w:val="16"/>
          <w:lang w:eastAsia="ar-SA"/>
        </w:rPr>
      </w:pPr>
    </w:p>
    <w:p w14:paraId="24141E36" w14:textId="32D7B5E4" w:rsidR="00BF1E4A" w:rsidRDefault="00BF1E4A" w:rsidP="00312383">
      <w:pPr>
        <w:tabs>
          <w:tab w:val="left" w:pos="4305"/>
        </w:tabs>
        <w:rPr>
          <w:rFonts w:ascii="Times New Roman" w:eastAsia="Arial" w:hAnsi="Times New Roman" w:cs="Times New Roman"/>
          <w:sz w:val="16"/>
          <w:szCs w:val="16"/>
          <w:lang w:eastAsia="ar-SA"/>
        </w:rPr>
      </w:pPr>
    </w:p>
    <w:p w14:paraId="1869AF1E" w14:textId="296FC9B9" w:rsidR="00BF1E4A" w:rsidRDefault="00BF1E4A" w:rsidP="00312383">
      <w:pPr>
        <w:tabs>
          <w:tab w:val="left" w:pos="4305"/>
        </w:tabs>
        <w:rPr>
          <w:rFonts w:ascii="Times New Roman" w:eastAsia="Arial" w:hAnsi="Times New Roman" w:cs="Times New Roman"/>
          <w:sz w:val="16"/>
          <w:szCs w:val="16"/>
          <w:lang w:eastAsia="ar-SA"/>
        </w:rPr>
      </w:pPr>
    </w:p>
    <w:p w14:paraId="409A7E0C" w14:textId="01E262E9" w:rsidR="00BF1E4A" w:rsidRDefault="00BF1E4A" w:rsidP="00312383">
      <w:pPr>
        <w:tabs>
          <w:tab w:val="left" w:pos="4305"/>
        </w:tabs>
        <w:rPr>
          <w:rFonts w:ascii="Times New Roman" w:eastAsia="Arial" w:hAnsi="Times New Roman" w:cs="Times New Roman"/>
          <w:sz w:val="16"/>
          <w:szCs w:val="16"/>
          <w:lang w:eastAsia="ar-SA"/>
        </w:rPr>
      </w:pPr>
    </w:p>
    <w:p w14:paraId="64F9423C" w14:textId="496EDD7A" w:rsidR="00BF1E4A" w:rsidRDefault="00BF1E4A" w:rsidP="00312383">
      <w:pPr>
        <w:tabs>
          <w:tab w:val="left" w:pos="4305"/>
        </w:tabs>
        <w:rPr>
          <w:rFonts w:ascii="Times New Roman" w:eastAsia="Arial" w:hAnsi="Times New Roman" w:cs="Times New Roman"/>
          <w:sz w:val="16"/>
          <w:szCs w:val="16"/>
          <w:lang w:eastAsia="ar-SA"/>
        </w:rPr>
      </w:pPr>
    </w:p>
    <w:p w14:paraId="3D336E75" w14:textId="79214FDF" w:rsidR="00BF1E4A" w:rsidRDefault="00BF1E4A" w:rsidP="00312383">
      <w:pPr>
        <w:tabs>
          <w:tab w:val="left" w:pos="4305"/>
        </w:tabs>
        <w:rPr>
          <w:rFonts w:ascii="Times New Roman" w:eastAsia="Arial" w:hAnsi="Times New Roman" w:cs="Times New Roman"/>
          <w:sz w:val="16"/>
          <w:szCs w:val="16"/>
          <w:lang w:eastAsia="ar-SA"/>
        </w:rPr>
      </w:pPr>
    </w:p>
    <w:p w14:paraId="0E022842" w14:textId="03CF2467" w:rsidR="00BF1E4A" w:rsidRDefault="00BF1E4A" w:rsidP="00312383">
      <w:pPr>
        <w:tabs>
          <w:tab w:val="left" w:pos="4305"/>
        </w:tabs>
        <w:rPr>
          <w:rFonts w:ascii="Times New Roman" w:eastAsia="Arial" w:hAnsi="Times New Roman" w:cs="Times New Roman"/>
          <w:sz w:val="16"/>
          <w:szCs w:val="16"/>
          <w:lang w:eastAsia="ar-SA"/>
        </w:rPr>
      </w:pPr>
    </w:p>
    <w:p w14:paraId="3CB42E47" w14:textId="67602FBC" w:rsidR="00BF1E4A" w:rsidRDefault="00BF1E4A" w:rsidP="00312383">
      <w:pPr>
        <w:tabs>
          <w:tab w:val="left" w:pos="4305"/>
        </w:tabs>
        <w:rPr>
          <w:rFonts w:ascii="Times New Roman" w:eastAsia="Arial" w:hAnsi="Times New Roman" w:cs="Times New Roman"/>
          <w:sz w:val="16"/>
          <w:szCs w:val="16"/>
          <w:lang w:eastAsia="ar-SA"/>
        </w:rPr>
      </w:pPr>
    </w:p>
    <w:p w14:paraId="7014263F" w14:textId="500C2EC1" w:rsidR="00BF1E4A" w:rsidRDefault="00BF1E4A" w:rsidP="00312383">
      <w:pPr>
        <w:tabs>
          <w:tab w:val="left" w:pos="4305"/>
        </w:tabs>
        <w:rPr>
          <w:rFonts w:ascii="Times New Roman" w:eastAsia="Arial" w:hAnsi="Times New Roman" w:cs="Times New Roman"/>
          <w:sz w:val="16"/>
          <w:szCs w:val="16"/>
          <w:lang w:eastAsia="ar-SA"/>
        </w:rPr>
      </w:pPr>
    </w:p>
    <w:p w14:paraId="7E6A834B" w14:textId="573BC4A3" w:rsidR="00BF1E4A" w:rsidRDefault="00BF1E4A" w:rsidP="00312383">
      <w:pPr>
        <w:tabs>
          <w:tab w:val="left" w:pos="4305"/>
        </w:tabs>
        <w:rPr>
          <w:rFonts w:ascii="Times New Roman" w:eastAsia="Arial" w:hAnsi="Times New Roman" w:cs="Times New Roman"/>
          <w:sz w:val="16"/>
          <w:szCs w:val="16"/>
          <w:lang w:eastAsia="ar-SA"/>
        </w:rPr>
      </w:pPr>
    </w:p>
    <w:p w14:paraId="2AF38CBD" w14:textId="5C6AFB3C" w:rsidR="00BF1E4A" w:rsidRDefault="00BF1E4A" w:rsidP="00312383">
      <w:pPr>
        <w:tabs>
          <w:tab w:val="left" w:pos="4305"/>
        </w:tabs>
        <w:rPr>
          <w:rFonts w:ascii="Times New Roman" w:eastAsia="Arial" w:hAnsi="Times New Roman" w:cs="Times New Roman"/>
          <w:sz w:val="16"/>
          <w:szCs w:val="16"/>
          <w:lang w:eastAsia="ar-SA"/>
        </w:rPr>
      </w:pPr>
    </w:p>
    <w:p w14:paraId="0F351F11" w14:textId="03F582BB" w:rsidR="00BF1E4A" w:rsidRDefault="00BF1E4A" w:rsidP="00312383">
      <w:pPr>
        <w:tabs>
          <w:tab w:val="left" w:pos="4305"/>
        </w:tabs>
        <w:rPr>
          <w:rFonts w:ascii="Times New Roman" w:eastAsia="Arial" w:hAnsi="Times New Roman" w:cs="Times New Roman"/>
          <w:sz w:val="16"/>
          <w:szCs w:val="16"/>
          <w:lang w:eastAsia="ar-SA"/>
        </w:rPr>
      </w:pPr>
    </w:p>
    <w:p w14:paraId="7CA4F235" w14:textId="5EECD6E2" w:rsidR="00BF1E4A" w:rsidRDefault="00BF1E4A" w:rsidP="00312383">
      <w:pPr>
        <w:tabs>
          <w:tab w:val="left" w:pos="4305"/>
        </w:tabs>
        <w:rPr>
          <w:rFonts w:ascii="Times New Roman" w:eastAsia="Arial" w:hAnsi="Times New Roman" w:cs="Times New Roman"/>
          <w:sz w:val="16"/>
          <w:szCs w:val="16"/>
          <w:lang w:eastAsia="ar-SA"/>
        </w:rPr>
      </w:pPr>
    </w:p>
    <w:p w14:paraId="3EFC9137" w14:textId="7A5BC125" w:rsidR="00BF1E4A" w:rsidRDefault="00BF1E4A" w:rsidP="00312383">
      <w:pPr>
        <w:tabs>
          <w:tab w:val="left" w:pos="4305"/>
        </w:tabs>
        <w:rPr>
          <w:rFonts w:ascii="Times New Roman" w:eastAsia="Arial" w:hAnsi="Times New Roman" w:cs="Times New Roman"/>
          <w:sz w:val="16"/>
          <w:szCs w:val="16"/>
          <w:lang w:eastAsia="ar-SA"/>
        </w:rPr>
      </w:pPr>
    </w:p>
    <w:p w14:paraId="2D0DA44D" w14:textId="7F64DB2F" w:rsidR="00BF1E4A" w:rsidRDefault="00BF1E4A" w:rsidP="00312383">
      <w:pPr>
        <w:tabs>
          <w:tab w:val="left" w:pos="4305"/>
        </w:tabs>
        <w:rPr>
          <w:rFonts w:ascii="Times New Roman" w:eastAsia="Arial" w:hAnsi="Times New Roman" w:cs="Times New Roman"/>
          <w:sz w:val="16"/>
          <w:szCs w:val="16"/>
          <w:lang w:eastAsia="ar-SA"/>
        </w:rPr>
      </w:pPr>
    </w:p>
    <w:p w14:paraId="0418F5A7" w14:textId="271FE1FC" w:rsidR="00BF1E4A" w:rsidRPr="00BF1E4A" w:rsidRDefault="00BF1E4A" w:rsidP="00312383">
      <w:pPr>
        <w:tabs>
          <w:tab w:val="left" w:pos="4305"/>
        </w:tabs>
        <w:rPr>
          <w:rFonts w:ascii="Times New Roman" w:eastAsia="Arial" w:hAnsi="Times New Roman" w:cs="Times New Roman"/>
          <w:sz w:val="16"/>
          <w:szCs w:val="16"/>
          <w:lang w:eastAsia="ar-SA"/>
        </w:rPr>
      </w:pPr>
    </w:p>
    <w:tbl>
      <w:tblPr>
        <w:tblpPr w:leftFromText="180" w:rightFromText="180" w:bottomFromText="200" w:vertAnchor="text" w:horzAnchor="page" w:tblpX="4066" w:tblpY="-18"/>
        <w:tblW w:w="5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04"/>
        <w:gridCol w:w="1984"/>
      </w:tblGrid>
      <w:tr w:rsidR="00BF1E4A" w:rsidRPr="00BF1E4A" w14:paraId="498EA781" w14:textId="77777777" w:rsidTr="00393B9A">
        <w:trPr>
          <w:trHeight w:val="454"/>
        </w:trPr>
        <w:tc>
          <w:tcPr>
            <w:tcW w:w="3104" w:type="dxa"/>
            <w:tcBorders>
              <w:top w:val="single" w:sz="12" w:space="0" w:color="auto"/>
              <w:left w:val="single" w:sz="12" w:space="0" w:color="auto"/>
              <w:bottom w:val="single" w:sz="12" w:space="0" w:color="auto"/>
              <w:right w:val="single" w:sz="12" w:space="0" w:color="auto"/>
            </w:tcBorders>
            <w:vAlign w:val="center"/>
            <w:hideMark/>
          </w:tcPr>
          <w:p w14:paraId="4C94C0EA" w14:textId="33A196DD" w:rsidR="00BF1E4A" w:rsidRPr="00BF1E4A" w:rsidRDefault="00BF1E4A" w:rsidP="00BF1E4A">
            <w:pPr>
              <w:spacing w:after="0" w:line="240" w:lineRule="auto"/>
              <w:jc w:val="center"/>
              <w:rPr>
                <w:rFonts w:ascii="Times New Roman" w:hAnsi="Times New Roman" w:cs="Times New Roman"/>
                <w:b/>
                <w:sz w:val="16"/>
                <w:szCs w:val="16"/>
              </w:rPr>
            </w:pPr>
            <w:r w:rsidRPr="00BF1E4A">
              <w:rPr>
                <w:rFonts w:ascii="Times New Roman" w:hAnsi="Times New Roman" w:cs="Times New Roman"/>
                <w:b/>
                <w:sz w:val="16"/>
                <w:szCs w:val="16"/>
              </w:rPr>
              <w:lastRenderedPageBreak/>
              <w:t>Решение № 20</w:t>
            </w:r>
            <w:r>
              <w:rPr>
                <w:rFonts w:ascii="Times New Roman" w:hAnsi="Times New Roman" w:cs="Times New Roman"/>
                <w:b/>
                <w:sz w:val="16"/>
                <w:szCs w:val="16"/>
              </w:rPr>
              <w:t>7</w:t>
            </w:r>
          </w:p>
        </w:tc>
        <w:tc>
          <w:tcPr>
            <w:tcW w:w="1984" w:type="dxa"/>
            <w:tcBorders>
              <w:top w:val="single" w:sz="12" w:space="0" w:color="auto"/>
              <w:left w:val="single" w:sz="12" w:space="0" w:color="auto"/>
              <w:bottom w:val="single" w:sz="12" w:space="0" w:color="auto"/>
              <w:right w:val="single" w:sz="12" w:space="0" w:color="auto"/>
            </w:tcBorders>
            <w:vAlign w:val="center"/>
            <w:hideMark/>
          </w:tcPr>
          <w:p w14:paraId="01B9A229" w14:textId="28D2A229" w:rsidR="00BF1E4A" w:rsidRPr="00BF1E4A" w:rsidRDefault="00BF1E4A" w:rsidP="00BF1E4A">
            <w:pPr>
              <w:spacing w:after="0" w:line="240" w:lineRule="auto"/>
              <w:rPr>
                <w:rFonts w:ascii="Times New Roman" w:hAnsi="Times New Roman" w:cs="Times New Roman"/>
                <w:b/>
                <w:sz w:val="16"/>
                <w:szCs w:val="16"/>
              </w:rPr>
            </w:pPr>
            <w:r w:rsidRPr="00BF1E4A">
              <w:rPr>
                <w:rFonts w:ascii="Times New Roman" w:hAnsi="Times New Roman" w:cs="Times New Roman"/>
                <w:b/>
                <w:sz w:val="16"/>
                <w:szCs w:val="16"/>
              </w:rPr>
              <w:t>от 13.</w:t>
            </w:r>
            <w:r>
              <w:rPr>
                <w:rFonts w:ascii="Times New Roman" w:hAnsi="Times New Roman" w:cs="Times New Roman"/>
                <w:b/>
                <w:sz w:val="16"/>
                <w:szCs w:val="16"/>
              </w:rPr>
              <w:t>03</w:t>
            </w:r>
            <w:r w:rsidRPr="00BF1E4A">
              <w:rPr>
                <w:rFonts w:ascii="Times New Roman" w:hAnsi="Times New Roman" w:cs="Times New Roman"/>
                <w:b/>
                <w:sz w:val="16"/>
                <w:szCs w:val="16"/>
              </w:rPr>
              <w:t>.202</w:t>
            </w:r>
            <w:r>
              <w:rPr>
                <w:rFonts w:ascii="Times New Roman" w:hAnsi="Times New Roman" w:cs="Times New Roman"/>
                <w:b/>
                <w:sz w:val="16"/>
                <w:szCs w:val="16"/>
              </w:rPr>
              <w:t xml:space="preserve">5 </w:t>
            </w:r>
            <w:r w:rsidRPr="00BF1E4A">
              <w:rPr>
                <w:rFonts w:ascii="Times New Roman" w:hAnsi="Times New Roman" w:cs="Times New Roman"/>
                <w:b/>
                <w:sz w:val="16"/>
                <w:szCs w:val="16"/>
              </w:rPr>
              <w:t>года</w:t>
            </w:r>
          </w:p>
        </w:tc>
      </w:tr>
    </w:tbl>
    <w:p w14:paraId="206487F2" w14:textId="4A59C2A6" w:rsidR="00BF1E4A" w:rsidRDefault="00BF1E4A" w:rsidP="00312383">
      <w:pPr>
        <w:tabs>
          <w:tab w:val="left" w:pos="4305"/>
        </w:tabs>
        <w:rPr>
          <w:rFonts w:ascii="Times New Roman" w:eastAsia="Arial" w:hAnsi="Times New Roman" w:cs="Times New Roman"/>
          <w:sz w:val="16"/>
          <w:szCs w:val="16"/>
          <w:lang w:eastAsia="ar-SA"/>
        </w:rPr>
      </w:pPr>
    </w:p>
    <w:p w14:paraId="2AD0A1AA" w14:textId="20D6D1F3" w:rsidR="00BF1E4A" w:rsidRPr="00BF1E4A" w:rsidRDefault="00BF1E4A" w:rsidP="00BF1E4A">
      <w:pPr>
        <w:rPr>
          <w:rFonts w:ascii="Times New Roman" w:eastAsia="Arial" w:hAnsi="Times New Roman" w:cs="Times New Roman"/>
          <w:sz w:val="16"/>
          <w:szCs w:val="16"/>
          <w:lang w:eastAsia="ar-SA"/>
        </w:rPr>
      </w:pPr>
    </w:p>
    <w:p w14:paraId="11A856DE" w14:textId="77777777" w:rsidR="00BF1E4A" w:rsidRPr="00BF1E4A" w:rsidRDefault="00BF1E4A" w:rsidP="00BF1E4A">
      <w:pPr>
        <w:jc w:val="center"/>
        <w:rPr>
          <w:rFonts w:ascii="Times New Roman" w:eastAsia="Times New Roman" w:hAnsi="Times New Roman" w:cs="Times New Roman"/>
          <w:sz w:val="16"/>
          <w:szCs w:val="16"/>
        </w:rPr>
      </w:pPr>
      <w:r w:rsidRPr="00BF1E4A">
        <w:rPr>
          <w:rFonts w:ascii="Times New Roman" w:eastAsia="Arial" w:hAnsi="Times New Roman" w:cs="Times New Roman"/>
          <w:sz w:val="16"/>
          <w:szCs w:val="16"/>
          <w:lang w:eastAsia="ar-SA"/>
        </w:rPr>
        <w:tab/>
      </w:r>
      <w:r w:rsidRPr="00BF1E4A">
        <w:rPr>
          <w:rFonts w:ascii="Times New Roman" w:eastAsia="Times New Roman" w:hAnsi="Times New Roman" w:cs="Times New Roman"/>
          <w:sz w:val="16"/>
          <w:szCs w:val="16"/>
        </w:rPr>
        <w:t>Об исполнении плана социально-экономического развития Балтинского сельсовета Мошковского района Новосибирской области за 2024 год</w:t>
      </w:r>
    </w:p>
    <w:p w14:paraId="02194710" w14:textId="77777777" w:rsidR="00BF1E4A" w:rsidRPr="00BF1E4A" w:rsidRDefault="00BF1E4A" w:rsidP="00BF1E4A">
      <w:pPr>
        <w:spacing w:after="0" w:line="240" w:lineRule="auto"/>
        <w:jc w:val="center"/>
        <w:rPr>
          <w:rFonts w:ascii="Times New Roman" w:eastAsia="Times New Roman" w:hAnsi="Times New Roman" w:cs="Times New Roman"/>
          <w:sz w:val="16"/>
          <w:szCs w:val="16"/>
        </w:rPr>
      </w:pPr>
    </w:p>
    <w:p w14:paraId="1EC7DE12"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 целью обеспечения реализации экономической и социальной политики на территории Балтинского сельсовета, в соответствии со статьей 17 Федерального закона от 06.10.2003 № 131-ФЗ «Об общих принципах организации местного самоуправления в Российской Федерации», Совет депутатов Балтинского сельсовета Мошковского района Новосибирской области</w:t>
      </w:r>
    </w:p>
    <w:p w14:paraId="749F274A"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РЕШИЛ:</w:t>
      </w:r>
    </w:p>
    <w:p w14:paraId="18B32F0E" w14:textId="77777777" w:rsidR="00BF1E4A" w:rsidRPr="00BF1E4A" w:rsidRDefault="00BF1E4A" w:rsidP="00BF1E4A">
      <w:pPr>
        <w:spacing w:after="0" w:line="240" w:lineRule="auto"/>
        <w:ind w:firstLine="709"/>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1. Утвердить исполнение плана социально-экономического развития Балтинского сельсовета Мошковского района Новосибирской области за 2024 год. </w:t>
      </w:r>
    </w:p>
    <w:p w14:paraId="2D20F897" w14:textId="77777777" w:rsidR="00BF1E4A" w:rsidRPr="00BF1E4A" w:rsidRDefault="00BF1E4A" w:rsidP="00BF1E4A">
      <w:pPr>
        <w:spacing w:after="0"/>
        <w:ind w:firstLine="709"/>
        <w:jc w:val="both"/>
        <w:rPr>
          <w:rFonts w:ascii="Times New Roman" w:eastAsia="Times New Roman" w:hAnsi="Times New Roman" w:cs="Times New Roman"/>
          <w:bCs/>
          <w:sz w:val="16"/>
          <w:szCs w:val="16"/>
          <w:u w:val="single"/>
        </w:rPr>
      </w:pPr>
      <w:r w:rsidRPr="00BF1E4A">
        <w:rPr>
          <w:rFonts w:ascii="Times New Roman" w:eastAsia="Times New Roman" w:hAnsi="Times New Roman" w:cs="Times New Roman"/>
          <w:sz w:val="16"/>
          <w:szCs w:val="16"/>
        </w:rPr>
        <w:t xml:space="preserve">2. </w:t>
      </w:r>
      <w:r w:rsidRPr="00BF1E4A">
        <w:rPr>
          <w:rFonts w:ascii="Times New Roman" w:eastAsia="Times New Roman" w:hAnsi="Times New Roman" w:cs="Times New Roman"/>
          <w:bCs/>
          <w:sz w:val="16"/>
          <w:szCs w:val="16"/>
        </w:rPr>
        <w:t xml:space="preserve">Решение опубликовать в периодическом печатном издании органа местного самоуправления Балтинского сельсовета Мошковского района Новосибирской области «Бюллетень Балтинского сельсовета» и на официальном сайте администрации Балтинского сельсовета </w:t>
      </w:r>
      <w:hyperlink r:id="rId11" w:history="1">
        <w:r w:rsidRPr="00BF1E4A">
          <w:rPr>
            <w:rFonts w:ascii="Times New Roman" w:eastAsia="Times New Roman" w:hAnsi="Times New Roman" w:cs="Times New Roman"/>
            <w:bCs/>
            <w:color w:val="0000FF"/>
            <w:sz w:val="16"/>
            <w:szCs w:val="16"/>
            <w:u w:val="single"/>
            <w:lang w:val="en-US"/>
          </w:rPr>
          <w:t>http</w:t>
        </w:r>
        <w:r w:rsidRPr="00BF1E4A">
          <w:rPr>
            <w:rFonts w:ascii="Times New Roman" w:eastAsia="Times New Roman" w:hAnsi="Times New Roman" w:cs="Times New Roman"/>
            <w:bCs/>
            <w:color w:val="0000FF"/>
            <w:sz w:val="16"/>
            <w:szCs w:val="16"/>
            <w:u w:val="single"/>
          </w:rPr>
          <w:t>://</w:t>
        </w:r>
        <w:proofErr w:type="spellStart"/>
        <w:r w:rsidRPr="00BF1E4A">
          <w:rPr>
            <w:rFonts w:ascii="Times New Roman" w:eastAsia="Times New Roman" w:hAnsi="Times New Roman" w:cs="Times New Roman"/>
            <w:bCs/>
            <w:color w:val="0000FF"/>
            <w:sz w:val="16"/>
            <w:szCs w:val="16"/>
            <w:u w:val="single"/>
            <w:lang w:val="en-US"/>
          </w:rPr>
          <w:t>balta</w:t>
        </w:r>
        <w:proofErr w:type="spellEnd"/>
        <w:r w:rsidRPr="00BF1E4A">
          <w:rPr>
            <w:rFonts w:ascii="Times New Roman" w:eastAsia="Times New Roman" w:hAnsi="Times New Roman" w:cs="Times New Roman"/>
            <w:bCs/>
            <w:color w:val="0000FF"/>
            <w:sz w:val="16"/>
            <w:szCs w:val="16"/>
            <w:u w:val="single"/>
          </w:rPr>
          <w:t>-</w:t>
        </w:r>
        <w:proofErr w:type="spellStart"/>
        <w:r w:rsidRPr="00BF1E4A">
          <w:rPr>
            <w:rFonts w:ascii="Times New Roman" w:eastAsia="Times New Roman" w:hAnsi="Times New Roman" w:cs="Times New Roman"/>
            <w:bCs/>
            <w:color w:val="0000FF"/>
            <w:sz w:val="16"/>
            <w:szCs w:val="16"/>
            <w:u w:val="single"/>
            <w:lang w:val="en-US"/>
          </w:rPr>
          <w:t>nso</w:t>
        </w:r>
        <w:proofErr w:type="spellEnd"/>
        <w:r w:rsidRPr="00BF1E4A">
          <w:rPr>
            <w:rFonts w:ascii="Times New Roman" w:eastAsia="Times New Roman" w:hAnsi="Times New Roman" w:cs="Times New Roman"/>
            <w:bCs/>
            <w:color w:val="0000FF"/>
            <w:sz w:val="16"/>
            <w:szCs w:val="16"/>
            <w:u w:val="single"/>
          </w:rPr>
          <w:t>.</w:t>
        </w:r>
        <w:proofErr w:type="spellStart"/>
        <w:r w:rsidRPr="00BF1E4A">
          <w:rPr>
            <w:rFonts w:ascii="Times New Roman" w:eastAsia="Times New Roman" w:hAnsi="Times New Roman" w:cs="Times New Roman"/>
            <w:bCs/>
            <w:color w:val="0000FF"/>
            <w:sz w:val="16"/>
            <w:szCs w:val="16"/>
            <w:u w:val="single"/>
            <w:lang w:val="en-US"/>
          </w:rPr>
          <w:t>ru</w:t>
        </w:r>
        <w:proofErr w:type="spellEnd"/>
      </w:hyperlink>
      <w:r w:rsidRPr="00BF1E4A">
        <w:rPr>
          <w:rFonts w:ascii="Times New Roman" w:eastAsia="Times New Roman" w:hAnsi="Times New Roman" w:cs="Times New Roman"/>
          <w:bCs/>
          <w:sz w:val="16"/>
          <w:szCs w:val="16"/>
          <w:u w:val="single"/>
        </w:rPr>
        <w:t>.</w:t>
      </w:r>
    </w:p>
    <w:p w14:paraId="64ED7DCA"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p>
    <w:p w14:paraId="05FF8C6C" w14:textId="77777777" w:rsidR="00BF1E4A" w:rsidRPr="00BF1E4A" w:rsidRDefault="00BF1E4A" w:rsidP="00BF1E4A">
      <w:pPr>
        <w:spacing w:after="0" w:line="240" w:lineRule="auto"/>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Глава Балтинского сельсовета  </w:t>
      </w:r>
    </w:p>
    <w:p w14:paraId="37BABD23" w14:textId="77777777" w:rsidR="00BF1E4A" w:rsidRPr="00BF1E4A" w:rsidRDefault="00BF1E4A" w:rsidP="00BF1E4A">
      <w:pPr>
        <w:spacing w:after="0" w:line="240" w:lineRule="auto"/>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Мошковского района </w:t>
      </w:r>
    </w:p>
    <w:p w14:paraId="11F6C082" w14:textId="77777777" w:rsidR="00BF1E4A" w:rsidRPr="00BF1E4A" w:rsidRDefault="00BF1E4A" w:rsidP="00BF1E4A">
      <w:pPr>
        <w:spacing w:after="0" w:line="240" w:lineRule="auto"/>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Новосибирской области                                                                 С.Е. Станкевич</w:t>
      </w:r>
    </w:p>
    <w:p w14:paraId="4243F812" w14:textId="77777777" w:rsidR="00BF1E4A" w:rsidRPr="00BF1E4A" w:rsidRDefault="00BF1E4A" w:rsidP="00BF1E4A">
      <w:pPr>
        <w:spacing w:after="0" w:line="240" w:lineRule="auto"/>
        <w:rPr>
          <w:rFonts w:ascii="Times New Roman" w:eastAsia="Times New Roman" w:hAnsi="Times New Roman" w:cs="Times New Roman"/>
          <w:sz w:val="16"/>
          <w:szCs w:val="16"/>
        </w:rPr>
      </w:pPr>
    </w:p>
    <w:p w14:paraId="449090E6"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Председатель Совета депутатов</w:t>
      </w:r>
    </w:p>
    <w:p w14:paraId="7913908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Балтинского сельсовета</w:t>
      </w:r>
    </w:p>
    <w:p w14:paraId="7E9CAE75"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Мошковского района Новосибирской области                            </w:t>
      </w:r>
      <w:r w:rsidRPr="00BF1E4A">
        <w:rPr>
          <w:rFonts w:ascii="Times New Roman" w:eastAsia="Times New Roman" w:hAnsi="Times New Roman" w:cs="Times New Roman"/>
          <w:snapToGrid w:val="0"/>
          <w:sz w:val="16"/>
          <w:szCs w:val="16"/>
        </w:rPr>
        <w:t>А.В. Сильман</w:t>
      </w:r>
    </w:p>
    <w:p w14:paraId="5BDDC4D9" w14:textId="77777777" w:rsidR="00BF1E4A" w:rsidRPr="00BF1E4A" w:rsidRDefault="00BF1E4A" w:rsidP="00BF1E4A">
      <w:pPr>
        <w:spacing w:after="0" w:line="240" w:lineRule="auto"/>
        <w:rPr>
          <w:rFonts w:ascii="Times New Roman" w:eastAsia="Times New Roman" w:hAnsi="Times New Roman" w:cs="Times New Roman"/>
          <w:sz w:val="16"/>
          <w:szCs w:val="16"/>
        </w:rPr>
      </w:pPr>
    </w:p>
    <w:p w14:paraId="65D5ACE5"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p>
    <w:p w14:paraId="5156B4E4"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p>
    <w:p w14:paraId="066677A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p>
    <w:p w14:paraId="24091FEE"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Утверждено </w:t>
      </w:r>
    </w:p>
    <w:p w14:paraId="0D1AB446"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решением двадцать девятой сессии</w:t>
      </w:r>
    </w:p>
    <w:p w14:paraId="5482877E"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Совета депутатов</w:t>
      </w:r>
    </w:p>
    <w:p w14:paraId="2E94D11B"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Балтинского сельсовета</w:t>
      </w:r>
    </w:p>
    <w:p w14:paraId="1E26B49B"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Мошковского района</w:t>
      </w:r>
    </w:p>
    <w:p w14:paraId="4DEB4FD6"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Новосибирской области</w:t>
      </w:r>
    </w:p>
    <w:p w14:paraId="5762A10E"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от 13.03.2025 № 207</w:t>
      </w:r>
    </w:p>
    <w:p w14:paraId="7DC96788" w14:textId="77777777" w:rsidR="00BF1E4A" w:rsidRPr="00BF1E4A" w:rsidRDefault="00BF1E4A" w:rsidP="00BF1E4A">
      <w:pPr>
        <w:spacing w:after="0" w:line="240" w:lineRule="auto"/>
        <w:jc w:val="right"/>
        <w:rPr>
          <w:rFonts w:ascii="Times New Roman" w:eastAsia="Times New Roman" w:hAnsi="Times New Roman" w:cs="Times New Roman"/>
          <w:sz w:val="16"/>
          <w:szCs w:val="16"/>
        </w:rPr>
      </w:pPr>
    </w:p>
    <w:p w14:paraId="3295B741"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p>
    <w:p w14:paraId="34A4135A"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Об исполнении плана социально-экономического развития</w:t>
      </w:r>
    </w:p>
    <w:p w14:paraId="15873C43" w14:textId="77777777" w:rsidR="00BF1E4A" w:rsidRPr="00BF1E4A" w:rsidRDefault="00BF1E4A" w:rsidP="00BF1E4A">
      <w:pPr>
        <w:spacing w:after="0" w:line="240" w:lineRule="auto"/>
        <w:jc w:val="center"/>
        <w:rPr>
          <w:rFonts w:ascii="Times New Roman" w:eastAsia="Times New Roman" w:hAnsi="Times New Roman" w:cs="Times New Roman"/>
          <w:b/>
          <w:sz w:val="16"/>
          <w:szCs w:val="16"/>
        </w:rPr>
      </w:pPr>
      <w:r w:rsidRPr="00BF1E4A">
        <w:rPr>
          <w:rFonts w:ascii="Times New Roman" w:eastAsia="Times New Roman" w:hAnsi="Times New Roman" w:cs="Times New Roman"/>
          <w:b/>
          <w:sz w:val="16"/>
          <w:szCs w:val="16"/>
        </w:rPr>
        <w:t>Балтинского сельсовета Мошковского района Новосибирской области за 2024 год</w:t>
      </w:r>
    </w:p>
    <w:p w14:paraId="001FA4A5"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p>
    <w:p w14:paraId="58FBFA4C" w14:textId="77777777" w:rsidR="00BF1E4A" w:rsidRPr="00BF1E4A" w:rsidRDefault="00BF1E4A" w:rsidP="00BF1E4A">
      <w:pPr>
        <w:spacing w:after="0" w:line="240" w:lineRule="auto"/>
        <w:rPr>
          <w:rFonts w:ascii="Times New Roman" w:eastAsia="Times New Roman" w:hAnsi="Times New Roman" w:cs="Times New Roman"/>
          <w:sz w:val="16"/>
          <w:szCs w:val="16"/>
        </w:rPr>
      </w:pPr>
    </w:p>
    <w:p w14:paraId="55BE23D4" w14:textId="77777777" w:rsidR="00BF1E4A" w:rsidRPr="00BF1E4A" w:rsidRDefault="00BF1E4A" w:rsidP="00BF1E4A">
      <w:pPr>
        <w:shd w:val="clear" w:color="auto" w:fill="FFFFFF"/>
        <w:spacing w:after="0" w:line="240" w:lineRule="auto"/>
        <w:ind w:left="5" w:right="29"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bCs/>
          <w:sz w:val="16"/>
          <w:szCs w:val="16"/>
        </w:rPr>
        <w:t>В</w:t>
      </w:r>
      <w:r w:rsidRPr="00BF1E4A">
        <w:rPr>
          <w:rFonts w:ascii="Times New Roman" w:eastAsia="Times New Roman" w:hAnsi="Times New Roman" w:cs="Times New Roman"/>
          <w:b/>
          <w:bCs/>
          <w:sz w:val="16"/>
          <w:szCs w:val="16"/>
        </w:rPr>
        <w:t xml:space="preserve"> </w:t>
      </w:r>
      <w:r w:rsidRPr="00BF1E4A">
        <w:rPr>
          <w:rFonts w:ascii="Times New Roman" w:eastAsia="Times New Roman" w:hAnsi="Times New Roman" w:cs="Times New Roman"/>
          <w:sz w:val="16"/>
          <w:szCs w:val="16"/>
        </w:rPr>
        <w:t>течение последних лет перед администрацией Балтинского сельсовета стоят следующие цели и задачи:</w:t>
      </w:r>
    </w:p>
    <w:p w14:paraId="7A716BA8"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Цель: развитие социальной системы, которая обеспечит стабильное функционирование системы жизнеобеспечения, улучшение демографической ситуации, поддержка семей с детьми, малообеспеченным семьям, привлечение инвестиций для развития производства на территории Балтинского сельсовета.</w:t>
      </w:r>
    </w:p>
    <w:p w14:paraId="6C3BFE98" w14:textId="77777777" w:rsidR="00BF1E4A" w:rsidRPr="00BF1E4A" w:rsidRDefault="00BF1E4A" w:rsidP="00BF1E4A">
      <w:pPr>
        <w:shd w:val="clear" w:color="auto" w:fill="FFFFFF"/>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Задачи:</w:t>
      </w:r>
    </w:p>
    <w:p w14:paraId="54A30314" w14:textId="77777777" w:rsidR="00BF1E4A" w:rsidRPr="00BF1E4A" w:rsidRDefault="00BF1E4A" w:rsidP="00BF1E4A">
      <w:pPr>
        <w:widowControl w:val="0"/>
        <w:numPr>
          <w:ilvl w:val="0"/>
          <w:numId w:val="49"/>
        </w:numPr>
        <w:shd w:val="clear" w:color="auto" w:fill="FFFFFF"/>
        <w:tabs>
          <w:tab w:val="left" w:pos="283"/>
        </w:tabs>
        <w:autoSpaceDE w:val="0"/>
        <w:autoSpaceDN w:val="0"/>
        <w:adjustRightInd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разработка и реализация мероприятий для привлечения инвестиций; -совершенствование и реализация комплекса мер по развитию системы жизнеобеспечения (здравоохранение, образование, культура, социальная защита населения и др.);</w:t>
      </w:r>
    </w:p>
    <w:p w14:paraId="0CBA0BD5" w14:textId="77777777" w:rsidR="00BF1E4A" w:rsidRPr="00BF1E4A" w:rsidRDefault="00BF1E4A" w:rsidP="00BF1E4A">
      <w:pPr>
        <w:widowControl w:val="0"/>
        <w:numPr>
          <w:ilvl w:val="0"/>
          <w:numId w:val="49"/>
        </w:numPr>
        <w:shd w:val="clear" w:color="auto" w:fill="FFFFFF"/>
        <w:tabs>
          <w:tab w:val="left" w:pos="283"/>
        </w:tabs>
        <w:autoSpaceDE w:val="0"/>
        <w:autoSpaceDN w:val="0"/>
        <w:adjustRightInd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создание новых рабочих мест, обеспечение самозанятости населения;</w:t>
      </w:r>
    </w:p>
    <w:p w14:paraId="58649DA1" w14:textId="77777777" w:rsidR="00BF1E4A" w:rsidRPr="00BF1E4A" w:rsidRDefault="00BF1E4A" w:rsidP="00BF1E4A">
      <w:pPr>
        <w:shd w:val="clear" w:color="auto" w:fill="FFFFFF"/>
        <w:tabs>
          <w:tab w:val="left" w:pos="499"/>
        </w:tabs>
        <w:spacing w:after="0" w:line="240" w:lineRule="auto"/>
        <w:ind w:left="5" w:righ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w:t>
      </w:r>
      <w:r w:rsidRPr="00BF1E4A">
        <w:rPr>
          <w:rFonts w:ascii="Times New Roman" w:eastAsia="Times New Roman" w:hAnsi="Times New Roman" w:cs="Times New Roman"/>
          <w:sz w:val="16"/>
          <w:szCs w:val="16"/>
        </w:rPr>
        <w:tab/>
        <w:t>развитие культуры и спорта среди населения, патриотическое воспитание подрастающего поколения.</w:t>
      </w:r>
    </w:p>
    <w:p w14:paraId="27000C9F" w14:textId="77777777" w:rsidR="00BF1E4A" w:rsidRPr="00BF1E4A" w:rsidRDefault="00BF1E4A" w:rsidP="00BF1E4A">
      <w:pPr>
        <w:shd w:val="clear" w:color="auto" w:fill="FFFFFF"/>
        <w:spacing w:after="0" w:line="240" w:lineRule="auto"/>
        <w:ind w:left="5" w:righ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Основой социально-экономического развития Балтинского сельсовета является формирование благоприятных условий для привлечения инвестиций на территорию Балтинского сельсовета, для развития экономики и социальной сферы. Увеличение объемов жилищного строительства, наличие свободных площадок для промышленного производства, качественное предоставление жилищно-коммунальных услуг, наличие автодорог между населенными пунктами способствует повышению инвестиционной привлекательности Балтинского сельсовета.</w:t>
      </w:r>
    </w:p>
    <w:p w14:paraId="47F0EF27" w14:textId="77777777" w:rsidR="00BF1E4A" w:rsidRPr="00BF1E4A" w:rsidRDefault="00BF1E4A" w:rsidP="00BF1E4A">
      <w:pPr>
        <w:shd w:val="clear" w:color="auto" w:fill="FFFFFF"/>
        <w:spacing w:after="0" w:line="240" w:lineRule="auto"/>
        <w:ind w:left="5" w:right="24"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Анализ факторов позволил выявить преимущества и недостатки, оказывающие на развитие Балтинского сельсовета.</w:t>
      </w:r>
    </w:p>
    <w:p w14:paraId="01137846" w14:textId="77777777" w:rsidR="00BF1E4A" w:rsidRPr="00BF1E4A" w:rsidRDefault="00BF1E4A" w:rsidP="00BF1E4A">
      <w:pPr>
        <w:shd w:val="clear" w:color="auto" w:fill="FFFFFF"/>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Преимущества:</w:t>
      </w:r>
    </w:p>
    <w:p w14:paraId="62F9C562" w14:textId="77777777" w:rsidR="00BF1E4A" w:rsidRPr="00BF1E4A" w:rsidRDefault="00BF1E4A" w:rsidP="00BF1E4A">
      <w:pPr>
        <w:shd w:val="clear" w:color="auto" w:fill="FFFFFF"/>
        <w:tabs>
          <w:tab w:val="left" w:pos="710"/>
        </w:tabs>
        <w:spacing w:after="0" w:line="240" w:lineRule="auto"/>
        <w:ind w:left="5" w:righ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w:t>
      </w:r>
      <w:r w:rsidRPr="00BF1E4A">
        <w:rPr>
          <w:rFonts w:ascii="Times New Roman" w:eastAsia="Times New Roman" w:hAnsi="Times New Roman" w:cs="Times New Roman"/>
          <w:sz w:val="16"/>
          <w:szCs w:val="16"/>
        </w:rPr>
        <w:tab/>
        <w:t>благоприятное географическое расположение территории относительно районного и областного центров;</w:t>
      </w:r>
    </w:p>
    <w:p w14:paraId="23162409" w14:textId="77777777" w:rsidR="00BF1E4A" w:rsidRPr="00BF1E4A" w:rsidRDefault="00BF1E4A" w:rsidP="00BF1E4A">
      <w:pPr>
        <w:shd w:val="clear" w:color="auto" w:fill="FFFFFF"/>
        <w:spacing w:after="0" w:line="240" w:lineRule="auto"/>
        <w:ind w:left="5" w:righ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-наличие площадок для развития промышленного и сельскохозяйственного производства, для индивидуального жилищного строительства</w:t>
      </w:r>
    </w:p>
    <w:p w14:paraId="23712DA3" w14:textId="77777777" w:rsidR="00BF1E4A" w:rsidRPr="00BF1E4A" w:rsidRDefault="00BF1E4A" w:rsidP="00BF1E4A">
      <w:pPr>
        <w:shd w:val="clear" w:color="auto" w:fill="FFFFFF"/>
        <w:tabs>
          <w:tab w:val="left" w:pos="312"/>
        </w:tabs>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w:t>
      </w:r>
      <w:r w:rsidRPr="00BF1E4A">
        <w:rPr>
          <w:rFonts w:ascii="Times New Roman" w:eastAsia="Times New Roman" w:hAnsi="Times New Roman" w:cs="Times New Roman"/>
          <w:sz w:val="16"/>
          <w:szCs w:val="16"/>
        </w:rPr>
        <w:tab/>
        <w:t>наличие ресурсной базы.</w:t>
      </w:r>
    </w:p>
    <w:p w14:paraId="47F07AD0" w14:textId="77777777" w:rsidR="00BF1E4A" w:rsidRPr="00BF1E4A" w:rsidRDefault="00BF1E4A" w:rsidP="00BF1E4A">
      <w:pPr>
        <w:shd w:val="clear" w:color="auto" w:fill="FFFFFF"/>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Недостатки:</w:t>
      </w:r>
    </w:p>
    <w:p w14:paraId="6FA46B08" w14:textId="77777777" w:rsidR="00BF1E4A" w:rsidRPr="00BF1E4A" w:rsidRDefault="00BF1E4A" w:rsidP="00BF1E4A">
      <w:pPr>
        <w:widowControl w:val="0"/>
        <w:numPr>
          <w:ilvl w:val="0"/>
          <w:numId w:val="50"/>
        </w:numPr>
        <w:shd w:val="clear" w:color="auto" w:fill="FFFFFF"/>
        <w:tabs>
          <w:tab w:val="left" w:pos="312"/>
        </w:tabs>
        <w:autoSpaceDE w:val="0"/>
        <w:autoSpaceDN w:val="0"/>
        <w:adjustRightInd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отсутствие производства (рабочие места);</w:t>
      </w:r>
    </w:p>
    <w:p w14:paraId="11AAFA36" w14:textId="77777777" w:rsidR="00BF1E4A" w:rsidRPr="00BF1E4A" w:rsidRDefault="00BF1E4A" w:rsidP="00BF1E4A">
      <w:pPr>
        <w:widowControl w:val="0"/>
        <w:numPr>
          <w:ilvl w:val="0"/>
          <w:numId w:val="50"/>
        </w:numPr>
        <w:shd w:val="clear" w:color="auto" w:fill="FFFFFF"/>
        <w:tabs>
          <w:tab w:val="left" w:pos="312"/>
        </w:tabs>
        <w:autoSpaceDE w:val="0"/>
        <w:autoSpaceDN w:val="0"/>
        <w:adjustRightInd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миграция трудоспособного населения; -низкий уровень собственных доходов.</w:t>
      </w:r>
    </w:p>
    <w:p w14:paraId="674D9719" w14:textId="77777777" w:rsidR="00BF1E4A" w:rsidRPr="00BF1E4A" w:rsidRDefault="00BF1E4A" w:rsidP="00BF1E4A">
      <w:pPr>
        <w:shd w:val="clear" w:color="auto" w:fill="FFFFFF"/>
        <w:spacing w:after="0" w:line="240" w:lineRule="auto"/>
        <w:ind w:left="5" w:firstLine="846"/>
        <w:jc w:val="both"/>
        <w:rPr>
          <w:rFonts w:ascii="Times New Roman" w:eastAsia="Times New Roman" w:hAnsi="Times New Roman" w:cs="Times New Roman"/>
          <w:position w:val="4"/>
          <w:sz w:val="16"/>
          <w:szCs w:val="16"/>
        </w:rPr>
      </w:pPr>
      <w:r w:rsidRPr="00BF1E4A">
        <w:rPr>
          <w:rFonts w:ascii="Times New Roman" w:eastAsia="Times New Roman" w:hAnsi="Times New Roman" w:cs="Times New Roman"/>
          <w:sz w:val="16"/>
          <w:szCs w:val="16"/>
        </w:rPr>
        <w:t xml:space="preserve">В 2024 году выполнение плана социально-экономического развития Балтинского сельсовета проводилось в соответствии с принятыми документами: бюджеты Балтинского сельсовета Мошковского района </w:t>
      </w:r>
      <w:r w:rsidRPr="00BF1E4A">
        <w:rPr>
          <w:rFonts w:ascii="Times New Roman" w:eastAsia="Times New Roman" w:hAnsi="Times New Roman" w:cs="Times New Roman"/>
          <w:position w:val="4"/>
          <w:sz w:val="16"/>
          <w:szCs w:val="16"/>
        </w:rPr>
        <w:t>Новосибирской области, программы местного, районного, областного и</w:t>
      </w:r>
      <w:r w:rsidRPr="00BF1E4A">
        <w:rPr>
          <w:rFonts w:ascii="Times New Roman" w:eastAsia="Times New Roman" w:hAnsi="Times New Roman" w:cs="Times New Roman"/>
          <w:sz w:val="16"/>
          <w:szCs w:val="16"/>
        </w:rPr>
        <w:t xml:space="preserve"> </w:t>
      </w:r>
      <w:r w:rsidRPr="00BF1E4A">
        <w:rPr>
          <w:rFonts w:ascii="Times New Roman" w:eastAsia="Times New Roman" w:hAnsi="Times New Roman" w:cs="Times New Roman"/>
          <w:position w:val="4"/>
          <w:sz w:val="16"/>
          <w:szCs w:val="16"/>
        </w:rPr>
        <w:t>федерального значения.</w:t>
      </w:r>
    </w:p>
    <w:p w14:paraId="26AA7DBD"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lang w:bidi="ru-RU"/>
        </w:rPr>
      </w:pPr>
      <w:r w:rsidRPr="00BF1E4A">
        <w:rPr>
          <w:rFonts w:ascii="Times New Roman" w:eastAsia="Times New Roman" w:hAnsi="Times New Roman" w:cs="Times New Roman"/>
          <w:sz w:val="16"/>
          <w:szCs w:val="16"/>
          <w:lang w:bidi="ru-RU"/>
        </w:rPr>
        <w:t>В составе Балтинского сельсовета 4 населенных пункта.</w:t>
      </w:r>
      <w:r w:rsidRPr="00BF1E4A">
        <w:rPr>
          <w:rFonts w:ascii="Times New Roman" w:eastAsia="Times New Roman" w:hAnsi="Times New Roman" w:cs="Times New Roman"/>
          <w:sz w:val="16"/>
          <w:szCs w:val="16"/>
        </w:rPr>
        <w:t xml:space="preserve"> </w:t>
      </w:r>
      <w:r w:rsidRPr="00BF1E4A">
        <w:rPr>
          <w:rFonts w:ascii="Times New Roman" w:eastAsia="Times New Roman" w:hAnsi="Times New Roman" w:cs="Times New Roman"/>
          <w:sz w:val="16"/>
          <w:szCs w:val="16"/>
          <w:lang w:bidi="ru-RU"/>
        </w:rPr>
        <w:t>Численность населения Балтинского сельсовета на 01.01.2024 составляла 640 человек, на 31.12.2024 – 632 человек.</w:t>
      </w:r>
    </w:p>
    <w:p w14:paraId="75A68576"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Численность населения Балтинского сельсовета на 01.01.2024 составляла 640 человек, на 31.12.2024 – 632 человек. Естественная убыль населения. Прирост населения происходит за счет миграционных процессов, в основном за счет приобретения приезжими многодетными семьями домов на средства материнского капитала Особую тревогу вызывает соотношение численности молодежи и лиц, старше трудоспособного возраста. Доля пенсионеров в поселении велика. Такая возрастная структура населения относится к регрессивному типу. Для такого типа характерно суженное воспроизводство населения, когда не происходит замены умершего населения вновь родившимися</w:t>
      </w:r>
    </w:p>
    <w:p w14:paraId="105AFCDA" w14:textId="77777777" w:rsidR="00BF1E4A" w:rsidRPr="00BF1E4A" w:rsidRDefault="00BF1E4A" w:rsidP="00BF1E4A">
      <w:pPr>
        <w:widowControl w:val="0"/>
        <w:spacing w:after="0" w:line="240" w:lineRule="auto"/>
        <w:ind w:left="5" w:firstLine="846"/>
        <w:rPr>
          <w:rFonts w:ascii="Times New Roman" w:eastAsia="Times New Roman" w:hAnsi="Times New Roman" w:cs="Times New Roman"/>
          <w:b/>
          <w:i/>
          <w:sz w:val="16"/>
          <w:szCs w:val="16"/>
          <w:lang w:bidi="ru-RU"/>
        </w:rPr>
      </w:pPr>
      <w:r w:rsidRPr="00BF1E4A">
        <w:rPr>
          <w:rFonts w:ascii="Times New Roman" w:eastAsia="Times New Roman" w:hAnsi="Times New Roman" w:cs="Times New Roman"/>
          <w:b/>
          <w:i/>
          <w:sz w:val="16"/>
          <w:szCs w:val="16"/>
          <w:lang w:bidi="ru-RU"/>
        </w:rPr>
        <w:t>Сельское хозяйство</w:t>
      </w:r>
    </w:p>
    <w:p w14:paraId="0DA2E9C6"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Погодные условия последних лет негативно сказываются на результатах работы сельхозпроизводителей.</w:t>
      </w:r>
    </w:p>
    <w:p w14:paraId="3DEF1BB5" w14:textId="77777777" w:rsidR="00BF1E4A" w:rsidRPr="00BF1E4A" w:rsidRDefault="00BF1E4A" w:rsidP="00BF1E4A">
      <w:pPr>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lastRenderedPageBreak/>
        <w:t>Объем производства продукции сельского хозяйства в 2024 году составил 27,196 тыс. руб.</w:t>
      </w:r>
      <w:r w:rsidRPr="00BF1E4A">
        <w:rPr>
          <w:rFonts w:ascii="Times New Roman" w:eastAsia="Calibri" w:hAnsi="Times New Roman" w:cs="Times New Roman"/>
          <w:sz w:val="16"/>
          <w:szCs w:val="16"/>
        </w:rPr>
        <w:t xml:space="preserve"> </w:t>
      </w:r>
      <w:r w:rsidRPr="00BF1E4A">
        <w:rPr>
          <w:rFonts w:ascii="Times New Roman" w:eastAsia="Times New Roman" w:hAnsi="Times New Roman" w:cs="Times New Roman"/>
          <w:sz w:val="16"/>
          <w:szCs w:val="16"/>
        </w:rPr>
        <w:t>В 2024 года объем производства продукции сельского хозяйства составил 27,196 тыс. руб. что осталось на уровне 2023 года. Урожайность в 2024 году 2242 тонн, урожайность в 2023году 2235 тонн (валовый сбор зерновых культур) – 36,34 ц/га (остался на уровне 2023 года).</w:t>
      </w:r>
    </w:p>
    <w:p w14:paraId="1906D33C" w14:textId="77777777" w:rsidR="00BF1E4A" w:rsidRPr="00BF1E4A" w:rsidRDefault="00BF1E4A" w:rsidP="00BF1E4A">
      <w:pPr>
        <w:spacing w:after="0" w:line="240" w:lineRule="auto"/>
        <w:ind w:left="5" w:firstLine="846"/>
        <w:jc w:val="both"/>
        <w:rPr>
          <w:rFonts w:ascii="Times New Roman" w:eastAsia="Calibri" w:hAnsi="Times New Roman" w:cs="Times New Roman"/>
          <w:color w:val="000000"/>
          <w:sz w:val="16"/>
          <w:szCs w:val="16"/>
        </w:rPr>
      </w:pPr>
      <w:r w:rsidRPr="00BF1E4A">
        <w:rPr>
          <w:rFonts w:ascii="Times New Roman" w:eastAsia="Times New Roman" w:hAnsi="Times New Roman" w:cs="Times New Roman"/>
          <w:sz w:val="16"/>
          <w:szCs w:val="16"/>
        </w:rPr>
        <w:t>Уменьшения производства валового сбора зерновых культур 2024 года к уровню 2023 года объясняется не благоприятными погодными условиями.</w:t>
      </w:r>
    </w:p>
    <w:p w14:paraId="35E26E87" w14:textId="77777777" w:rsidR="00BF1E4A" w:rsidRPr="00BF1E4A" w:rsidRDefault="00BF1E4A" w:rsidP="00BF1E4A">
      <w:pPr>
        <w:spacing w:after="0" w:line="240" w:lineRule="auto"/>
        <w:ind w:left="5" w:firstLine="846"/>
        <w:jc w:val="both"/>
        <w:rPr>
          <w:rFonts w:ascii="Times New Roman" w:eastAsia="Calibri" w:hAnsi="Times New Roman" w:cs="Times New Roman"/>
          <w:color w:val="000000"/>
          <w:sz w:val="16"/>
          <w:szCs w:val="16"/>
        </w:rPr>
      </w:pPr>
      <w:r w:rsidRPr="00BF1E4A">
        <w:rPr>
          <w:rFonts w:ascii="Times New Roman" w:eastAsia="Calibri" w:hAnsi="Times New Roman" w:cs="Times New Roman"/>
          <w:color w:val="000000"/>
          <w:sz w:val="16"/>
          <w:szCs w:val="16"/>
        </w:rPr>
        <w:t>Основные направления развития сельскохозяйственного производства на 2023-2024гг.:</w:t>
      </w:r>
    </w:p>
    <w:p w14:paraId="4AB700B1" w14:textId="77777777" w:rsidR="00BF1E4A" w:rsidRPr="00BF1E4A" w:rsidRDefault="00BF1E4A" w:rsidP="00BF1E4A">
      <w:pPr>
        <w:spacing w:after="0" w:line="240" w:lineRule="auto"/>
        <w:ind w:left="5" w:firstLine="846"/>
        <w:jc w:val="both"/>
        <w:rPr>
          <w:rFonts w:ascii="Times New Roman" w:eastAsia="Calibri" w:hAnsi="Times New Roman" w:cs="Times New Roman"/>
          <w:color w:val="000000"/>
          <w:sz w:val="16"/>
          <w:szCs w:val="16"/>
        </w:rPr>
      </w:pPr>
      <w:r w:rsidRPr="00BF1E4A">
        <w:rPr>
          <w:rFonts w:ascii="Times New Roman" w:eastAsia="Calibri" w:hAnsi="Times New Roman" w:cs="Times New Roman"/>
          <w:color w:val="000000"/>
          <w:sz w:val="16"/>
          <w:szCs w:val="16"/>
        </w:rPr>
        <w:t xml:space="preserve">1) расширение посевных площадей и повышение урожайности как зерновых, так и кормовых и технических культур в целях повышения товарности зерна и </w:t>
      </w:r>
      <w:proofErr w:type="spellStart"/>
      <w:r w:rsidRPr="00BF1E4A">
        <w:rPr>
          <w:rFonts w:ascii="Times New Roman" w:eastAsia="Calibri" w:hAnsi="Times New Roman" w:cs="Times New Roman"/>
          <w:color w:val="000000"/>
          <w:sz w:val="16"/>
          <w:szCs w:val="16"/>
        </w:rPr>
        <w:t>кормообеспечения</w:t>
      </w:r>
      <w:proofErr w:type="spellEnd"/>
      <w:r w:rsidRPr="00BF1E4A">
        <w:rPr>
          <w:rFonts w:ascii="Times New Roman" w:eastAsia="Calibri" w:hAnsi="Times New Roman" w:cs="Times New Roman"/>
          <w:color w:val="000000"/>
          <w:sz w:val="16"/>
          <w:szCs w:val="16"/>
        </w:rPr>
        <w:t xml:space="preserve"> поголовья животных;</w:t>
      </w:r>
    </w:p>
    <w:p w14:paraId="69A2635C" w14:textId="77777777" w:rsidR="00BF1E4A" w:rsidRPr="00BF1E4A" w:rsidRDefault="00BF1E4A" w:rsidP="00BF1E4A">
      <w:pPr>
        <w:spacing w:after="0" w:line="240" w:lineRule="auto"/>
        <w:ind w:left="5" w:firstLine="846"/>
        <w:jc w:val="both"/>
        <w:rPr>
          <w:rFonts w:ascii="Times New Roman" w:eastAsia="Calibri" w:hAnsi="Times New Roman" w:cs="Times New Roman"/>
          <w:color w:val="000000"/>
          <w:sz w:val="16"/>
          <w:szCs w:val="16"/>
        </w:rPr>
      </w:pPr>
      <w:r w:rsidRPr="00BF1E4A">
        <w:rPr>
          <w:rFonts w:ascii="Times New Roman" w:eastAsia="Calibri" w:hAnsi="Times New Roman" w:cs="Times New Roman"/>
          <w:color w:val="000000"/>
          <w:sz w:val="16"/>
          <w:szCs w:val="16"/>
        </w:rPr>
        <w:t>2) увеличение поголовья КРС в том числе коров мясного направления в ООО «Нива»;</w:t>
      </w:r>
    </w:p>
    <w:p w14:paraId="15CAB131" w14:textId="77777777" w:rsidR="00BF1E4A" w:rsidRPr="00BF1E4A" w:rsidRDefault="00BF1E4A" w:rsidP="00BF1E4A">
      <w:pPr>
        <w:spacing w:after="0" w:line="240" w:lineRule="auto"/>
        <w:ind w:left="5" w:firstLine="846"/>
        <w:jc w:val="both"/>
        <w:rPr>
          <w:rFonts w:ascii="Times New Roman" w:eastAsia="Calibri" w:hAnsi="Times New Roman" w:cs="Times New Roman"/>
          <w:color w:val="000000"/>
          <w:sz w:val="16"/>
          <w:szCs w:val="16"/>
        </w:rPr>
      </w:pPr>
      <w:r w:rsidRPr="00BF1E4A">
        <w:rPr>
          <w:rFonts w:ascii="Times New Roman" w:eastAsia="Calibri" w:hAnsi="Times New Roman" w:cs="Times New Roman"/>
          <w:color w:val="000000"/>
          <w:sz w:val="16"/>
          <w:szCs w:val="16"/>
        </w:rPr>
        <w:t>3) развитие перерабатывающего предприятия на базе сырья собственного производства и закупа сырья у сельхозтоваропроизводителей района различных категорий;</w:t>
      </w:r>
    </w:p>
    <w:p w14:paraId="1BFC6671" w14:textId="77777777" w:rsidR="00BF1E4A" w:rsidRPr="00BF1E4A" w:rsidRDefault="00BF1E4A" w:rsidP="00BF1E4A">
      <w:pPr>
        <w:spacing w:after="0" w:line="240" w:lineRule="auto"/>
        <w:ind w:left="5" w:firstLine="846"/>
        <w:jc w:val="both"/>
        <w:rPr>
          <w:rFonts w:ascii="Times New Roman" w:eastAsia="Calibri" w:hAnsi="Times New Roman" w:cs="Times New Roman"/>
          <w:color w:val="000000"/>
          <w:sz w:val="16"/>
          <w:szCs w:val="16"/>
        </w:rPr>
      </w:pPr>
      <w:r w:rsidRPr="00BF1E4A">
        <w:rPr>
          <w:rFonts w:ascii="Times New Roman" w:eastAsia="Calibri" w:hAnsi="Times New Roman" w:cs="Times New Roman"/>
          <w:color w:val="000000"/>
          <w:sz w:val="16"/>
          <w:szCs w:val="16"/>
        </w:rPr>
        <w:t>4) увеличение объема и качества валового продукта сельского хозяйства за счет использования новых технологий, техники, оборудования.</w:t>
      </w:r>
    </w:p>
    <w:p w14:paraId="3CF2B506" w14:textId="77777777" w:rsidR="00BF1E4A" w:rsidRPr="00BF1E4A" w:rsidRDefault="00BF1E4A" w:rsidP="00BF1E4A">
      <w:pPr>
        <w:spacing w:after="0" w:line="240" w:lineRule="auto"/>
        <w:ind w:left="5" w:firstLine="846"/>
        <w:jc w:val="both"/>
        <w:rPr>
          <w:rFonts w:ascii="Times New Roman" w:eastAsia="Calibri" w:hAnsi="Times New Roman" w:cs="Times New Roman"/>
          <w:b/>
          <w:color w:val="000000"/>
          <w:sz w:val="16"/>
          <w:szCs w:val="16"/>
        </w:rPr>
      </w:pPr>
      <w:r w:rsidRPr="00BF1E4A">
        <w:rPr>
          <w:rFonts w:ascii="Times New Roman" w:eastAsia="Calibri" w:hAnsi="Times New Roman" w:cs="Times New Roman"/>
          <w:sz w:val="16"/>
          <w:szCs w:val="16"/>
        </w:rPr>
        <w:t xml:space="preserve">В 2024 году в ООО «Нива» содержится </w:t>
      </w:r>
      <w:r w:rsidRPr="00BF1E4A">
        <w:rPr>
          <w:rFonts w:ascii="Times New Roman" w:eastAsia="Times New Roman" w:hAnsi="Times New Roman" w:cs="Times New Roman"/>
          <w:sz w:val="16"/>
          <w:szCs w:val="16"/>
        </w:rPr>
        <w:t>395</w:t>
      </w:r>
      <w:r w:rsidRPr="00BF1E4A">
        <w:rPr>
          <w:rFonts w:ascii="Times New Roman" w:eastAsia="Calibri" w:hAnsi="Times New Roman" w:cs="Times New Roman"/>
          <w:sz w:val="16"/>
          <w:szCs w:val="16"/>
        </w:rPr>
        <w:t xml:space="preserve"> голов КРС, в том числе </w:t>
      </w:r>
      <w:r w:rsidRPr="00BF1E4A">
        <w:rPr>
          <w:rFonts w:ascii="Times New Roman" w:eastAsia="Times New Roman" w:hAnsi="Times New Roman" w:cs="Times New Roman"/>
          <w:sz w:val="16"/>
          <w:szCs w:val="16"/>
        </w:rPr>
        <w:t>185</w:t>
      </w:r>
      <w:r w:rsidRPr="00BF1E4A">
        <w:rPr>
          <w:rFonts w:ascii="Times New Roman" w:eastAsia="Calibri" w:hAnsi="Times New Roman" w:cs="Times New Roman"/>
          <w:sz w:val="16"/>
          <w:szCs w:val="16"/>
        </w:rPr>
        <w:t xml:space="preserve"> коров, уменьшение количества голов КРС </w:t>
      </w:r>
      <w:r w:rsidRPr="00BF1E4A">
        <w:rPr>
          <w:rFonts w:ascii="Times New Roman" w:eastAsia="Times New Roman" w:hAnsi="Times New Roman" w:cs="Times New Roman"/>
          <w:sz w:val="16"/>
          <w:szCs w:val="16"/>
        </w:rPr>
        <w:t>связано с ограниченным количеством мест и особенностей содержания для стойлового скота. Поголовье дойного стада КРС в личных подсобных хозяйствах населения осталось практически на прежнем уровне: 54 голова, из них коров 19 голов. Поголовье свиней в личных подсобных хозяйствах осталась на уровне 2023 года.</w:t>
      </w:r>
    </w:p>
    <w:p w14:paraId="461774F5" w14:textId="77777777" w:rsidR="00BF1E4A" w:rsidRPr="00BF1E4A" w:rsidRDefault="00BF1E4A" w:rsidP="00BF1E4A">
      <w:pPr>
        <w:spacing w:after="0" w:line="240" w:lineRule="auto"/>
        <w:ind w:left="5" w:firstLine="846"/>
        <w:rPr>
          <w:rFonts w:ascii="Times New Roman" w:eastAsia="Calibri" w:hAnsi="Times New Roman" w:cs="Times New Roman"/>
          <w:b/>
          <w:i/>
          <w:sz w:val="16"/>
          <w:szCs w:val="16"/>
        </w:rPr>
      </w:pPr>
      <w:r w:rsidRPr="00BF1E4A">
        <w:rPr>
          <w:rFonts w:ascii="Times New Roman" w:eastAsia="Calibri" w:hAnsi="Times New Roman" w:cs="Times New Roman"/>
          <w:b/>
          <w:i/>
          <w:sz w:val="16"/>
          <w:szCs w:val="16"/>
        </w:rPr>
        <w:t>Промышленность</w:t>
      </w:r>
    </w:p>
    <w:p w14:paraId="0CEEA350"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На территории поселения</w:t>
      </w:r>
      <w:r w:rsidRPr="00BF1E4A">
        <w:rPr>
          <w:rFonts w:ascii="Times New Roman" w:eastAsia="Calibri" w:hAnsi="Times New Roman" w:cs="Times New Roman"/>
          <w:b/>
          <w:sz w:val="16"/>
          <w:szCs w:val="16"/>
        </w:rPr>
        <w:t xml:space="preserve"> </w:t>
      </w:r>
      <w:r w:rsidRPr="00BF1E4A">
        <w:rPr>
          <w:rFonts w:ascii="Times New Roman" w:eastAsia="Calibri" w:hAnsi="Times New Roman" w:cs="Times New Roman"/>
          <w:sz w:val="16"/>
          <w:szCs w:val="16"/>
        </w:rPr>
        <w:t>работает малое предприятие по выпуску пиломатериалов.</w:t>
      </w:r>
    </w:p>
    <w:p w14:paraId="39FBF267" w14:textId="77777777" w:rsidR="00BF1E4A" w:rsidRPr="00BF1E4A" w:rsidRDefault="00BF1E4A" w:rsidP="00BF1E4A">
      <w:pPr>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2024 темп роста промышленного производства наблюдался умеренный, это связано с уменьшением покупательской способности населения.</w:t>
      </w:r>
    </w:p>
    <w:p w14:paraId="118F380E" w14:textId="77777777" w:rsidR="00BF1E4A" w:rsidRPr="00BF1E4A" w:rsidRDefault="00BF1E4A" w:rsidP="00BF1E4A">
      <w:pPr>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2024 году объем промышленного производства остался на уровне 2023 года.</w:t>
      </w:r>
    </w:p>
    <w:p w14:paraId="3E66345F" w14:textId="77777777" w:rsidR="00BF1E4A" w:rsidRPr="00BF1E4A" w:rsidRDefault="00BF1E4A" w:rsidP="00BF1E4A">
      <w:pPr>
        <w:spacing w:after="0" w:line="240" w:lineRule="auto"/>
        <w:ind w:left="5" w:firstLine="846"/>
        <w:rPr>
          <w:rFonts w:ascii="Times New Roman" w:eastAsia="Calibri" w:hAnsi="Times New Roman" w:cs="Times New Roman"/>
          <w:b/>
          <w:i/>
          <w:sz w:val="16"/>
          <w:szCs w:val="16"/>
        </w:rPr>
      </w:pPr>
      <w:r w:rsidRPr="00BF1E4A">
        <w:rPr>
          <w:rFonts w:ascii="Times New Roman" w:eastAsia="Calibri" w:hAnsi="Times New Roman" w:cs="Times New Roman"/>
          <w:b/>
          <w:i/>
          <w:sz w:val="16"/>
          <w:szCs w:val="16"/>
        </w:rPr>
        <w:t>Транспорт и связь</w:t>
      </w:r>
    </w:p>
    <w:p w14:paraId="71F3FEB2" w14:textId="77777777" w:rsidR="00BF1E4A" w:rsidRPr="00BF1E4A" w:rsidRDefault="00BF1E4A" w:rsidP="00BF1E4A">
      <w:pPr>
        <w:spacing w:after="0" w:line="240" w:lineRule="auto"/>
        <w:ind w:left="5" w:righ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Грузовыми перевозками на территории поселения занимаются все юридические лица и индивидуальные предприниматели. Кроме того, грузоперевозки осуществляет специализированное автотранспортное предприятие МУП «Мошковское автотранспортное предприятие». Многие предприятия осуществляют перевозку грузов только для собственных нужд. Грузовыми перевозками осуществляется: доставка угля населению, в </w:t>
      </w:r>
      <w:proofErr w:type="spellStart"/>
      <w:r w:rsidRPr="00BF1E4A">
        <w:rPr>
          <w:rFonts w:ascii="Times New Roman" w:eastAsia="Calibri" w:hAnsi="Times New Roman" w:cs="Times New Roman"/>
          <w:sz w:val="16"/>
          <w:szCs w:val="16"/>
        </w:rPr>
        <w:t>Балтинскую</w:t>
      </w:r>
      <w:proofErr w:type="spellEnd"/>
      <w:r w:rsidRPr="00BF1E4A">
        <w:rPr>
          <w:rFonts w:ascii="Times New Roman" w:eastAsia="Calibri" w:hAnsi="Times New Roman" w:cs="Times New Roman"/>
          <w:sz w:val="16"/>
          <w:szCs w:val="16"/>
        </w:rPr>
        <w:t xml:space="preserve"> котельную, Вороновскую школу, Вороновский клуб; перевоз сельхозпродукции; доставка щебня, песка на ремонт автодорог; прочих грузов.</w:t>
      </w:r>
    </w:p>
    <w:p w14:paraId="387ED8DE" w14:textId="77777777" w:rsidR="00BF1E4A" w:rsidRPr="00BF1E4A" w:rsidRDefault="00BF1E4A" w:rsidP="00BF1E4A">
      <w:pPr>
        <w:tabs>
          <w:tab w:val="left" w:pos="9214"/>
        </w:tabs>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Перевоз пассажиров стабильно осуществляет специализированное автотранспортное предприятие МУП «Мошковское автотранспортное предприятие».</w:t>
      </w:r>
    </w:p>
    <w:p w14:paraId="75528D32"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Жителям поселения также доступны услуги операторов сотовой связи МТС, Билайн, Мегафон, Йота, Теле 2.</w:t>
      </w:r>
    </w:p>
    <w:p w14:paraId="7AFF9B1D"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Почтовую связь на территории поселения осуществляет в деревнях Балта и </w:t>
      </w:r>
      <w:proofErr w:type="spellStart"/>
      <w:r w:rsidRPr="00BF1E4A">
        <w:rPr>
          <w:rFonts w:ascii="Times New Roman" w:eastAsia="Times New Roman" w:hAnsi="Times New Roman" w:cs="Times New Roman"/>
          <w:sz w:val="16"/>
          <w:szCs w:val="16"/>
        </w:rPr>
        <w:t>Бурлиха</w:t>
      </w:r>
      <w:proofErr w:type="spellEnd"/>
      <w:r w:rsidRPr="00BF1E4A">
        <w:rPr>
          <w:rFonts w:ascii="Times New Roman" w:eastAsia="Times New Roman" w:hAnsi="Times New Roman" w:cs="Times New Roman"/>
          <w:sz w:val="16"/>
          <w:szCs w:val="16"/>
        </w:rPr>
        <w:t xml:space="preserve"> ОПС Балта, в Вороново – ОПС Станционно-Ояшинское.</w:t>
      </w:r>
    </w:p>
    <w:p w14:paraId="3AEEB3BA"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На базе отделений почтовой связи оказываются следующие услуги: прием и отправка почтовых отправлений юридических и физических лиц, почтовые и денежные переводы, оформление подписки на периодические издания, оформление кредитов на неотложные нужды, продажа авиа- и ж/д билетов, страхование автомобилей (ОСАГО), выдача пенсий, социальных пособий, добровольное медицинское страхование, страхование жизни и имущества, страхование от несчастных случаев, страхование спортсменов от полученных травм, страхование от клещевого энцефалита, страхование граждан с целью получения юридических услуг, как на территории РФ, так и на территории зарубежных государств, страхование граждан-иностранцев, прибывших на территорию РФ с целью работы, выдача почтовых карт, карт «Любимый клиент». Осуществляется продажа </w:t>
      </w:r>
      <w:proofErr w:type="spellStart"/>
      <w:r w:rsidRPr="00BF1E4A">
        <w:rPr>
          <w:rFonts w:ascii="Times New Roman" w:eastAsia="Times New Roman" w:hAnsi="Times New Roman" w:cs="Times New Roman"/>
          <w:sz w:val="16"/>
          <w:szCs w:val="16"/>
        </w:rPr>
        <w:t>газетно</w:t>
      </w:r>
      <w:proofErr w:type="spellEnd"/>
      <w:r w:rsidRPr="00BF1E4A">
        <w:rPr>
          <w:rFonts w:ascii="Times New Roman" w:eastAsia="Times New Roman" w:hAnsi="Times New Roman" w:cs="Times New Roman"/>
          <w:sz w:val="16"/>
          <w:szCs w:val="16"/>
        </w:rPr>
        <w:t>-журнальной продукции, товаров народного потребления, бытовой техники, лотереи.</w:t>
      </w:r>
    </w:p>
    <w:p w14:paraId="7271BAB6"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Оказываются услуги по приему платежей: за коммунальные услуги, газовое обслуживание, электроэнергию, стационарный телефон и штрафы ГИБДД, интернет, сотовую связь, налоговые платежи. Предоставляются услуги пункта коллективного доступа (Интернет).</w:t>
      </w:r>
    </w:p>
    <w:p w14:paraId="1014D7A6" w14:textId="77777777" w:rsidR="00BF1E4A" w:rsidRPr="00BF1E4A" w:rsidRDefault="00BF1E4A" w:rsidP="00BF1E4A">
      <w:pPr>
        <w:spacing w:after="0" w:line="240" w:lineRule="auto"/>
        <w:ind w:left="5" w:firstLine="846"/>
        <w:rPr>
          <w:rFonts w:ascii="Times New Roman" w:eastAsia="Calibri" w:hAnsi="Times New Roman" w:cs="Times New Roman"/>
          <w:b/>
          <w:bCs/>
          <w:i/>
          <w:sz w:val="16"/>
          <w:szCs w:val="16"/>
        </w:rPr>
      </w:pPr>
      <w:r w:rsidRPr="00BF1E4A">
        <w:rPr>
          <w:rFonts w:ascii="Times New Roman" w:eastAsia="Calibri" w:hAnsi="Times New Roman" w:cs="Times New Roman"/>
          <w:b/>
          <w:bCs/>
          <w:i/>
          <w:sz w:val="16"/>
          <w:szCs w:val="16"/>
        </w:rPr>
        <w:t>Потребительский рынок</w:t>
      </w:r>
    </w:p>
    <w:p w14:paraId="0AA1B4C7" w14:textId="77777777" w:rsidR="00BF1E4A" w:rsidRPr="00BF1E4A" w:rsidRDefault="00BF1E4A" w:rsidP="00BF1E4A">
      <w:pPr>
        <w:widowControl w:val="0"/>
        <w:shd w:val="clear" w:color="auto" w:fill="FFFFFF"/>
        <w:spacing w:after="0" w:line="0" w:lineRule="atLeast"/>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По состоянию на 01.01.2024 на территории поселения действуют:</w:t>
      </w:r>
    </w:p>
    <w:p w14:paraId="78A0F5FB" w14:textId="77777777" w:rsidR="00BF1E4A" w:rsidRPr="00BF1E4A" w:rsidRDefault="00BF1E4A" w:rsidP="00BF1E4A">
      <w:pPr>
        <w:widowControl w:val="0"/>
        <w:shd w:val="clear" w:color="auto" w:fill="FFFFFF"/>
        <w:spacing w:after="0" w:line="0" w:lineRule="atLeast"/>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5 объектов розничной торговли с численностью работающих – 17 человек; 3 общедоступных предприятия общественного питания, в которых общее количество посадочных мест 55, численность работающих 7 человек; 1 СТО с численностью работающих 2 человека; 2 АЗС.</w:t>
      </w:r>
    </w:p>
    <w:p w14:paraId="52098728" w14:textId="77777777" w:rsidR="00BF1E4A" w:rsidRPr="00BF1E4A" w:rsidRDefault="00BF1E4A" w:rsidP="00BF1E4A">
      <w:pPr>
        <w:widowControl w:val="0"/>
        <w:shd w:val="clear" w:color="auto" w:fill="FFFFFF"/>
        <w:spacing w:after="0" w:line="0" w:lineRule="atLeast"/>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Численность работающих в сфере потребительского рынка составляет около 30 человек.</w:t>
      </w:r>
    </w:p>
    <w:p w14:paraId="5292F5CD"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Одним из важнейших видов платных услуг населению являются бытовые услуги. Бытовые услуги в поселении оказываются индивидуальными предпринимателями. В основном это услуги СТО.</w:t>
      </w:r>
    </w:p>
    <w:p w14:paraId="6AECA55E" w14:textId="77777777" w:rsidR="00BF1E4A" w:rsidRPr="00BF1E4A" w:rsidRDefault="00BF1E4A" w:rsidP="00BF1E4A">
      <w:pPr>
        <w:spacing w:after="0" w:line="240" w:lineRule="auto"/>
        <w:ind w:left="5" w:firstLine="846"/>
        <w:rPr>
          <w:rFonts w:ascii="Times New Roman" w:eastAsia="Calibri" w:hAnsi="Times New Roman" w:cs="Times New Roman"/>
          <w:b/>
          <w:bCs/>
          <w:i/>
          <w:sz w:val="16"/>
          <w:szCs w:val="16"/>
        </w:rPr>
      </w:pPr>
      <w:r w:rsidRPr="00BF1E4A">
        <w:rPr>
          <w:rFonts w:ascii="Times New Roman" w:eastAsia="Calibri" w:hAnsi="Times New Roman" w:cs="Times New Roman"/>
          <w:b/>
          <w:bCs/>
          <w:i/>
          <w:sz w:val="16"/>
          <w:szCs w:val="16"/>
        </w:rPr>
        <w:t>Малое предпринимательство</w:t>
      </w:r>
    </w:p>
    <w:p w14:paraId="1390F692" w14:textId="77777777" w:rsidR="00BF1E4A" w:rsidRPr="00BF1E4A" w:rsidRDefault="00BF1E4A" w:rsidP="00BF1E4A">
      <w:pPr>
        <w:spacing w:after="0" w:line="240" w:lineRule="auto"/>
        <w:ind w:left="5" w:firstLine="846"/>
        <w:jc w:val="both"/>
        <w:rPr>
          <w:rFonts w:ascii="Times New Roman" w:eastAsia="Times New Roman" w:hAnsi="Times New Roman" w:cs="Times New Roman"/>
          <w:bCs/>
          <w:iCs/>
          <w:color w:val="000000"/>
          <w:sz w:val="16"/>
          <w:szCs w:val="16"/>
          <w:lang w:bidi="ru-RU"/>
        </w:rPr>
      </w:pPr>
      <w:r w:rsidRPr="00BF1E4A">
        <w:rPr>
          <w:rFonts w:ascii="Times New Roman" w:eastAsia="Times New Roman" w:hAnsi="Times New Roman" w:cs="Times New Roman"/>
          <w:bCs/>
          <w:iCs/>
          <w:color w:val="000000"/>
          <w:sz w:val="16"/>
          <w:szCs w:val="16"/>
          <w:lang w:bidi="ru-RU"/>
        </w:rPr>
        <w:t>Малое предпринимательство являются неотъемлемой частью современной рыночной системы хозяйствования. На территории поселения оно представлено тремя крестьянско-фермерскими хозяйствами, одиннадцатью индивидуальными предпринимателями, в числе которых ИП «Варенников», магазины, закусочные и СТО.</w:t>
      </w:r>
    </w:p>
    <w:p w14:paraId="3B4FF669" w14:textId="77777777" w:rsidR="00BF1E4A" w:rsidRPr="00BF1E4A" w:rsidRDefault="00BF1E4A" w:rsidP="00BF1E4A">
      <w:pPr>
        <w:spacing w:after="0" w:line="240" w:lineRule="auto"/>
        <w:ind w:left="5" w:firstLine="846"/>
        <w:jc w:val="both"/>
        <w:rPr>
          <w:rFonts w:ascii="Times New Roman" w:eastAsia="Times New Roman" w:hAnsi="Times New Roman" w:cs="Times New Roman"/>
          <w:bCs/>
          <w:iCs/>
          <w:color w:val="000000"/>
          <w:sz w:val="16"/>
          <w:szCs w:val="16"/>
          <w:lang w:bidi="ru-RU"/>
        </w:rPr>
      </w:pPr>
      <w:r w:rsidRPr="00BF1E4A">
        <w:rPr>
          <w:rFonts w:ascii="Times New Roman" w:eastAsia="Times New Roman" w:hAnsi="Times New Roman" w:cs="Times New Roman"/>
          <w:bCs/>
          <w:iCs/>
          <w:color w:val="000000"/>
          <w:sz w:val="16"/>
          <w:szCs w:val="16"/>
          <w:lang w:bidi="ru-RU"/>
        </w:rPr>
        <w:t>Предпринимательство оценивается как один из главных резервов экономического потенциала района и на рынке труда является основным источником создания рабочих мест. Численность занятых в малом бизнесе остается практически постоянной и составляет около 35 человек.</w:t>
      </w:r>
    </w:p>
    <w:p w14:paraId="05ACFCE7" w14:textId="77777777" w:rsidR="00BF1E4A" w:rsidRPr="00BF1E4A" w:rsidRDefault="00BF1E4A" w:rsidP="00BF1E4A">
      <w:pPr>
        <w:spacing w:after="0" w:line="240" w:lineRule="auto"/>
        <w:ind w:left="5" w:firstLine="846"/>
        <w:jc w:val="both"/>
        <w:rPr>
          <w:rFonts w:ascii="Times New Roman" w:eastAsia="Times New Roman" w:hAnsi="Times New Roman" w:cs="Times New Roman"/>
          <w:b/>
          <w:i/>
          <w:color w:val="000000"/>
          <w:sz w:val="16"/>
          <w:szCs w:val="16"/>
          <w:lang w:bidi="ru-RU"/>
        </w:rPr>
      </w:pPr>
      <w:r w:rsidRPr="00BF1E4A">
        <w:rPr>
          <w:rFonts w:ascii="Times New Roman" w:eastAsia="Times New Roman" w:hAnsi="Times New Roman" w:cs="Times New Roman"/>
          <w:b/>
          <w:i/>
          <w:color w:val="000000"/>
          <w:sz w:val="16"/>
          <w:szCs w:val="16"/>
          <w:lang w:bidi="ru-RU"/>
        </w:rPr>
        <w:t>Инвестиционно-строительный комплекс</w:t>
      </w:r>
    </w:p>
    <w:p w14:paraId="586EECD4" w14:textId="77777777" w:rsidR="00BF1E4A" w:rsidRPr="00BF1E4A" w:rsidRDefault="00BF1E4A" w:rsidP="00BF1E4A">
      <w:pPr>
        <w:widowControl w:val="0"/>
        <w:spacing w:after="0" w:line="240" w:lineRule="auto"/>
        <w:ind w:firstLine="860"/>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Основные направления инвестиционной деятельности – индивидуальное жилищное строительство, ремонт и содержание дорог, реконструкция объектов производственной и социальной сферы.</w:t>
      </w:r>
    </w:p>
    <w:p w14:paraId="328062B9" w14:textId="77777777" w:rsidR="00BF1E4A" w:rsidRPr="00BF1E4A" w:rsidRDefault="00BF1E4A" w:rsidP="00BF1E4A">
      <w:pPr>
        <w:widowControl w:val="0"/>
        <w:spacing w:after="0" w:line="240" w:lineRule="auto"/>
        <w:ind w:firstLine="860"/>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Индивидуально жилищное строительство:</w:t>
      </w:r>
    </w:p>
    <w:p w14:paraId="025827A8" w14:textId="77777777" w:rsidR="00BF1E4A" w:rsidRPr="00BF1E4A" w:rsidRDefault="00BF1E4A" w:rsidP="00BF1E4A">
      <w:pPr>
        <w:widowControl w:val="0"/>
        <w:spacing w:after="0" w:line="240" w:lineRule="auto"/>
        <w:ind w:firstLine="860"/>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2024 году строительство жилых домов не осуществлялось.</w:t>
      </w:r>
    </w:p>
    <w:p w14:paraId="0AF60059" w14:textId="77777777" w:rsidR="00BF1E4A" w:rsidRPr="00BF1E4A" w:rsidRDefault="00BF1E4A" w:rsidP="00BF1E4A">
      <w:pPr>
        <w:widowControl w:val="0"/>
        <w:spacing w:after="0" w:line="240" w:lineRule="auto"/>
        <w:ind w:firstLine="860"/>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За последние три года на дорогах местного значения освоено 13623,1 тыс. рублей, из них 12367,9 тыс. рублей – ремонт дорог, 125,2 тыс. рублей – содержание дорог.</w:t>
      </w:r>
    </w:p>
    <w:p w14:paraId="1A77FF2C" w14:textId="77777777" w:rsidR="00BF1E4A" w:rsidRPr="00BF1E4A" w:rsidRDefault="00BF1E4A" w:rsidP="00BF1E4A">
      <w:pPr>
        <w:spacing w:after="0" w:line="240" w:lineRule="auto"/>
        <w:ind w:left="5" w:firstLine="846"/>
        <w:rPr>
          <w:rFonts w:ascii="Times New Roman" w:eastAsia="Calibri" w:hAnsi="Times New Roman" w:cs="Times New Roman"/>
          <w:b/>
          <w:i/>
          <w:sz w:val="16"/>
          <w:szCs w:val="16"/>
        </w:rPr>
      </w:pPr>
      <w:r w:rsidRPr="00BF1E4A">
        <w:rPr>
          <w:rFonts w:ascii="Times New Roman" w:eastAsia="Calibri" w:hAnsi="Times New Roman" w:cs="Times New Roman"/>
          <w:b/>
          <w:i/>
          <w:sz w:val="16"/>
          <w:szCs w:val="16"/>
        </w:rPr>
        <w:t>Финансы</w:t>
      </w:r>
    </w:p>
    <w:p w14:paraId="0885053C"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Бюджетная политика на 2024-2025 годы не изменилась и направлена на обеспечение устойчивого социально-экономического развития территории поселения и решение важнейших социально-экономических задач:</w:t>
      </w:r>
    </w:p>
    <w:p w14:paraId="7226733F"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Arial Unicode MS" w:hAnsi="Times New Roman" w:cs="Times New Roman"/>
          <w:sz w:val="16"/>
          <w:szCs w:val="16"/>
        </w:rPr>
        <w:t>- повышение уровня и качества жизни граждан;</w:t>
      </w:r>
    </w:p>
    <w:p w14:paraId="48203308"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создание условий для привлечения инвестиций в экономику поселения в объеме, необходимом для решения задач социально-экономического развития;</w:t>
      </w:r>
    </w:p>
    <w:p w14:paraId="165294CC"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обеспечение эффективности и прозрачности муниципального управления.</w:t>
      </w:r>
    </w:p>
    <w:p w14:paraId="7923163F"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За 2024 год доходная часть бюджета Балтинского сельсовета исполнена на 102,9 при плане 12 828 043,00 руб. поступило 13 200 368,03 руб. в бюджет. По собственным доходам исполнен на 116,0 % при плане 2 325 100,00 руб. поступило 2 697 425,03 рублей.</w:t>
      </w:r>
    </w:p>
    <w:p w14:paraId="52195B4F"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 сравнении с аналогичным периодом 2023 года сумма собственных доходов в 2024 году увеличилась на 624 395,49 рублей. </w:t>
      </w:r>
    </w:p>
    <w:p w14:paraId="31D0B93F"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НДФЛ в 2024 году на 100 493,50 рублей больше, чем в 2023 году. За счет увеличения заработной платы.</w:t>
      </w:r>
    </w:p>
    <w:p w14:paraId="2F5F6DAB"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Доходы от уплаты акцизов в 2024 году поступил на 83 065,04 рублей больше, чем в 2023 году, в связи с повышением цены на бензин.</w:t>
      </w:r>
    </w:p>
    <w:p w14:paraId="7AFF1368"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ЕСХН в 2024 году поступил больше на 34 587,16 рублей, чем в 2023 году, сельхозпроизводители в 2023 году получили прибыли больше, чем в 2022 году. Это налог поступил от ООО «Нива» и ООО «Оратай».</w:t>
      </w:r>
    </w:p>
    <w:p w14:paraId="26987844"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Налог на имущество в 2024 году поступил больше на 6 997,7 рублей, чем в 2023 году. В 2024 году поступила недоимка за 2023 год.</w:t>
      </w:r>
    </w:p>
    <w:p w14:paraId="424A895E"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 Земельный налог в 2024 году поступил на 328 052,09 рублей больше, чем в 2023 году, т.к. в 2023 году налоговой был снят налог в сумме 325 242,91 рублей. </w:t>
      </w:r>
    </w:p>
    <w:p w14:paraId="4084AB9F"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lastRenderedPageBreak/>
        <w:t>- Неналоговые доходы. Неналоговых доходов в 2024 году поступил больше на 71 200,00 рублей. За счет поступления доходов от компенсации затрат бюджета (в 2023 году были произведены судебные издержки и по результатам решения суда средства в сумме 72 000,00 рублей были возвращены в 2024 году). Штрафы поступили на 800,00 рублей меньше, чем в 2023 оду.</w:t>
      </w:r>
    </w:p>
    <w:p w14:paraId="3CB8CFC0" w14:textId="77777777" w:rsidR="00BF1E4A" w:rsidRPr="00BF1E4A" w:rsidRDefault="00BF1E4A" w:rsidP="00BF1E4A">
      <w:pPr>
        <w:spacing w:after="0" w:line="240" w:lineRule="auto"/>
        <w:ind w:right="333" w:firstLine="720"/>
        <w:jc w:val="both"/>
        <w:rPr>
          <w:rFonts w:ascii="Times New Roman" w:eastAsia="Times New Roman" w:hAnsi="Times New Roman" w:cs="Times New Roman"/>
          <w:b/>
          <w:i/>
          <w:sz w:val="16"/>
          <w:szCs w:val="16"/>
          <w:u w:val="single"/>
        </w:rPr>
      </w:pPr>
      <w:r w:rsidRPr="00BF1E4A">
        <w:rPr>
          <w:rFonts w:ascii="Times New Roman" w:eastAsia="Times New Roman" w:hAnsi="Times New Roman" w:cs="Times New Roman"/>
          <w:b/>
          <w:i/>
          <w:sz w:val="16"/>
          <w:szCs w:val="16"/>
          <w:u w:val="single"/>
        </w:rPr>
        <w:t xml:space="preserve">Собственные доходы </w:t>
      </w:r>
    </w:p>
    <w:p w14:paraId="1906BC30"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В 2024 году составили:</w:t>
      </w:r>
    </w:p>
    <w:p w14:paraId="326E4332"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Налог на доходы физических лиц при плане 424 100,00 рублей поступило 602 684,10 рублей или 142,1%. Увеличение заработной платы.</w:t>
      </w:r>
    </w:p>
    <w:p w14:paraId="4B14B320"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Доходы от уплаты акцизов при плане   946 800,00 рублей поступило 976 603,56 рублей или 103,1%. Увеличилась цена на бензин.</w:t>
      </w:r>
    </w:p>
    <w:p w14:paraId="7428A3EB"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По единому сельскохозяйственному налогу план 74 750,00 рублей поступило 74 750,00 руб. или 100,00 %. Этот налог платится от прибыли сельхозпредприятий и поступил от ООО «Нива» и «Оратай».</w:t>
      </w:r>
    </w:p>
    <w:p w14:paraId="562571A5"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Налог на имущество физических лиц - при плане 95 550,00 рублей поступило 121 294,84 рублей, что составляет 126,9 %. Поступила недоимка за 2022 год.</w:t>
      </w:r>
    </w:p>
    <w:p w14:paraId="7585A9C5"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 xml:space="preserve">Земельный налог - при плане 598 020,00 рублей фактически поступило 736 218,13 рублей, что составило 12,31%. Поступила недоимка за 2022 год. </w:t>
      </w:r>
    </w:p>
    <w:p w14:paraId="23CEDAD0"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Неналоговые доходы:</w:t>
      </w:r>
    </w:p>
    <w:p w14:paraId="51AD14EF"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 xml:space="preserve"> аренда имущества- при плане 112 280,00 рублей поступило 112 274,40 рублей или 100,00 %;</w:t>
      </w:r>
    </w:p>
    <w:p w14:paraId="7808F794"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Административные штрафы – при плане 1 600,00 рублей поступило 1 600,00 рублей или 100,0%.</w:t>
      </w:r>
    </w:p>
    <w:p w14:paraId="0B0ED20B" w14:textId="77777777" w:rsidR="00BF1E4A" w:rsidRPr="00BF1E4A" w:rsidRDefault="00BF1E4A" w:rsidP="00BF1E4A">
      <w:pPr>
        <w:spacing w:after="0" w:line="240" w:lineRule="auto"/>
        <w:ind w:right="333" w:firstLine="720"/>
        <w:jc w:val="both"/>
        <w:rPr>
          <w:rFonts w:ascii="Times New Roman" w:eastAsia="Times New Roman" w:hAnsi="Times New Roman" w:cs="Times New Roman"/>
          <w:bCs/>
          <w:iCs/>
          <w:sz w:val="16"/>
          <w:szCs w:val="16"/>
        </w:rPr>
      </w:pPr>
      <w:r w:rsidRPr="00BF1E4A">
        <w:rPr>
          <w:rFonts w:ascii="Times New Roman" w:eastAsia="Times New Roman" w:hAnsi="Times New Roman" w:cs="Times New Roman"/>
          <w:bCs/>
          <w:iCs/>
          <w:sz w:val="16"/>
          <w:szCs w:val="16"/>
        </w:rPr>
        <w:t>Доходы от компенсации затрат государства – при плане 72 000,00 рублей поступило 72 000,00 рублей или 100,00 %.</w:t>
      </w:r>
    </w:p>
    <w:p w14:paraId="529CAB6A" w14:textId="77777777" w:rsidR="00BF1E4A" w:rsidRPr="00BF1E4A" w:rsidRDefault="00BF1E4A" w:rsidP="00BF1E4A">
      <w:pPr>
        <w:spacing w:after="0" w:line="240" w:lineRule="auto"/>
        <w:ind w:right="333" w:firstLine="720"/>
        <w:jc w:val="center"/>
        <w:rPr>
          <w:rFonts w:ascii="Times New Roman" w:eastAsia="Times New Roman" w:hAnsi="Times New Roman" w:cs="Times New Roman"/>
          <w:b/>
          <w:i/>
          <w:sz w:val="16"/>
          <w:szCs w:val="16"/>
          <w:u w:val="single"/>
        </w:rPr>
      </w:pPr>
    </w:p>
    <w:p w14:paraId="5F68DCEB" w14:textId="77777777" w:rsidR="00BF1E4A" w:rsidRPr="00BF1E4A" w:rsidRDefault="00BF1E4A" w:rsidP="00BF1E4A">
      <w:pPr>
        <w:spacing w:after="0" w:line="240" w:lineRule="auto"/>
        <w:ind w:right="333" w:firstLine="720"/>
        <w:jc w:val="center"/>
        <w:rPr>
          <w:rFonts w:ascii="Times New Roman" w:eastAsia="Times New Roman" w:hAnsi="Times New Roman" w:cs="Times New Roman"/>
          <w:i/>
          <w:sz w:val="16"/>
          <w:szCs w:val="16"/>
        </w:rPr>
      </w:pPr>
      <w:r w:rsidRPr="00BF1E4A">
        <w:rPr>
          <w:rFonts w:ascii="Times New Roman" w:eastAsia="Times New Roman" w:hAnsi="Times New Roman" w:cs="Times New Roman"/>
          <w:b/>
          <w:i/>
          <w:sz w:val="16"/>
          <w:szCs w:val="16"/>
          <w:u w:val="single"/>
        </w:rPr>
        <w:t>Расходы</w:t>
      </w:r>
      <w:r w:rsidRPr="00BF1E4A">
        <w:rPr>
          <w:rFonts w:ascii="Times New Roman" w:eastAsia="Times New Roman" w:hAnsi="Times New Roman" w:cs="Times New Roman"/>
          <w:i/>
          <w:sz w:val="16"/>
          <w:szCs w:val="16"/>
        </w:rPr>
        <w:t>.</w:t>
      </w:r>
    </w:p>
    <w:p w14:paraId="54F01449" w14:textId="77777777" w:rsidR="00BF1E4A" w:rsidRPr="00BF1E4A" w:rsidRDefault="00BF1E4A" w:rsidP="00BF1E4A">
      <w:pPr>
        <w:spacing w:after="0" w:line="240" w:lineRule="auto"/>
        <w:ind w:firstLine="720"/>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Расходы Балтинского сельсовета на 2024 год формировались на основе проекта разграничений расходных полномочий между уровнями бюджетной системы. В текущем году формирование и исполнение бюджета осуществлялось в соответствии с Федеральными законами об общих принципах местного самоуправления, законодательных и исполнительных органов государственной власти (№ 131-ФЗ от 06.10.2003г., № 184-ФЗ от 16.10.1999г.). </w:t>
      </w:r>
    </w:p>
    <w:p w14:paraId="19472A76"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 Всего расходы с изменениями и дополнениями составили при плане </w:t>
      </w:r>
    </w:p>
    <w:p w14:paraId="5A34A09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12 828 043,00 рублей исполнено 12 235 905,10 рублей или 95,4%.</w:t>
      </w:r>
    </w:p>
    <w:p w14:paraId="3001DC1C"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2003"/>
        <w:gridCol w:w="2002"/>
        <w:gridCol w:w="1732"/>
      </w:tblGrid>
      <w:tr w:rsidR="00BF1E4A" w:rsidRPr="00BF1E4A" w14:paraId="38290D1E" w14:textId="77777777" w:rsidTr="00393B9A">
        <w:tc>
          <w:tcPr>
            <w:tcW w:w="3608" w:type="dxa"/>
          </w:tcPr>
          <w:p w14:paraId="5265DF6F"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Наименование</w:t>
            </w:r>
          </w:p>
        </w:tc>
        <w:tc>
          <w:tcPr>
            <w:tcW w:w="2003" w:type="dxa"/>
          </w:tcPr>
          <w:p w14:paraId="2939872F"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План на год </w:t>
            </w:r>
          </w:p>
        </w:tc>
        <w:tc>
          <w:tcPr>
            <w:tcW w:w="2002" w:type="dxa"/>
          </w:tcPr>
          <w:p w14:paraId="1F03D21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Исполнение </w:t>
            </w:r>
          </w:p>
        </w:tc>
        <w:tc>
          <w:tcPr>
            <w:tcW w:w="1732" w:type="dxa"/>
          </w:tcPr>
          <w:p w14:paraId="709FA926"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исполнения</w:t>
            </w:r>
          </w:p>
        </w:tc>
      </w:tr>
      <w:tr w:rsidR="00BF1E4A" w:rsidRPr="00BF1E4A" w14:paraId="5F8E1193" w14:textId="77777777" w:rsidTr="00393B9A">
        <w:tc>
          <w:tcPr>
            <w:tcW w:w="3608" w:type="dxa"/>
          </w:tcPr>
          <w:p w14:paraId="19E90A8C"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Общегосударственные вопросы</w:t>
            </w:r>
          </w:p>
        </w:tc>
        <w:tc>
          <w:tcPr>
            <w:tcW w:w="2003" w:type="dxa"/>
          </w:tcPr>
          <w:p w14:paraId="1C465DC0"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6 891 089,00</w:t>
            </w:r>
          </w:p>
        </w:tc>
        <w:tc>
          <w:tcPr>
            <w:tcW w:w="2002" w:type="dxa"/>
          </w:tcPr>
          <w:p w14:paraId="52874DC4"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6 858 594,50</w:t>
            </w:r>
          </w:p>
        </w:tc>
        <w:tc>
          <w:tcPr>
            <w:tcW w:w="1732" w:type="dxa"/>
          </w:tcPr>
          <w:p w14:paraId="2BBF28D4"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99,5</w:t>
            </w:r>
          </w:p>
        </w:tc>
      </w:tr>
      <w:tr w:rsidR="00BF1E4A" w:rsidRPr="00BF1E4A" w14:paraId="6AE68852" w14:textId="77777777" w:rsidTr="00393B9A">
        <w:tc>
          <w:tcPr>
            <w:tcW w:w="3608" w:type="dxa"/>
          </w:tcPr>
          <w:p w14:paraId="684515F5"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Национальная оборона</w:t>
            </w:r>
          </w:p>
        </w:tc>
        <w:tc>
          <w:tcPr>
            <w:tcW w:w="2003" w:type="dxa"/>
          </w:tcPr>
          <w:p w14:paraId="3D6844E0"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168 143,00</w:t>
            </w:r>
          </w:p>
        </w:tc>
        <w:tc>
          <w:tcPr>
            <w:tcW w:w="2002" w:type="dxa"/>
          </w:tcPr>
          <w:p w14:paraId="64271C4A"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168 143,00</w:t>
            </w:r>
          </w:p>
        </w:tc>
        <w:tc>
          <w:tcPr>
            <w:tcW w:w="1732" w:type="dxa"/>
          </w:tcPr>
          <w:p w14:paraId="4B7537B2"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100,00</w:t>
            </w:r>
          </w:p>
        </w:tc>
      </w:tr>
      <w:tr w:rsidR="00BF1E4A" w:rsidRPr="00BF1E4A" w14:paraId="2230AE32" w14:textId="77777777" w:rsidTr="00393B9A">
        <w:tc>
          <w:tcPr>
            <w:tcW w:w="3608" w:type="dxa"/>
          </w:tcPr>
          <w:p w14:paraId="290897C5"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Национальная безопасность и правоохранительная деятельность</w:t>
            </w:r>
          </w:p>
        </w:tc>
        <w:tc>
          <w:tcPr>
            <w:tcW w:w="2003" w:type="dxa"/>
          </w:tcPr>
          <w:p w14:paraId="49B31C49" w14:textId="77777777" w:rsidR="00BF1E4A" w:rsidRPr="00BF1E4A" w:rsidRDefault="00BF1E4A" w:rsidP="00BF1E4A">
            <w:pPr>
              <w:spacing w:after="0" w:line="240" w:lineRule="auto"/>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100 000,00</w:t>
            </w:r>
          </w:p>
        </w:tc>
        <w:tc>
          <w:tcPr>
            <w:tcW w:w="2002" w:type="dxa"/>
          </w:tcPr>
          <w:p w14:paraId="7750ED70"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100 000,00</w:t>
            </w:r>
          </w:p>
        </w:tc>
        <w:tc>
          <w:tcPr>
            <w:tcW w:w="1732" w:type="dxa"/>
          </w:tcPr>
          <w:p w14:paraId="76B1E87B"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100,00</w:t>
            </w:r>
          </w:p>
        </w:tc>
      </w:tr>
      <w:tr w:rsidR="00BF1E4A" w:rsidRPr="00BF1E4A" w14:paraId="74587F60" w14:textId="77777777" w:rsidTr="00393B9A">
        <w:tc>
          <w:tcPr>
            <w:tcW w:w="3608" w:type="dxa"/>
          </w:tcPr>
          <w:p w14:paraId="40978337"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Национальная экономика</w:t>
            </w:r>
          </w:p>
        </w:tc>
        <w:tc>
          <w:tcPr>
            <w:tcW w:w="2003" w:type="dxa"/>
          </w:tcPr>
          <w:p w14:paraId="0F91A0A9"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1 454 800,00</w:t>
            </w:r>
          </w:p>
        </w:tc>
        <w:tc>
          <w:tcPr>
            <w:tcW w:w="2002" w:type="dxa"/>
          </w:tcPr>
          <w:p w14:paraId="60CD3867"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1 054 600,00</w:t>
            </w:r>
          </w:p>
        </w:tc>
        <w:tc>
          <w:tcPr>
            <w:tcW w:w="1732" w:type="dxa"/>
          </w:tcPr>
          <w:p w14:paraId="3BF9AC6C"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72,5</w:t>
            </w:r>
          </w:p>
        </w:tc>
      </w:tr>
      <w:tr w:rsidR="00BF1E4A" w:rsidRPr="00BF1E4A" w14:paraId="66A53747" w14:textId="77777777" w:rsidTr="00393B9A">
        <w:tc>
          <w:tcPr>
            <w:tcW w:w="3608" w:type="dxa"/>
          </w:tcPr>
          <w:p w14:paraId="021B856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Жилищно-коммунальное хозяйство</w:t>
            </w:r>
          </w:p>
        </w:tc>
        <w:tc>
          <w:tcPr>
            <w:tcW w:w="2003" w:type="dxa"/>
          </w:tcPr>
          <w:p w14:paraId="74D9A040"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1 906 682,00</w:t>
            </w:r>
          </w:p>
        </w:tc>
        <w:tc>
          <w:tcPr>
            <w:tcW w:w="2002" w:type="dxa"/>
          </w:tcPr>
          <w:p w14:paraId="5BE59D4E"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1 890 744,92</w:t>
            </w:r>
          </w:p>
        </w:tc>
        <w:tc>
          <w:tcPr>
            <w:tcW w:w="1732" w:type="dxa"/>
          </w:tcPr>
          <w:p w14:paraId="12D09307"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99,2</w:t>
            </w:r>
          </w:p>
        </w:tc>
      </w:tr>
      <w:tr w:rsidR="00BF1E4A" w:rsidRPr="00BF1E4A" w14:paraId="328A4B1D" w14:textId="77777777" w:rsidTr="00393B9A">
        <w:tc>
          <w:tcPr>
            <w:tcW w:w="3608" w:type="dxa"/>
          </w:tcPr>
          <w:p w14:paraId="6B46806C"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Культура</w:t>
            </w:r>
          </w:p>
        </w:tc>
        <w:tc>
          <w:tcPr>
            <w:tcW w:w="2003" w:type="dxa"/>
          </w:tcPr>
          <w:p w14:paraId="0AB9A314"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1 927 329,0</w:t>
            </w:r>
          </w:p>
        </w:tc>
        <w:tc>
          <w:tcPr>
            <w:tcW w:w="2002" w:type="dxa"/>
          </w:tcPr>
          <w:p w14:paraId="0EB1E2DA"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1 787 753,08</w:t>
            </w:r>
          </w:p>
        </w:tc>
        <w:tc>
          <w:tcPr>
            <w:tcW w:w="1732" w:type="dxa"/>
          </w:tcPr>
          <w:p w14:paraId="59587B9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92,3</w:t>
            </w:r>
          </w:p>
        </w:tc>
      </w:tr>
      <w:tr w:rsidR="00BF1E4A" w:rsidRPr="00BF1E4A" w14:paraId="374E40F5" w14:textId="77777777" w:rsidTr="00393B9A">
        <w:tc>
          <w:tcPr>
            <w:tcW w:w="3608" w:type="dxa"/>
          </w:tcPr>
          <w:p w14:paraId="7E7069A7"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Социальная политика</w:t>
            </w:r>
          </w:p>
        </w:tc>
        <w:tc>
          <w:tcPr>
            <w:tcW w:w="2003" w:type="dxa"/>
          </w:tcPr>
          <w:p w14:paraId="39922EDE"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370 000,00</w:t>
            </w:r>
          </w:p>
        </w:tc>
        <w:tc>
          <w:tcPr>
            <w:tcW w:w="2002" w:type="dxa"/>
          </w:tcPr>
          <w:p w14:paraId="381CD696"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366 069,60</w:t>
            </w:r>
          </w:p>
        </w:tc>
        <w:tc>
          <w:tcPr>
            <w:tcW w:w="1732" w:type="dxa"/>
          </w:tcPr>
          <w:p w14:paraId="45610D76"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98,9</w:t>
            </w:r>
          </w:p>
        </w:tc>
      </w:tr>
      <w:tr w:rsidR="00BF1E4A" w:rsidRPr="00BF1E4A" w14:paraId="53171881" w14:textId="77777777" w:rsidTr="00393B9A">
        <w:tc>
          <w:tcPr>
            <w:tcW w:w="3608" w:type="dxa"/>
          </w:tcPr>
          <w:p w14:paraId="501ECFB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Другие вопросы в области физической культуры и спорта</w:t>
            </w:r>
          </w:p>
        </w:tc>
        <w:tc>
          <w:tcPr>
            <w:tcW w:w="2003" w:type="dxa"/>
          </w:tcPr>
          <w:p w14:paraId="4913A215"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10 000,00</w:t>
            </w:r>
          </w:p>
        </w:tc>
        <w:tc>
          <w:tcPr>
            <w:tcW w:w="2002" w:type="dxa"/>
          </w:tcPr>
          <w:p w14:paraId="113DCA1C"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10 000,00</w:t>
            </w:r>
          </w:p>
        </w:tc>
        <w:tc>
          <w:tcPr>
            <w:tcW w:w="1732" w:type="dxa"/>
          </w:tcPr>
          <w:p w14:paraId="0A7F5CC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100,00</w:t>
            </w:r>
          </w:p>
        </w:tc>
      </w:tr>
      <w:tr w:rsidR="00BF1E4A" w:rsidRPr="00BF1E4A" w14:paraId="329472E3" w14:textId="77777777" w:rsidTr="00393B9A">
        <w:tc>
          <w:tcPr>
            <w:tcW w:w="3608" w:type="dxa"/>
          </w:tcPr>
          <w:p w14:paraId="38140161"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Итого</w:t>
            </w:r>
          </w:p>
        </w:tc>
        <w:tc>
          <w:tcPr>
            <w:tcW w:w="2003" w:type="dxa"/>
          </w:tcPr>
          <w:p w14:paraId="7285AB05"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12 828 043,00</w:t>
            </w:r>
          </w:p>
        </w:tc>
        <w:tc>
          <w:tcPr>
            <w:tcW w:w="2002" w:type="dxa"/>
          </w:tcPr>
          <w:p w14:paraId="0CFED548"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12 235 905,10</w:t>
            </w:r>
          </w:p>
        </w:tc>
        <w:tc>
          <w:tcPr>
            <w:tcW w:w="1732" w:type="dxa"/>
          </w:tcPr>
          <w:p w14:paraId="2748E561" w14:textId="77777777" w:rsidR="00BF1E4A" w:rsidRPr="00BF1E4A" w:rsidRDefault="00BF1E4A" w:rsidP="00BF1E4A">
            <w:pPr>
              <w:spacing w:after="0" w:line="240" w:lineRule="auto"/>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95,4</w:t>
            </w:r>
          </w:p>
        </w:tc>
      </w:tr>
    </w:tbl>
    <w:p w14:paraId="04082E3C" w14:textId="77777777" w:rsidR="00BF1E4A" w:rsidRPr="00BF1E4A" w:rsidRDefault="00BF1E4A" w:rsidP="00BF1E4A">
      <w:pPr>
        <w:spacing w:after="0" w:line="240" w:lineRule="auto"/>
        <w:ind w:left="5" w:firstLine="846"/>
        <w:rPr>
          <w:rFonts w:ascii="Times New Roman" w:eastAsia="Calibri" w:hAnsi="Times New Roman" w:cs="Times New Roman"/>
          <w:b/>
          <w:i/>
          <w:sz w:val="16"/>
          <w:szCs w:val="16"/>
        </w:rPr>
      </w:pPr>
    </w:p>
    <w:p w14:paraId="48E25703" w14:textId="77777777" w:rsidR="00BF1E4A" w:rsidRPr="00BF1E4A" w:rsidRDefault="00BF1E4A" w:rsidP="00BF1E4A">
      <w:pPr>
        <w:spacing w:after="0" w:line="240" w:lineRule="auto"/>
        <w:ind w:left="5" w:firstLine="846"/>
        <w:rPr>
          <w:rFonts w:ascii="Times New Roman" w:eastAsia="Calibri" w:hAnsi="Times New Roman" w:cs="Times New Roman"/>
          <w:b/>
          <w:i/>
          <w:sz w:val="16"/>
          <w:szCs w:val="16"/>
        </w:rPr>
      </w:pPr>
      <w:r w:rsidRPr="00BF1E4A">
        <w:rPr>
          <w:rFonts w:ascii="Times New Roman" w:eastAsia="Calibri" w:hAnsi="Times New Roman" w:cs="Times New Roman"/>
          <w:b/>
          <w:i/>
          <w:sz w:val="16"/>
          <w:szCs w:val="16"/>
        </w:rPr>
        <w:t>Природные ресурсы</w:t>
      </w:r>
    </w:p>
    <w:p w14:paraId="2E30F62B"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Поселение обладает водными запасами. По территории поселения протекают реки: </w:t>
      </w:r>
      <w:proofErr w:type="spellStart"/>
      <w:r w:rsidRPr="00BF1E4A">
        <w:rPr>
          <w:rFonts w:ascii="Times New Roman" w:eastAsia="Calibri" w:hAnsi="Times New Roman" w:cs="Times New Roman"/>
          <w:sz w:val="16"/>
          <w:szCs w:val="16"/>
        </w:rPr>
        <w:t>Анюшка</w:t>
      </w:r>
      <w:proofErr w:type="spellEnd"/>
      <w:r w:rsidRPr="00BF1E4A">
        <w:rPr>
          <w:rFonts w:ascii="Times New Roman" w:eastAsia="Calibri" w:hAnsi="Times New Roman" w:cs="Times New Roman"/>
          <w:sz w:val="16"/>
          <w:szCs w:val="16"/>
        </w:rPr>
        <w:t xml:space="preserve">, Балта, </w:t>
      </w:r>
      <w:proofErr w:type="spellStart"/>
      <w:r w:rsidRPr="00BF1E4A">
        <w:rPr>
          <w:rFonts w:ascii="Times New Roman" w:eastAsia="Calibri" w:hAnsi="Times New Roman" w:cs="Times New Roman"/>
          <w:sz w:val="16"/>
          <w:szCs w:val="16"/>
        </w:rPr>
        <w:t>Горбуниха</w:t>
      </w:r>
      <w:proofErr w:type="spellEnd"/>
      <w:r w:rsidRPr="00BF1E4A">
        <w:rPr>
          <w:rFonts w:ascii="Times New Roman" w:eastAsia="Calibri" w:hAnsi="Times New Roman" w:cs="Times New Roman"/>
          <w:sz w:val="16"/>
          <w:szCs w:val="16"/>
        </w:rPr>
        <w:t xml:space="preserve">, Ояш, </w:t>
      </w:r>
      <w:proofErr w:type="spellStart"/>
      <w:r w:rsidRPr="00BF1E4A">
        <w:rPr>
          <w:rFonts w:ascii="Times New Roman" w:eastAsia="Calibri" w:hAnsi="Times New Roman" w:cs="Times New Roman"/>
          <w:sz w:val="16"/>
          <w:szCs w:val="16"/>
        </w:rPr>
        <w:t>Сарбаян</w:t>
      </w:r>
      <w:proofErr w:type="spellEnd"/>
      <w:r w:rsidRPr="00BF1E4A">
        <w:rPr>
          <w:rFonts w:ascii="Times New Roman" w:eastAsia="Calibri" w:hAnsi="Times New Roman" w:cs="Times New Roman"/>
          <w:sz w:val="16"/>
          <w:szCs w:val="16"/>
        </w:rPr>
        <w:t>. Поселение располагает достаточным количеством подземных вод. Отсутствует проблема нехватки питьевой воды, свойственная многим населенным пунктам района.</w:t>
      </w:r>
    </w:p>
    <w:p w14:paraId="27608E90"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Крупным ресурсом сырья на территории поселения является торф, но месторождения не разрабатываются.</w:t>
      </w:r>
    </w:p>
    <w:p w14:paraId="3E49F3F8" w14:textId="77777777" w:rsidR="00BF1E4A" w:rsidRPr="00BF1E4A" w:rsidRDefault="00BF1E4A" w:rsidP="00BF1E4A">
      <w:pPr>
        <w:spacing w:after="0" w:line="240" w:lineRule="auto"/>
        <w:ind w:left="5" w:firstLine="846"/>
        <w:rPr>
          <w:rFonts w:ascii="Times New Roman" w:eastAsia="Calibri" w:hAnsi="Times New Roman" w:cs="Times New Roman"/>
          <w:b/>
          <w:i/>
          <w:sz w:val="16"/>
          <w:szCs w:val="16"/>
        </w:rPr>
      </w:pPr>
      <w:r w:rsidRPr="00BF1E4A">
        <w:rPr>
          <w:rFonts w:ascii="Times New Roman" w:eastAsia="Calibri" w:hAnsi="Times New Roman" w:cs="Times New Roman"/>
          <w:b/>
          <w:i/>
          <w:sz w:val="16"/>
          <w:szCs w:val="16"/>
        </w:rPr>
        <w:t>Состояние окружающей среды</w:t>
      </w:r>
    </w:p>
    <w:p w14:paraId="362139C6"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Экономическая ситуация на территории поселения обусловлена наличием ряда факторов, ухудшающих состояние окружающей среды. На загрязнение атмосферного воздуха влияют не столько предприятия поселения, сколько автотранспорт, проходящий по федеральной дороге "Байкал". Существенное загрязнение окружающей среды и негативное воздействие на здоровье населения оказывает железнодорожная магистраль "Восток", город Новосибирск с розой ветров на </w:t>
      </w:r>
      <w:proofErr w:type="spellStart"/>
      <w:r w:rsidRPr="00BF1E4A">
        <w:rPr>
          <w:rFonts w:ascii="Times New Roman" w:eastAsia="Calibri" w:hAnsi="Times New Roman" w:cs="Times New Roman"/>
          <w:sz w:val="16"/>
          <w:szCs w:val="16"/>
        </w:rPr>
        <w:t>Балтинский</w:t>
      </w:r>
      <w:proofErr w:type="spellEnd"/>
      <w:r w:rsidRPr="00BF1E4A">
        <w:rPr>
          <w:rFonts w:ascii="Times New Roman" w:eastAsia="Calibri" w:hAnsi="Times New Roman" w:cs="Times New Roman"/>
          <w:sz w:val="16"/>
          <w:szCs w:val="16"/>
        </w:rPr>
        <w:t xml:space="preserve"> сельсовет.</w:t>
      </w:r>
    </w:p>
    <w:p w14:paraId="33B2421D"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Times New Roman" w:hAnsi="Times New Roman" w:cs="Times New Roman"/>
          <w:sz w:val="16"/>
          <w:szCs w:val="16"/>
        </w:rPr>
        <w:t>В д. Балта имеются санкционированное место временного складирования ТКО, так как оператор по вывозу ТКО не может найти перевозчика для данного поселения, в д. Вороново установлены контейнеры для сбора ТКО вывоз осуществляется регулярно автотранспортом оператора ООО «Экология-Новосибирск». По результатам данного действия экологическое состояние поселений улучшилось, образование несанкционированных свалок значительно уменьшилось, что приводит к улучшению экологической обстановке муниципального образования.</w:t>
      </w:r>
    </w:p>
    <w:p w14:paraId="589F1C90" w14:textId="77777777" w:rsidR="00BF1E4A" w:rsidRPr="00BF1E4A" w:rsidRDefault="00BF1E4A" w:rsidP="00BF1E4A">
      <w:pPr>
        <w:spacing w:after="0" w:line="240" w:lineRule="auto"/>
        <w:ind w:left="5" w:firstLine="846"/>
        <w:rPr>
          <w:rFonts w:ascii="Times New Roman" w:eastAsia="Calibri" w:hAnsi="Times New Roman" w:cs="Times New Roman"/>
          <w:b/>
          <w:bCs/>
          <w:i/>
          <w:sz w:val="16"/>
          <w:szCs w:val="16"/>
        </w:rPr>
      </w:pPr>
      <w:r w:rsidRPr="00BF1E4A">
        <w:rPr>
          <w:rFonts w:ascii="Times New Roman" w:eastAsia="Calibri" w:hAnsi="Times New Roman" w:cs="Times New Roman"/>
          <w:b/>
          <w:bCs/>
          <w:i/>
          <w:sz w:val="16"/>
          <w:szCs w:val="16"/>
        </w:rPr>
        <w:t>Развитие отраслей социальной сферы</w:t>
      </w:r>
    </w:p>
    <w:p w14:paraId="6B17ABD5" w14:textId="77777777" w:rsidR="00BF1E4A" w:rsidRPr="00BF1E4A" w:rsidRDefault="00BF1E4A" w:rsidP="00BF1E4A">
      <w:pPr>
        <w:autoSpaceDE w:val="0"/>
        <w:autoSpaceDN w:val="0"/>
        <w:adjustRightInd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bCs/>
          <w:sz w:val="16"/>
          <w:szCs w:val="16"/>
        </w:rPr>
        <w:t xml:space="preserve">Основа социально-экономического развития поселения – это улучшение демографической ситуации, совершенствование здравоохранения, укрепление здоровья населения, создание условий для здорового образа жизни, обеспечение современного качества образования, удовлетворения потребностей населения в доступном и качественном социальном обслуживании, сохранение и развитие культурного потенциала. </w:t>
      </w:r>
      <w:r w:rsidRPr="00BF1E4A">
        <w:rPr>
          <w:rFonts w:ascii="Times New Roman" w:eastAsia="Times New Roman" w:hAnsi="Times New Roman" w:cs="Times New Roman"/>
          <w:sz w:val="16"/>
          <w:szCs w:val="16"/>
        </w:rPr>
        <w:t>Социально-экономическое развитие поселения предусматривает сохранение сети учреждений социальной сферы и улучшение качества предоставляемых услуг.</w:t>
      </w:r>
    </w:p>
    <w:p w14:paraId="0627FD53" w14:textId="77777777" w:rsidR="00BF1E4A" w:rsidRPr="00BF1E4A" w:rsidRDefault="00BF1E4A" w:rsidP="00BF1E4A">
      <w:pPr>
        <w:spacing w:after="0" w:line="240" w:lineRule="auto"/>
        <w:ind w:left="5" w:firstLine="846"/>
        <w:rPr>
          <w:rFonts w:ascii="Times New Roman" w:eastAsia="Calibri" w:hAnsi="Times New Roman" w:cs="Times New Roman"/>
          <w:b/>
          <w:bCs/>
          <w:i/>
          <w:sz w:val="16"/>
          <w:szCs w:val="16"/>
        </w:rPr>
      </w:pPr>
      <w:r w:rsidRPr="00BF1E4A">
        <w:rPr>
          <w:rFonts w:ascii="Times New Roman" w:eastAsia="Calibri" w:hAnsi="Times New Roman" w:cs="Times New Roman"/>
          <w:b/>
          <w:bCs/>
          <w:i/>
          <w:sz w:val="16"/>
          <w:szCs w:val="16"/>
        </w:rPr>
        <w:t>Образование</w:t>
      </w:r>
    </w:p>
    <w:p w14:paraId="472DFED7"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Стратегической целью развития муниципальной системы образования Балтинского сельсовета является обеспечение условий для удовлетворения потребностей личности, общества и государства в качественном и доступном образовании. </w:t>
      </w:r>
    </w:p>
    <w:p w14:paraId="4A9665F5"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По состоянию на 31.12.2024 г. образовательная сеть Балтинского сельсовета представлена </w:t>
      </w:r>
      <w:proofErr w:type="spellStart"/>
      <w:r w:rsidRPr="00BF1E4A">
        <w:rPr>
          <w:rFonts w:ascii="Times New Roman" w:eastAsia="Calibri" w:hAnsi="Times New Roman" w:cs="Times New Roman"/>
          <w:sz w:val="16"/>
          <w:szCs w:val="16"/>
        </w:rPr>
        <w:t>Балтинской</w:t>
      </w:r>
      <w:proofErr w:type="spellEnd"/>
      <w:r w:rsidRPr="00BF1E4A">
        <w:rPr>
          <w:rFonts w:ascii="Times New Roman" w:eastAsia="Calibri" w:hAnsi="Times New Roman" w:cs="Times New Roman"/>
          <w:sz w:val="16"/>
          <w:szCs w:val="16"/>
        </w:rPr>
        <w:t xml:space="preserve"> СОШ, Вороновской ООШ и детским садом – структурным подразделением </w:t>
      </w:r>
      <w:proofErr w:type="spellStart"/>
      <w:r w:rsidRPr="00BF1E4A">
        <w:rPr>
          <w:rFonts w:ascii="Times New Roman" w:eastAsia="Calibri" w:hAnsi="Times New Roman" w:cs="Times New Roman"/>
          <w:sz w:val="16"/>
          <w:szCs w:val="16"/>
        </w:rPr>
        <w:t>Балтинской</w:t>
      </w:r>
      <w:proofErr w:type="spellEnd"/>
      <w:r w:rsidRPr="00BF1E4A">
        <w:rPr>
          <w:rFonts w:ascii="Times New Roman" w:eastAsia="Calibri" w:hAnsi="Times New Roman" w:cs="Times New Roman"/>
          <w:sz w:val="16"/>
          <w:szCs w:val="16"/>
        </w:rPr>
        <w:t xml:space="preserve"> СОШ.</w:t>
      </w:r>
    </w:p>
    <w:p w14:paraId="06D23868"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На базе </w:t>
      </w:r>
      <w:proofErr w:type="spellStart"/>
      <w:r w:rsidRPr="00BF1E4A">
        <w:rPr>
          <w:rFonts w:ascii="Times New Roman" w:eastAsia="Calibri" w:hAnsi="Times New Roman" w:cs="Times New Roman"/>
          <w:sz w:val="16"/>
          <w:szCs w:val="16"/>
        </w:rPr>
        <w:t>Балтинской</w:t>
      </w:r>
      <w:proofErr w:type="spellEnd"/>
      <w:r w:rsidRPr="00BF1E4A">
        <w:rPr>
          <w:rFonts w:ascii="Times New Roman" w:eastAsia="Calibri" w:hAnsi="Times New Roman" w:cs="Times New Roman"/>
          <w:sz w:val="16"/>
          <w:szCs w:val="16"/>
        </w:rPr>
        <w:t xml:space="preserve"> СОШ действует структурное подразделение – детский сад посещают 24 детей. </w:t>
      </w:r>
    </w:p>
    <w:p w14:paraId="49CA9D6F"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В общеобразовательных учреждениях в 2024/2025 учебном году обучается 88 человека (в </w:t>
      </w:r>
      <w:proofErr w:type="spellStart"/>
      <w:r w:rsidRPr="00BF1E4A">
        <w:rPr>
          <w:rFonts w:ascii="Times New Roman" w:eastAsia="Calibri" w:hAnsi="Times New Roman" w:cs="Times New Roman"/>
          <w:sz w:val="16"/>
          <w:szCs w:val="16"/>
        </w:rPr>
        <w:t>Балтинской</w:t>
      </w:r>
      <w:proofErr w:type="spellEnd"/>
      <w:r w:rsidRPr="00BF1E4A">
        <w:rPr>
          <w:rFonts w:ascii="Times New Roman" w:eastAsia="Calibri" w:hAnsi="Times New Roman" w:cs="Times New Roman"/>
          <w:sz w:val="16"/>
          <w:szCs w:val="16"/>
        </w:rPr>
        <w:t xml:space="preserve"> СОШ – 43, в Вороновской ООШ – 45).</w:t>
      </w:r>
    </w:p>
    <w:p w14:paraId="7D06993E"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Согласно требованиям современных образовательных стандартов, образовательные учреждения поселения </w:t>
      </w:r>
      <w:proofErr w:type="spellStart"/>
      <w:r w:rsidRPr="00BF1E4A">
        <w:rPr>
          <w:rFonts w:ascii="Times New Roman" w:eastAsia="Calibri" w:hAnsi="Times New Roman" w:cs="Times New Roman"/>
          <w:sz w:val="16"/>
          <w:szCs w:val="16"/>
        </w:rPr>
        <w:t>недозагружены</w:t>
      </w:r>
      <w:proofErr w:type="spellEnd"/>
      <w:r w:rsidRPr="00BF1E4A">
        <w:rPr>
          <w:rFonts w:ascii="Times New Roman" w:eastAsia="Calibri" w:hAnsi="Times New Roman" w:cs="Times New Roman"/>
          <w:sz w:val="16"/>
          <w:szCs w:val="16"/>
        </w:rPr>
        <w:t>.</w:t>
      </w:r>
    </w:p>
    <w:p w14:paraId="0131CB46"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100% обучающихся получают горячее питание, 69% детей питаются бесплатно.</w:t>
      </w:r>
    </w:p>
    <w:p w14:paraId="6E4FF7B2" w14:textId="77777777" w:rsidR="00BF1E4A" w:rsidRPr="00BF1E4A" w:rsidRDefault="00BF1E4A" w:rsidP="00BF1E4A">
      <w:pPr>
        <w:spacing w:after="0" w:line="240" w:lineRule="auto"/>
        <w:ind w:left="5" w:firstLine="846"/>
        <w:rPr>
          <w:rFonts w:ascii="Times New Roman" w:eastAsia="Calibri" w:hAnsi="Times New Roman" w:cs="Times New Roman"/>
          <w:b/>
          <w:bCs/>
          <w:i/>
          <w:sz w:val="16"/>
          <w:szCs w:val="16"/>
        </w:rPr>
      </w:pPr>
      <w:r w:rsidRPr="00BF1E4A">
        <w:rPr>
          <w:rFonts w:ascii="Times New Roman" w:eastAsia="Calibri" w:hAnsi="Times New Roman" w:cs="Times New Roman"/>
          <w:b/>
          <w:bCs/>
          <w:i/>
          <w:sz w:val="16"/>
          <w:szCs w:val="16"/>
        </w:rPr>
        <w:t>Здравоохранение</w:t>
      </w:r>
    </w:p>
    <w:p w14:paraId="0CDE5B82"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Здравоохранение Балтинского сельсовета является важнейшим элементом общественной жизни и нацелено на решение важнейших стратегических задач поселения, прежде всего, на дальнейшее укрепление физического и социального благополучия жителей и удовлетворения растущих потребностей в медицинской помощи. </w:t>
      </w:r>
    </w:p>
    <w:p w14:paraId="49694233"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Приоритетными направлениями в сфере системы здравоохранения останутся мероприятия, направленные на увеличение доступности, повышение комфортности и качества оказания медицинской помощи населению.</w:t>
      </w:r>
    </w:p>
    <w:p w14:paraId="661D6C4D" w14:textId="77777777" w:rsidR="00BF1E4A" w:rsidRPr="00BF1E4A" w:rsidRDefault="00BF1E4A" w:rsidP="00BF1E4A">
      <w:pPr>
        <w:spacing w:after="0" w:line="240" w:lineRule="auto"/>
        <w:ind w:left="5" w:right="45" w:firstLine="846"/>
        <w:jc w:val="both"/>
        <w:rPr>
          <w:rFonts w:ascii="Times New Roman" w:eastAsia="Calibri" w:hAnsi="Times New Roman" w:cs="Times New Roman"/>
          <w:sz w:val="16"/>
          <w:szCs w:val="16"/>
        </w:rPr>
      </w:pPr>
      <w:r w:rsidRPr="00BF1E4A">
        <w:rPr>
          <w:rFonts w:ascii="Times New Roman" w:eastAsia="Calibri" w:hAnsi="Times New Roman" w:cs="Times New Roman"/>
          <w:b/>
          <w:bCs/>
          <w:i/>
          <w:sz w:val="16"/>
          <w:szCs w:val="16"/>
        </w:rPr>
        <w:t>Культура</w:t>
      </w:r>
    </w:p>
    <w:p w14:paraId="11D0B4A5"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lastRenderedPageBreak/>
        <w:t>Приоритетными направлениями политики администрации поселения в сфере культуры являются сохранение культурного потенциала и культурного наследия, создание условий для улучшения доступа населения к культурным ценностям</w:t>
      </w:r>
    </w:p>
    <w:p w14:paraId="0EAEDC49"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За последние годы в сфере культуры сохранялась позитивная тенденция к повышению эффективности деятельности учреждений культуры. Приоритетными направлениями политики администрации поселения в сфере культуры являются сохранение культурного потенциала и культурного наследия, создание условий для улучшения доступа населения к культурным ценностям.</w:t>
      </w:r>
    </w:p>
    <w:p w14:paraId="654594CA"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Услуги учреждений культуры остаются достаточно востребованными населением поселения. За 2024 год КДО поселения проведено 149 мероприятий (в 2022 году 111, в 2023 году 135 мероприятий соответственно). Творческие объединения ведут работу по сохранению и развитию в поселении русских, белорусских, украинских, татарских традиций и принимают участие в районных и региональных фестивалях, конкурсах, выставках.</w:t>
      </w:r>
    </w:p>
    <w:p w14:paraId="3969F308"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Культурно-просветительскую работу среди населения поселения проводит </w:t>
      </w:r>
      <w:proofErr w:type="spellStart"/>
      <w:r w:rsidRPr="00BF1E4A">
        <w:rPr>
          <w:rFonts w:ascii="Times New Roman" w:eastAsia="Calibri" w:hAnsi="Times New Roman" w:cs="Times New Roman"/>
          <w:sz w:val="16"/>
          <w:szCs w:val="16"/>
        </w:rPr>
        <w:t>Балтинская</w:t>
      </w:r>
      <w:proofErr w:type="spellEnd"/>
      <w:r w:rsidRPr="00BF1E4A">
        <w:rPr>
          <w:rFonts w:ascii="Times New Roman" w:eastAsia="Calibri" w:hAnsi="Times New Roman" w:cs="Times New Roman"/>
          <w:sz w:val="16"/>
          <w:szCs w:val="16"/>
        </w:rPr>
        <w:t xml:space="preserve"> библиотека.</w:t>
      </w:r>
    </w:p>
    <w:p w14:paraId="309D5818" w14:textId="77777777" w:rsidR="00BF1E4A" w:rsidRPr="00BF1E4A" w:rsidRDefault="00BF1E4A" w:rsidP="00BF1E4A">
      <w:pPr>
        <w:spacing w:after="0" w:line="240" w:lineRule="auto"/>
        <w:ind w:left="5" w:firstLine="846"/>
        <w:jc w:val="both"/>
        <w:rPr>
          <w:rFonts w:ascii="Times New Roman" w:eastAsia="Calibri" w:hAnsi="Times New Roman" w:cs="Times New Roman"/>
          <w:b/>
          <w:bCs/>
          <w:i/>
          <w:sz w:val="16"/>
          <w:szCs w:val="16"/>
        </w:rPr>
      </w:pPr>
      <w:r w:rsidRPr="00BF1E4A">
        <w:rPr>
          <w:rFonts w:ascii="Times New Roman" w:eastAsia="Calibri" w:hAnsi="Times New Roman" w:cs="Times New Roman"/>
          <w:b/>
          <w:bCs/>
          <w:i/>
          <w:sz w:val="16"/>
          <w:szCs w:val="16"/>
        </w:rPr>
        <w:t>Физическая культура и спорт</w:t>
      </w:r>
    </w:p>
    <w:p w14:paraId="1F49508F" w14:textId="77777777" w:rsidR="00BF1E4A" w:rsidRPr="00BF1E4A" w:rsidRDefault="00BF1E4A" w:rsidP="00BF1E4A">
      <w:pPr>
        <w:spacing w:after="0" w:line="240" w:lineRule="auto"/>
        <w:ind w:firstLine="851"/>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Решение задач развития физической культуры и спорта в поселении осложняется отсутствием современных спортивных залов и площадок. Так в Вороновской ООШ спортивный зал не соответствует нормам.</w:t>
      </w:r>
    </w:p>
    <w:p w14:paraId="5AA44E7F"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r w:rsidRPr="00BF1E4A">
        <w:rPr>
          <w:rFonts w:ascii="Times New Roman" w:eastAsia="Calibri" w:hAnsi="Times New Roman" w:cs="Times New Roman"/>
          <w:sz w:val="16"/>
          <w:szCs w:val="16"/>
        </w:rPr>
        <w:t>В тоже время команды поселения по мере возможности принимают участие в районных спортивных мероприятиях.</w:t>
      </w:r>
    </w:p>
    <w:p w14:paraId="6C644217" w14:textId="77777777" w:rsidR="00BF1E4A" w:rsidRPr="00BF1E4A" w:rsidRDefault="00BF1E4A" w:rsidP="00BF1E4A">
      <w:pPr>
        <w:spacing w:after="0" w:line="240" w:lineRule="auto"/>
        <w:ind w:left="5" w:firstLine="846"/>
        <w:jc w:val="both"/>
        <w:rPr>
          <w:rFonts w:ascii="Times New Roman" w:eastAsia="Calibri" w:hAnsi="Times New Roman" w:cs="Times New Roman"/>
          <w:b/>
          <w:i/>
          <w:sz w:val="16"/>
          <w:szCs w:val="16"/>
        </w:rPr>
      </w:pPr>
      <w:r w:rsidRPr="00BF1E4A">
        <w:rPr>
          <w:rFonts w:ascii="Times New Roman" w:eastAsia="Calibri" w:hAnsi="Times New Roman" w:cs="Times New Roman"/>
          <w:b/>
          <w:i/>
          <w:sz w:val="16"/>
          <w:szCs w:val="16"/>
        </w:rPr>
        <w:t>Социальная защита населения</w:t>
      </w:r>
    </w:p>
    <w:p w14:paraId="5D485208"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Цель: улучшение демографической ситуации в поселении, повышение экономического потенциала семьи, обеспечение социальных гарантий, доступности и качества социальных услуг, предоставляемых социально-незащищенным категориям населения, в том числе:</w:t>
      </w:r>
    </w:p>
    <w:p w14:paraId="3A7FE97A"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малообеспеченным семьям с детьми и семьям, попавшим в трудную жизненную ситуацию,</w:t>
      </w:r>
    </w:p>
    <w:p w14:paraId="582CCEBA"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детям, оставшимся без попечения родителей,</w:t>
      </w:r>
    </w:p>
    <w:p w14:paraId="4A039481"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многодетным, молодым семьям,</w:t>
      </w:r>
    </w:p>
    <w:p w14:paraId="0664F807"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пожилым гражданам и инвалидам.</w:t>
      </w:r>
    </w:p>
    <w:p w14:paraId="6A8BCBE1"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На учете в органах социального обслуживания населения Мошковского района в 2024 году состояло 145 жителя Балтинского сельсовета.</w:t>
      </w:r>
    </w:p>
    <w:p w14:paraId="10195E71"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В отделении профилактики безнадзорности детей и подростков на 01.01.2024 на учете состоит 2 семьи.</w:t>
      </w:r>
    </w:p>
    <w:p w14:paraId="3848D783" w14:textId="77777777" w:rsidR="00BF1E4A" w:rsidRPr="00BF1E4A" w:rsidRDefault="00BF1E4A" w:rsidP="00BF1E4A">
      <w:pPr>
        <w:spacing w:after="0" w:line="240" w:lineRule="auto"/>
        <w:ind w:left="5" w:firstLine="846"/>
        <w:jc w:val="both"/>
        <w:rPr>
          <w:rFonts w:ascii="Times New Roman" w:eastAsia="Calibri" w:hAnsi="Times New Roman" w:cs="Times New Roman"/>
          <w:sz w:val="16"/>
          <w:szCs w:val="16"/>
        </w:rPr>
      </w:pPr>
      <w:r w:rsidRPr="00BF1E4A">
        <w:rPr>
          <w:rFonts w:ascii="Times New Roman" w:eastAsia="Calibri" w:hAnsi="Times New Roman" w:cs="Times New Roman"/>
          <w:sz w:val="16"/>
          <w:szCs w:val="16"/>
        </w:rPr>
        <w:t>На дому обслуживаются 17 человек двумя социальными работниками</w:t>
      </w:r>
    </w:p>
    <w:p w14:paraId="5D809AD9"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b/>
          <w:i/>
          <w:sz w:val="16"/>
          <w:szCs w:val="16"/>
          <w:lang w:bidi="ru-RU"/>
        </w:rPr>
      </w:pPr>
      <w:r w:rsidRPr="00BF1E4A">
        <w:rPr>
          <w:rFonts w:ascii="Times New Roman" w:eastAsia="Times New Roman" w:hAnsi="Times New Roman" w:cs="Times New Roman"/>
          <w:b/>
          <w:i/>
          <w:sz w:val="16"/>
          <w:szCs w:val="16"/>
          <w:lang w:bidi="ru-RU"/>
        </w:rPr>
        <w:t>Опека и попечительство</w:t>
      </w:r>
    </w:p>
    <w:p w14:paraId="29C16401" w14:textId="77777777" w:rsidR="00BF1E4A" w:rsidRPr="00BF1E4A" w:rsidRDefault="00BF1E4A" w:rsidP="00BF1E4A">
      <w:pPr>
        <w:widowControl w:val="0"/>
        <w:spacing w:after="0" w:line="240" w:lineRule="auto"/>
        <w:ind w:firstLine="851"/>
        <w:jc w:val="both"/>
        <w:rPr>
          <w:rFonts w:ascii="Times New Roman" w:eastAsia="Times New Roman" w:hAnsi="Times New Roman" w:cs="Times New Roman"/>
          <w:sz w:val="16"/>
          <w:szCs w:val="16"/>
        </w:rPr>
      </w:pPr>
      <w:bookmarkStart w:id="13" w:name="bookmark30"/>
      <w:r w:rsidRPr="00BF1E4A">
        <w:rPr>
          <w:rFonts w:ascii="Times New Roman" w:eastAsia="Times New Roman" w:hAnsi="Times New Roman" w:cs="Times New Roman"/>
          <w:sz w:val="16"/>
          <w:szCs w:val="16"/>
        </w:rPr>
        <w:t>В поселении за период 2023-2024 годов не выявлены дети, оставшиеся без попечения родителей, относящиеся к категории социальных сирот.</w:t>
      </w:r>
    </w:p>
    <w:p w14:paraId="7B2646C9" w14:textId="77777777" w:rsidR="00BF1E4A" w:rsidRPr="00BF1E4A" w:rsidRDefault="00BF1E4A" w:rsidP="00BF1E4A">
      <w:pPr>
        <w:widowControl w:val="0"/>
        <w:tabs>
          <w:tab w:val="left" w:pos="5640"/>
        </w:tab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На территории Балтинского сельсовета проживает одна приемная семья, воспитывающая 2 детей.</w:t>
      </w:r>
    </w:p>
    <w:p w14:paraId="067697B7" w14:textId="77777777" w:rsidR="00BF1E4A" w:rsidRPr="00BF1E4A" w:rsidRDefault="00BF1E4A" w:rsidP="00BF1E4A">
      <w:pPr>
        <w:widowControl w:val="0"/>
        <w:tabs>
          <w:tab w:val="left" w:pos="5640"/>
        </w:tabs>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настоящий момент в поселении нет детей, стоящих на учете в отделении профилактики детской беспризорности.</w:t>
      </w:r>
    </w:p>
    <w:p w14:paraId="0EA7035A" w14:textId="77777777" w:rsidR="00BF1E4A" w:rsidRPr="00BF1E4A" w:rsidRDefault="00BF1E4A" w:rsidP="00BF1E4A">
      <w:pPr>
        <w:widowControl w:val="0"/>
        <w:tabs>
          <w:tab w:val="left" w:pos="852"/>
        </w:tabs>
        <w:spacing w:after="0" w:line="240" w:lineRule="auto"/>
        <w:ind w:left="5" w:firstLine="846"/>
        <w:jc w:val="both"/>
        <w:outlineLvl w:val="2"/>
        <w:rPr>
          <w:rFonts w:ascii="Times New Roman" w:eastAsia="Times New Roman" w:hAnsi="Times New Roman" w:cs="Times New Roman"/>
          <w:b/>
          <w:bCs/>
          <w:i/>
          <w:color w:val="000000"/>
          <w:sz w:val="16"/>
          <w:szCs w:val="16"/>
          <w:lang w:bidi="ru-RU"/>
        </w:rPr>
      </w:pPr>
      <w:r w:rsidRPr="00BF1E4A">
        <w:rPr>
          <w:rFonts w:ascii="Times New Roman" w:eastAsia="Times New Roman" w:hAnsi="Times New Roman" w:cs="Times New Roman"/>
          <w:b/>
          <w:bCs/>
          <w:i/>
          <w:color w:val="000000"/>
          <w:sz w:val="16"/>
          <w:szCs w:val="16"/>
          <w:lang w:bidi="ru-RU"/>
        </w:rPr>
        <w:t xml:space="preserve">Оказание муниципальных услуг населению </w:t>
      </w:r>
      <w:bookmarkEnd w:id="13"/>
      <w:r w:rsidRPr="00BF1E4A">
        <w:rPr>
          <w:rFonts w:ascii="Times New Roman" w:eastAsia="Times New Roman" w:hAnsi="Times New Roman" w:cs="Times New Roman"/>
          <w:b/>
          <w:bCs/>
          <w:i/>
          <w:color w:val="000000"/>
          <w:sz w:val="16"/>
          <w:szCs w:val="16"/>
          <w:lang w:bidi="ru-RU"/>
        </w:rPr>
        <w:t>Балтинского сельсовета</w:t>
      </w:r>
    </w:p>
    <w:p w14:paraId="38384C31"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color w:val="000000"/>
          <w:sz w:val="16"/>
          <w:szCs w:val="16"/>
          <w:lang w:bidi="ru-RU"/>
        </w:rPr>
      </w:pPr>
      <w:r w:rsidRPr="00BF1E4A">
        <w:rPr>
          <w:rFonts w:ascii="Times New Roman" w:eastAsia="Times New Roman" w:hAnsi="Times New Roman" w:cs="Times New Roman"/>
          <w:color w:val="000000"/>
          <w:sz w:val="16"/>
          <w:szCs w:val="16"/>
          <w:lang w:bidi="ru-RU"/>
        </w:rPr>
        <w:t>Одним из основных индикаторов нормальной деятельности органов местного самоуправления является степень удовлетворенности населения порядком предоставления муниципальных услуг.</w:t>
      </w:r>
    </w:p>
    <w:p w14:paraId="62CFCBFD"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На территории Балтинского сельсовета муниципальные услуги оказываются в соответствии с постановлением администрации Балтинского сельсовета от 07.04.2020 № 24 «Об утверждении перечня муниципальных услуг Балтинского сельсовета Мошковского района Новосибирской области». </w:t>
      </w:r>
    </w:p>
    <w:p w14:paraId="58D1A118"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В 2024 году в администрацию Балтинского сельсовета Мошковского района Новосибирской области поступило и рассмотрено 3 обращений граждан:</w:t>
      </w:r>
    </w:p>
    <w:p w14:paraId="7D1DFD0B"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о состоянии квартиры в жилом доме;</w:t>
      </w:r>
    </w:p>
    <w:p w14:paraId="02817B59"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уличное освещение;</w:t>
      </w:r>
    </w:p>
    <w:p w14:paraId="3C65AB9F"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запросы архивных данных.</w:t>
      </w:r>
    </w:p>
    <w:p w14:paraId="2375C5A3"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 xml:space="preserve">В администрации Балтинского сельсовета Мошковского района Новосибирской области организована работа справочного телефона и приём </w:t>
      </w:r>
      <w:proofErr w:type="spellStart"/>
      <w:r w:rsidRPr="00BF1E4A">
        <w:rPr>
          <w:rFonts w:ascii="Times New Roman" w:eastAsia="Times New Roman" w:hAnsi="Times New Roman" w:cs="Times New Roman"/>
          <w:sz w:val="16"/>
          <w:szCs w:val="16"/>
        </w:rPr>
        <w:t>СМС-сообщений</w:t>
      </w:r>
      <w:proofErr w:type="spellEnd"/>
      <w:r w:rsidRPr="00BF1E4A">
        <w:rPr>
          <w:rFonts w:ascii="Times New Roman" w:eastAsia="Times New Roman" w:hAnsi="Times New Roman" w:cs="Times New Roman"/>
          <w:sz w:val="16"/>
          <w:szCs w:val="16"/>
        </w:rPr>
        <w:t xml:space="preserve"> в круглосуточном режиме. Любой гражданин может обратиться устно на справочный телефон или написать </w:t>
      </w:r>
      <w:proofErr w:type="spellStart"/>
      <w:r w:rsidRPr="00BF1E4A">
        <w:rPr>
          <w:rFonts w:ascii="Times New Roman" w:eastAsia="Times New Roman" w:hAnsi="Times New Roman" w:cs="Times New Roman"/>
          <w:sz w:val="16"/>
          <w:szCs w:val="16"/>
        </w:rPr>
        <w:t>СМС-сообщение</w:t>
      </w:r>
      <w:proofErr w:type="spellEnd"/>
      <w:r w:rsidRPr="00BF1E4A">
        <w:rPr>
          <w:rFonts w:ascii="Times New Roman" w:eastAsia="Times New Roman" w:hAnsi="Times New Roman" w:cs="Times New Roman"/>
          <w:sz w:val="16"/>
          <w:szCs w:val="16"/>
        </w:rPr>
        <w:t>, получить необходимую для него информацию или рекомендацию о своих дальнейших действиях по решению своей возникшей проблемы.</w:t>
      </w:r>
    </w:p>
    <w:p w14:paraId="782BC4A5"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Через программу «МАИС» (межведомственная автоматизированная информационная система) оказано 111 муниципальных услуг:</w:t>
      </w:r>
    </w:p>
    <w:p w14:paraId="4223E441"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Прием заявлений, документов, а также постановка граждан на учет в качестве нуждающихся в жилых помещениях: 1.</w:t>
      </w:r>
    </w:p>
    <w:p w14:paraId="75F86442" w14:textId="77777777" w:rsidR="00BF1E4A" w:rsidRPr="00BF1E4A" w:rsidRDefault="00BF1E4A" w:rsidP="00BF1E4A">
      <w:pPr>
        <w:widowControl w:val="0"/>
        <w:spacing w:after="0" w:line="240" w:lineRule="auto"/>
        <w:ind w:left="5" w:firstLine="846"/>
        <w:jc w:val="both"/>
        <w:rPr>
          <w:rFonts w:ascii="Times New Roman" w:eastAsia="Times New Roman" w:hAnsi="Times New Roman" w:cs="Times New Roman"/>
          <w:color w:val="000000"/>
          <w:sz w:val="16"/>
          <w:szCs w:val="16"/>
          <w:lang w:bidi="ru-RU"/>
        </w:rPr>
      </w:pPr>
      <w:r w:rsidRPr="00BF1E4A">
        <w:rPr>
          <w:rFonts w:ascii="Times New Roman" w:eastAsia="Times New Roman" w:hAnsi="Times New Roman" w:cs="Times New Roman"/>
          <w:sz w:val="16"/>
          <w:szCs w:val="16"/>
        </w:rPr>
        <w:t>Присвоение, изменение и аннулирование адресов объектов недвижимости: 108.</w:t>
      </w:r>
    </w:p>
    <w:p w14:paraId="552B1F3A"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highlight w:val="yellow"/>
        </w:rPr>
      </w:pPr>
      <w:r w:rsidRPr="00BF1E4A">
        <w:rPr>
          <w:rFonts w:ascii="Times New Roman" w:eastAsia="Times New Roman" w:hAnsi="Times New Roman" w:cs="Times New Roman"/>
          <w:sz w:val="16"/>
          <w:szCs w:val="16"/>
        </w:rPr>
        <w:t>Выдача разрешения на проведение земляных работ – 1.</w:t>
      </w:r>
    </w:p>
    <w:p w14:paraId="7259D998"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r w:rsidRPr="00BF1E4A">
        <w:rPr>
          <w:rFonts w:ascii="Times New Roman" w:eastAsia="Times New Roman" w:hAnsi="Times New Roman" w:cs="Times New Roman"/>
          <w:sz w:val="16"/>
          <w:szCs w:val="16"/>
        </w:rPr>
        <w:t>Основные показатели прогноза социально-экономического развития Балтинского сельсовета Мошковского района Новосибирской области на 2024 год приведены в таблице:</w:t>
      </w:r>
    </w:p>
    <w:p w14:paraId="7BFDA123" w14:textId="77777777" w:rsidR="00BF1E4A" w:rsidRPr="00BF1E4A" w:rsidRDefault="00BF1E4A" w:rsidP="00BF1E4A">
      <w:pPr>
        <w:spacing w:after="0" w:line="240" w:lineRule="auto"/>
        <w:ind w:firstLine="851"/>
        <w:jc w:val="both"/>
        <w:rPr>
          <w:rFonts w:ascii="Times New Roman" w:eastAsia="Times New Roman" w:hAnsi="Times New Roman" w:cs="Times New Roman"/>
          <w:sz w:val="16"/>
          <w:szCs w:val="16"/>
        </w:rPr>
      </w:pPr>
    </w:p>
    <w:p w14:paraId="4C1BC4E8" w14:textId="77777777" w:rsidR="00BF1E4A" w:rsidRPr="00BF1E4A" w:rsidRDefault="00BF1E4A" w:rsidP="00BF1E4A">
      <w:pPr>
        <w:spacing w:after="0" w:line="240" w:lineRule="auto"/>
        <w:ind w:firstLine="851"/>
        <w:jc w:val="center"/>
        <w:rPr>
          <w:rFonts w:ascii="Times New Roman" w:eastAsia="Times New Roman" w:hAnsi="Times New Roman" w:cs="Times New Roman"/>
          <w:b/>
          <w:bCs/>
          <w:sz w:val="16"/>
          <w:szCs w:val="16"/>
        </w:rPr>
      </w:pPr>
      <w:r w:rsidRPr="00BF1E4A">
        <w:rPr>
          <w:rFonts w:ascii="Times New Roman" w:eastAsia="Times New Roman" w:hAnsi="Times New Roman" w:cs="Times New Roman"/>
          <w:b/>
          <w:bCs/>
          <w:sz w:val="16"/>
          <w:szCs w:val="16"/>
        </w:rPr>
        <w:t>Основные показатели прогноза социально-экономического развития Балтинского сельсовета Мошковского района Новосибирской области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
        <w:gridCol w:w="3693"/>
        <w:gridCol w:w="1884"/>
        <w:gridCol w:w="1262"/>
        <w:gridCol w:w="1489"/>
        <w:gridCol w:w="1107"/>
      </w:tblGrid>
      <w:tr w:rsidR="00BF1E4A" w:rsidRPr="00BF1E4A" w14:paraId="7F4B6CBB" w14:textId="77777777" w:rsidTr="00393B9A">
        <w:trPr>
          <w:trHeight w:val="322"/>
        </w:trPr>
        <w:tc>
          <w:tcPr>
            <w:tcW w:w="373" w:type="pct"/>
            <w:vMerge w:val="restart"/>
            <w:tcBorders>
              <w:top w:val="single" w:sz="4" w:space="0" w:color="000000"/>
              <w:left w:val="single" w:sz="4" w:space="0" w:color="000000"/>
              <w:right w:val="single" w:sz="4" w:space="0" w:color="000000"/>
            </w:tcBorders>
            <w:vAlign w:val="center"/>
          </w:tcPr>
          <w:p w14:paraId="605DE899"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w:t>
            </w:r>
          </w:p>
          <w:p w14:paraId="0DB11A24"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п/п</w:t>
            </w:r>
          </w:p>
        </w:tc>
        <w:tc>
          <w:tcPr>
            <w:tcW w:w="1811" w:type="pct"/>
            <w:vMerge w:val="restart"/>
            <w:tcBorders>
              <w:top w:val="single" w:sz="4" w:space="0" w:color="000000"/>
              <w:left w:val="single" w:sz="4" w:space="0" w:color="000000"/>
              <w:right w:val="single" w:sz="4" w:space="0" w:color="000000"/>
            </w:tcBorders>
            <w:vAlign w:val="center"/>
          </w:tcPr>
          <w:p w14:paraId="5E448169"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Наименование показателей</w:t>
            </w:r>
          </w:p>
        </w:tc>
        <w:tc>
          <w:tcPr>
            <w:tcW w:w="924" w:type="pct"/>
            <w:vMerge w:val="restart"/>
            <w:tcBorders>
              <w:top w:val="single" w:sz="4" w:space="0" w:color="000000"/>
              <w:left w:val="single" w:sz="4" w:space="0" w:color="000000"/>
              <w:right w:val="single" w:sz="4" w:space="0" w:color="000000"/>
            </w:tcBorders>
            <w:vAlign w:val="center"/>
          </w:tcPr>
          <w:p w14:paraId="05258B0A"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Ед.</w:t>
            </w:r>
          </w:p>
          <w:p w14:paraId="0C53B5B5"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измерения</w:t>
            </w:r>
          </w:p>
        </w:tc>
        <w:tc>
          <w:tcPr>
            <w:tcW w:w="619" w:type="pct"/>
            <w:vMerge w:val="restart"/>
            <w:tcBorders>
              <w:top w:val="single" w:sz="4" w:space="0" w:color="000000"/>
              <w:left w:val="single" w:sz="4" w:space="0" w:color="000000"/>
              <w:right w:val="single" w:sz="4" w:space="0" w:color="000000"/>
            </w:tcBorders>
            <w:vAlign w:val="center"/>
          </w:tcPr>
          <w:p w14:paraId="026EA7A4"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2023г.</w:t>
            </w:r>
          </w:p>
          <w:p w14:paraId="6A21EB9C"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отчет</w:t>
            </w:r>
          </w:p>
        </w:tc>
        <w:tc>
          <w:tcPr>
            <w:tcW w:w="1273" w:type="pct"/>
            <w:gridSpan w:val="2"/>
            <w:tcBorders>
              <w:top w:val="single" w:sz="4" w:space="0" w:color="000000"/>
              <w:left w:val="single" w:sz="4" w:space="0" w:color="000000"/>
              <w:right w:val="single" w:sz="2" w:space="0" w:color="auto"/>
            </w:tcBorders>
            <w:vAlign w:val="center"/>
          </w:tcPr>
          <w:p w14:paraId="32589FE2"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2024г.</w:t>
            </w:r>
          </w:p>
          <w:p w14:paraId="0CFA7447" w14:textId="77777777" w:rsidR="00BF1E4A" w:rsidRPr="00BF1E4A" w:rsidRDefault="00BF1E4A" w:rsidP="00BF1E4A">
            <w:pPr>
              <w:spacing w:after="0" w:line="240" w:lineRule="auto"/>
              <w:jc w:val="center"/>
              <w:rPr>
                <w:rFonts w:ascii="Times New Roman" w:eastAsia="Calibri" w:hAnsi="Times New Roman" w:cs="Times New Roman"/>
                <w:sz w:val="16"/>
                <w:szCs w:val="16"/>
              </w:rPr>
            </w:pPr>
          </w:p>
        </w:tc>
      </w:tr>
      <w:tr w:rsidR="00BF1E4A" w:rsidRPr="00BF1E4A" w14:paraId="63CA89FB" w14:textId="77777777" w:rsidTr="00393B9A">
        <w:trPr>
          <w:trHeight w:val="986"/>
        </w:trPr>
        <w:tc>
          <w:tcPr>
            <w:tcW w:w="373" w:type="pct"/>
            <w:vMerge/>
            <w:tcBorders>
              <w:left w:val="single" w:sz="4" w:space="0" w:color="000000"/>
              <w:right w:val="single" w:sz="4" w:space="0" w:color="000000"/>
            </w:tcBorders>
            <w:vAlign w:val="center"/>
          </w:tcPr>
          <w:p w14:paraId="0B9730D5" w14:textId="77777777" w:rsidR="00BF1E4A" w:rsidRPr="00BF1E4A" w:rsidRDefault="00BF1E4A" w:rsidP="00BF1E4A">
            <w:pPr>
              <w:spacing w:after="0" w:line="240" w:lineRule="auto"/>
              <w:jc w:val="center"/>
              <w:rPr>
                <w:rFonts w:ascii="Times New Roman" w:eastAsia="Calibri" w:hAnsi="Times New Roman" w:cs="Times New Roman"/>
                <w:sz w:val="16"/>
                <w:szCs w:val="16"/>
              </w:rPr>
            </w:pPr>
          </w:p>
        </w:tc>
        <w:tc>
          <w:tcPr>
            <w:tcW w:w="1811" w:type="pct"/>
            <w:vMerge/>
            <w:tcBorders>
              <w:left w:val="single" w:sz="4" w:space="0" w:color="000000"/>
              <w:right w:val="single" w:sz="4" w:space="0" w:color="000000"/>
            </w:tcBorders>
            <w:vAlign w:val="center"/>
          </w:tcPr>
          <w:p w14:paraId="42390843" w14:textId="77777777" w:rsidR="00BF1E4A" w:rsidRPr="00BF1E4A" w:rsidRDefault="00BF1E4A" w:rsidP="00BF1E4A">
            <w:pPr>
              <w:spacing w:after="0" w:line="240" w:lineRule="auto"/>
              <w:jc w:val="center"/>
              <w:rPr>
                <w:rFonts w:ascii="Times New Roman" w:eastAsia="Calibri" w:hAnsi="Times New Roman" w:cs="Times New Roman"/>
                <w:sz w:val="16"/>
                <w:szCs w:val="16"/>
              </w:rPr>
            </w:pPr>
          </w:p>
        </w:tc>
        <w:tc>
          <w:tcPr>
            <w:tcW w:w="924" w:type="pct"/>
            <w:vMerge/>
            <w:tcBorders>
              <w:left w:val="single" w:sz="4" w:space="0" w:color="000000"/>
              <w:right w:val="single" w:sz="4" w:space="0" w:color="000000"/>
            </w:tcBorders>
            <w:vAlign w:val="center"/>
          </w:tcPr>
          <w:p w14:paraId="20FEC49D" w14:textId="77777777" w:rsidR="00BF1E4A" w:rsidRPr="00BF1E4A" w:rsidRDefault="00BF1E4A" w:rsidP="00BF1E4A">
            <w:pPr>
              <w:spacing w:after="0" w:line="240" w:lineRule="auto"/>
              <w:jc w:val="center"/>
              <w:rPr>
                <w:rFonts w:ascii="Times New Roman" w:eastAsia="Calibri" w:hAnsi="Times New Roman" w:cs="Times New Roman"/>
                <w:sz w:val="16"/>
                <w:szCs w:val="16"/>
              </w:rPr>
            </w:pPr>
          </w:p>
        </w:tc>
        <w:tc>
          <w:tcPr>
            <w:tcW w:w="619" w:type="pct"/>
            <w:vMerge/>
            <w:tcBorders>
              <w:left w:val="single" w:sz="4" w:space="0" w:color="000000"/>
              <w:right w:val="single" w:sz="4" w:space="0" w:color="000000"/>
            </w:tcBorders>
            <w:vAlign w:val="center"/>
          </w:tcPr>
          <w:p w14:paraId="68C97F71" w14:textId="77777777" w:rsidR="00BF1E4A" w:rsidRPr="00BF1E4A" w:rsidRDefault="00BF1E4A" w:rsidP="00BF1E4A">
            <w:pPr>
              <w:spacing w:after="0" w:line="240" w:lineRule="auto"/>
              <w:jc w:val="center"/>
              <w:rPr>
                <w:rFonts w:ascii="Times New Roman" w:eastAsia="Calibri" w:hAnsi="Times New Roman" w:cs="Times New Roman"/>
                <w:sz w:val="16"/>
                <w:szCs w:val="16"/>
              </w:rPr>
            </w:pPr>
          </w:p>
        </w:tc>
        <w:tc>
          <w:tcPr>
            <w:tcW w:w="730" w:type="pct"/>
            <w:tcBorders>
              <w:top w:val="single" w:sz="4" w:space="0" w:color="000000"/>
              <w:left w:val="single" w:sz="4" w:space="0" w:color="000000"/>
              <w:right w:val="single" w:sz="2" w:space="0" w:color="auto"/>
            </w:tcBorders>
            <w:vAlign w:val="center"/>
          </w:tcPr>
          <w:p w14:paraId="152B0C09"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прогноз</w:t>
            </w:r>
          </w:p>
        </w:tc>
        <w:tc>
          <w:tcPr>
            <w:tcW w:w="543" w:type="pct"/>
            <w:tcBorders>
              <w:top w:val="single" w:sz="4" w:space="0" w:color="000000"/>
              <w:left w:val="single" w:sz="4" w:space="0" w:color="000000"/>
              <w:right w:val="single" w:sz="2" w:space="0" w:color="auto"/>
            </w:tcBorders>
            <w:vAlign w:val="center"/>
          </w:tcPr>
          <w:p w14:paraId="2F798405" w14:textId="77777777" w:rsidR="00BF1E4A" w:rsidRPr="00BF1E4A" w:rsidRDefault="00BF1E4A" w:rsidP="00BF1E4A">
            <w:pPr>
              <w:spacing w:after="0" w:line="240" w:lineRule="auto"/>
              <w:jc w:val="center"/>
              <w:rPr>
                <w:rFonts w:ascii="Times New Roman" w:eastAsia="Calibri" w:hAnsi="Times New Roman" w:cs="Times New Roman"/>
                <w:sz w:val="16"/>
                <w:szCs w:val="16"/>
              </w:rPr>
            </w:pPr>
            <w:r w:rsidRPr="00BF1E4A">
              <w:rPr>
                <w:rFonts w:ascii="Times New Roman" w:eastAsia="Calibri" w:hAnsi="Times New Roman" w:cs="Times New Roman"/>
                <w:sz w:val="16"/>
                <w:szCs w:val="16"/>
              </w:rPr>
              <w:t>отчет</w:t>
            </w:r>
          </w:p>
        </w:tc>
      </w:tr>
      <w:tr w:rsidR="00BF1E4A" w:rsidRPr="00BF1E4A" w14:paraId="69448AF4"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6C1C5E0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w:t>
            </w:r>
          </w:p>
        </w:tc>
        <w:tc>
          <w:tcPr>
            <w:tcW w:w="1811" w:type="pct"/>
            <w:tcBorders>
              <w:top w:val="single" w:sz="4" w:space="0" w:color="000000"/>
              <w:left w:val="single" w:sz="4" w:space="0" w:color="000000"/>
              <w:bottom w:val="single" w:sz="4" w:space="0" w:color="000000"/>
              <w:right w:val="single" w:sz="4" w:space="0" w:color="000000"/>
            </w:tcBorders>
          </w:tcPr>
          <w:p w14:paraId="17508924"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Численность постоянного населения (на конец года)</w:t>
            </w:r>
          </w:p>
        </w:tc>
        <w:tc>
          <w:tcPr>
            <w:tcW w:w="924" w:type="pct"/>
            <w:tcBorders>
              <w:top w:val="single" w:sz="4" w:space="0" w:color="000000"/>
              <w:left w:val="single" w:sz="4" w:space="0" w:color="000000"/>
              <w:bottom w:val="single" w:sz="4" w:space="0" w:color="000000"/>
              <w:right w:val="single" w:sz="4" w:space="0" w:color="000000"/>
            </w:tcBorders>
          </w:tcPr>
          <w:p w14:paraId="07A9E5F3"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чел.</w:t>
            </w:r>
          </w:p>
        </w:tc>
        <w:tc>
          <w:tcPr>
            <w:tcW w:w="619" w:type="pct"/>
            <w:tcBorders>
              <w:top w:val="single" w:sz="4" w:space="0" w:color="000000"/>
              <w:left w:val="single" w:sz="4" w:space="0" w:color="000000"/>
              <w:bottom w:val="single" w:sz="4" w:space="0" w:color="000000"/>
              <w:right w:val="single" w:sz="4" w:space="0" w:color="000000"/>
            </w:tcBorders>
          </w:tcPr>
          <w:p w14:paraId="1BE753C7"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671</w:t>
            </w:r>
          </w:p>
        </w:tc>
        <w:tc>
          <w:tcPr>
            <w:tcW w:w="730" w:type="pct"/>
            <w:tcBorders>
              <w:top w:val="single" w:sz="4" w:space="0" w:color="000000"/>
              <w:left w:val="single" w:sz="4" w:space="0" w:color="000000"/>
              <w:bottom w:val="single" w:sz="4" w:space="0" w:color="000000"/>
              <w:right w:val="single" w:sz="2" w:space="0" w:color="auto"/>
            </w:tcBorders>
          </w:tcPr>
          <w:p w14:paraId="1485AB20"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680</w:t>
            </w:r>
          </w:p>
        </w:tc>
        <w:tc>
          <w:tcPr>
            <w:tcW w:w="543" w:type="pct"/>
            <w:tcBorders>
              <w:top w:val="single" w:sz="4" w:space="0" w:color="000000"/>
              <w:left w:val="single" w:sz="4" w:space="0" w:color="000000"/>
              <w:bottom w:val="single" w:sz="4" w:space="0" w:color="000000"/>
              <w:right w:val="single" w:sz="2" w:space="0" w:color="auto"/>
            </w:tcBorders>
          </w:tcPr>
          <w:p w14:paraId="67029615"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898</w:t>
            </w:r>
          </w:p>
        </w:tc>
      </w:tr>
      <w:tr w:rsidR="00BF1E4A" w:rsidRPr="00BF1E4A" w14:paraId="5A51D626"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05939EF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2</w:t>
            </w:r>
          </w:p>
        </w:tc>
        <w:tc>
          <w:tcPr>
            <w:tcW w:w="1811" w:type="pct"/>
            <w:tcBorders>
              <w:top w:val="single" w:sz="4" w:space="0" w:color="000000"/>
              <w:left w:val="single" w:sz="4" w:space="0" w:color="000000"/>
              <w:bottom w:val="single" w:sz="4" w:space="0" w:color="000000"/>
              <w:right w:val="single" w:sz="4" w:space="0" w:color="000000"/>
            </w:tcBorders>
          </w:tcPr>
          <w:p w14:paraId="0B471C6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Число прибывших</w:t>
            </w:r>
          </w:p>
        </w:tc>
        <w:tc>
          <w:tcPr>
            <w:tcW w:w="924" w:type="pct"/>
            <w:tcBorders>
              <w:top w:val="single" w:sz="4" w:space="0" w:color="000000"/>
              <w:left w:val="single" w:sz="4" w:space="0" w:color="000000"/>
              <w:bottom w:val="single" w:sz="4" w:space="0" w:color="000000"/>
              <w:right w:val="single" w:sz="4" w:space="0" w:color="000000"/>
            </w:tcBorders>
          </w:tcPr>
          <w:p w14:paraId="4219D37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чел.</w:t>
            </w:r>
          </w:p>
        </w:tc>
        <w:tc>
          <w:tcPr>
            <w:tcW w:w="619" w:type="pct"/>
            <w:tcBorders>
              <w:top w:val="single" w:sz="4" w:space="0" w:color="000000"/>
              <w:left w:val="single" w:sz="4" w:space="0" w:color="000000"/>
              <w:bottom w:val="single" w:sz="4" w:space="0" w:color="000000"/>
              <w:right w:val="single" w:sz="4" w:space="0" w:color="000000"/>
            </w:tcBorders>
          </w:tcPr>
          <w:p w14:paraId="73D17415"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15</w:t>
            </w:r>
          </w:p>
        </w:tc>
        <w:tc>
          <w:tcPr>
            <w:tcW w:w="730" w:type="pct"/>
            <w:tcBorders>
              <w:top w:val="single" w:sz="4" w:space="0" w:color="000000"/>
              <w:left w:val="single" w:sz="4" w:space="0" w:color="000000"/>
              <w:bottom w:val="single" w:sz="4" w:space="0" w:color="000000"/>
              <w:right w:val="single" w:sz="2" w:space="0" w:color="auto"/>
            </w:tcBorders>
          </w:tcPr>
          <w:p w14:paraId="455F4842"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6</w:t>
            </w:r>
          </w:p>
        </w:tc>
        <w:tc>
          <w:tcPr>
            <w:tcW w:w="543" w:type="pct"/>
            <w:tcBorders>
              <w:top w:val="single" w:sz="4" w:space="0" w:color="000000"/>
              <w:left w:val="single" w:sz="4" w:space="0" w:color="000000"/>
              <w:bottom w:val="single" w:sz="4" w:space="0" w:color="000000"/>
              <w:right w:val="single" w:sz="2" w:space="0" w:color="auto"/>
            </w:tcBorders>
          </w:tcPr>
          <w:p w14:paraId="7363E4E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6</w:t>
            </w:r>
          </w:p>
        </w:tc>
      </w:tr>
      <w:tr w:rsidR="00BF1E4A" w:rsidRPr="00BF1E4A" w14:paraId="50413F78"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10915470"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3.</w:t>
            </w:r>
          </w:p>
        </w:tc>
        <w:tc>
          <w:tcPr>
            <w:tcW w:w="1811" w:type="pct"/>
            <w:tcBorders>
              <w:top w:val="single" w:sz="4" w:space="0" w:color="000000"/>
              <w:left w:val="single" w:sz="4" w:space="0" w:color="000000"/>
              <w:bottom w:val="single" w:sz="4" w:space="0" w:color="000000"/>
              <w:right w:val="single" w:sz="4" w:space="0" w:color="000000"/>
            </w:tcBorders>
          </w:tcPr>
          <w:p w14:paraId="3260FDF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Число убывших</w:t>
            </w:r>
          </w:p>
        </w:tc>
        <w:tc>
          <w:tcPr>
            <w:tcW w:w="924" w:type="pct"/>
            <w:tcBorders>
              <w:top w:val="single" w:sz="4" w:space="0" w:color="000000"/>
              <w:left w:val="single" w:sz="4" w:space="0" w:color="000000"/>
              <w:bottom w:val="single" w:sz="4" w:space="0" w:color="000000"/>
              <w:right w:val="single" w:sz="4" w:space="0" w:color="000000"/>
            </w:tcBorders>
          </w:tcPr>
          <w:p w14:paraId="4DFCC0A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чел.</w:t>
            </w:r>
          </w:p>
        </w:tc>
        <w:tc>
          <w:tcPr>
            <w:tcW w:w="619" w:type="pct"/>
            <w:tcBorders>
              <w:top w:val="single" w:sz="4" w:space="0" w:color="000000"/>
              <w:left w:val="single" w:sz="4" w:space="0" w:color="000000"/>
              <w:bottom w:val="single" w:sz="4" w:space="0" w:color="000000"/>
              <w:right w:val="single" w:sz="4" w:space="0" w:color="000000"/>
            </w:tcBorders>
          </w:tcPr>
          <w:p w14:paraId="7478B105"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10</w:t>
            </w:r>
          </w:p>
        </w:tc>
        <w:tc>
          <w:tcPr>
            <w:tcW w:w="730" w:type="pct"/>
            <w:tcBorders>
              <w:top w:val="single" w:sz="4" w:space="0" w:color="000000"/>
              <w:left w:val="single" w:sz="4" w:space="0" w:color="000000"/>
              <w:bottom w:val="single" w:sz="4" w:space="0" w:color="000000"/>
              <w:right w:val="single" w:sz="2" w:space="0" w:color="auto"/>
            </w:tcBorders>
          </w:tcPr>
          <w:p w14:paraId="552BF68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22</w:t>
            </w:r>
          </w:p>
        </w:tc>
        <w:tc>
          <w:tcPr>
            <w:tcW w:w="543" w:type="pct"/>
            <w:tcBorders>
              <w:top w:val="single" w:sz="4" w:space="0" w:color="000000"/>
              <w:left w:val="single" w:sz="4" w:space="0" w:color="000000"/>
              <w:bottom w:val="single" w:sz="4" w:space="0" w:color="000000"/>
              <w:right w:val="single" w:sz="2" w:space="0" w:color="auto"/>
            </w:tcBorders>
          </w:tcPr>
          <w:p w14:paraId="129DF15D"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22</w:t>
            </w:r>
          </w:p>
        </w:tc>
      </w:tr>
      <w:tr w:rsidR="00BF1E4A" w:rsidRPr="00BF1E4A" w14:paraId="6F1BEF4A"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722CD1C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4.</w:t>
            </w:r>
          </w:p>
        </w:tc>
        <w:tc>
          <w:tcPr>
            <w:tcW w:w="1811" w:type="pct"/>
            <w:tcBorders>
              <w:top w:val="single" w:sz="4" w:space="0" w:color="000000"/>
              <w:left w:val="single" w:sz="4" w:space="0" w:color="000000"/>
              <w:bottom w:val="single" w:sz="4" w:space="0" w:color="000000"/>
              <w:right w:val="single" w:sz="2" w:space="0" w:color="auto"/>
            </w:tcBorders>
          </w:tcPr>
          <w:p w14:paraId="3C77E049"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Объем промышленного производства</w:t>
            </w:r>
          </w:p>
        </w:tc>
        <w:tc>
          <w:tcPr>
            <w:tcW w:w="924" w:type="pct"/>
            <w:tcBorders>
              <w:top w:val="single" w:sz="4" w:space="0" w:color="000000"/>
              <w:left w:val="single" w:sz="2" w:space="0" w:color="auto"/>
              <w:bottom w:val="single" w:sz="4" w:space="0" w:color="000000"/>
              <w:right w:val="single" w:sz="4" w:space="0" w:color="000000"/>
            </w:tcBorders>
          </w:tcPr>
          <w:p w14:paraId="5DE41E12"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млн. руб.</w:t>
            </w:r>
          </w:p>
        </w:tc>
        <w:tc>
          <w:tcPr>
            <w:tcW w:w="619" w:type="pct"/>
            <w:tcBorders>
              <w:top w:val="single" w:sz="4" w:space="0" w:color="000000"/>
              <w:left w:val="single" w:sz="4" w:space="0" w:color="000000"/>
              <w:bottom w:val="single" w:sz="4" w:space="0" w:color="000000"/>
              <w:right w:val="single" w:sz="4" w:space="0" w:color="000000"/>
            </w:tcBorders>
          </w:tcPr>
          <w:p w14:paraId="1362724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8,091</w:t>
            </w:r>
          </w:p>
        </w:tc>
        <w:tc>
          <w:tcPr>
            <w:tcW w:w="730" w:type="pct"/>
            <w:tcBorders>
              <w:top w:val="single" w:sz="4" w:space="0" w:color="000000"/>
              <w:left w:val="single" w:sz="4" w:space="0" w:color="000000"/>
              <w:bottom w:val="single" w:sz="4" w:space="0" w:color="000000"/>
              <w:right w:val="single" w:sz="2" w:space="0" w:color="auto"/>
            </w:tcBorders>
          </w:tcPr>
          <w:p w14:paraId="42C7E50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8,097</w:t>
            </w:r>
          </w:p>
        </w:tc>
        <w:tc>
          <w:tcPr>
            <w:tcW w:w="543" w:type="pct"/>
            <w:tcBorders>
              <w:top w:val="single" w:sz="4" w:space="0" w:color="000000"/>
              <w:left w:val="single" w:sz="4" w:space="0" w:color="000000"/>
              <w:bottom w:val="single" w:sz="4" w:space="0" w:color="000000"/>
              <w:right w:val="single" w:sz="2" w:space="0" w:color="auto"/>
            </w:tcBorders>
          </w:tcPr>
          <w:p w14:paraId="09AA8E26"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8,091</w:t>
            </w:r>
          </w:p>
        </w:tc>
      </w:tr>
      <w:tr w:rsidR="00BF1E4A" w:rsidRPr="00BF1E4A" w14:paraId="6CC7746D"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1DB7DF86"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5.</w:t>
            </w:r>
          </w:p>
        </w:tc>
        <w:tc>
          <w:tcPr>
            <w:tcW w:w="1811" w:type="pct"/>
            <w:tcBorders>
              <w:top w:val="single" w:sz="4" w:space="0" w:color="000000"/>
              <w:left w:val="single" w:sz="4" w:space="0" w:color="000000"/>
              <w:bottom w:val="single" w:sz="4" w:space="0" w:color="000000"/>
              <w:right w:val="single" w:sz="2" w:space="0" w:color="auto"/>
            </w:tcBorders>
          </w:tcPr>
          <w:p w14:paraId="3206D20D"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Объем производства продукции сельского хозяйства</w:t>
            </w:r>
          </w:p>
        </w:tc>
        <w:tc>
          <w:tcPr>
            <w:tcW w:w="924" w:type="pct"/>
            <w:tcBorders>
              <w:top w:val="single" w:sz="4" w:space="0" w:color="000000"/>
              <w:left w:val="single" w:sz="2" w:space="0" w:color="auto"/>
              <w:bottom w:val="single" w:sz="4" w:space="0" w:color="000000"/>
              <w:right w:val="single" w:sz="4" w:space="0" w:color="000000"/>
            </w:tcBorders>
          </w:tcPr>
          <w:p w14:paraId="4AB5034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млн. руб.</w:t>
            </w:r>
          </w:p>
        </w:tc>
        <w:tc>
          <w:tcPr>
            <w:tcW w:w="619" w:type="pct"/>
            <w:tcBorders>
              <w:top w:val="single" w:sz="4" w:space="0" w:color="000000"/>
              <w:left w:val="single" w:sz="4" w:space="0" w:color="000000"/>
              <w:bottom w:val="single" w:sz="4" w:space="0" w:color="000000"/>
              <w:right w:val="single" w:sz="4" w:space="0" w:color="000000"/>
            </w:tcBorders>
          </w:tcPr>
          <w:p w14:paraId="1D4CA539"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27,196</w:t>
            </w:r>
          </w:p>
        </w:tc>
        <w:tc>
          <w:tcPr>
            <w:tcW w:w="730" w:type="pct"/>
            <w:tcBorders>
              <w:top w:val="single" w:sz="4" w:space="0" w:color="000000"/>
              <w:left w:val="single" w:sz="4" w:space="0" w:color="000000"/>
              <w:bottom w:val="single" w:sz="4" w:space="0" w:color="000000"/>
              <w:right w:val="single" w:sz="2" w:space="0" w:color="auto"/>
            </w:tcBorders>
          </w:tcPr>
          <w:p w14:paraId="206B460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27,196</w:t>
            </w:r>
          </w:p>
        </w:tc>
        <w:tc>
          <w:tcPr>
            <w:tcW w:w="543" w:type="pct"/>
            <w:tcBorders>
              <w:top w:val="single" w:sz="4" w:space="0" w:color="000000"/>
              <w:left w:val="single" w:sz="4" w:space="0" w:color="000000"/>
              <w:bottom w:val="single" w:sz="4" w:space="0" w:color="000000"/>
              <w:right w:val="single" w:sz="2" w:space="0" w:color="auto"/>
            </w:tcBorders>
          </w:tcPr>
          <w:p w14:paraId="4E6AA84D"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27,196</w:t>
            </w:r>
          </w:p>
        </w:tc>
      </w:tr>
      <w:tr w:rsidR="00BF1E4A" w:rsidRPr="00BF1E4A" w14:paraId="477602D6"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3ACA6D5D"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6.</w:t>
            </w:r>
          </w:p>
        </w:tc>
        <w:tc>
          <w:tcPr>
            <w:tcW w:w="1811" w:type="pct"/>
            <w:tcBorders>
              <w:top w:val="single" w:sz="4" w:space="0" w:color="000000"/>
              <w:left w:val="single" w:sz="4" w:space="0" w:color="000000"/>
              <w:bottom w:val="single" w:sz="4" w:space="0" w:color="000000"/>
              <w:right w:val="single" w:sz="4" w:space="0" w:color="000000"/>
            </w:tcBorders>
          </w:tcPr>
          <w:p w14:paraId="02D254B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Поголовье КРС</w:t>
            </w:r>
          </w:p>
        </w:tc>
        <w:tc>
          <w:tcPr>
            <w:tcW w:w="924" w:type="pct"/>
            <w:tcBorders>
              <w:top w:val="single" w:sz="4" w:space="0" w:color="000000"/>
              <w:left w:val="single" w:sz="4" w:space="0" w:color="000000"/>
              <w:bottom w:val="single" w:sz="4" w:space="0" w:color="000000"/>
              <w:right w:val="single" w:sz="4" w:space="0" w:color="000000"/>
            </w:tcBorders>
          </w:tcPr>
          <w:p w14:paraId="5A07BDD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тыс. гол.</w:t>
            </w:r>
          </w:p>
        </w:tc>
        <w:tc>
          <w:tcPr>
            <w:tcW w:w="619" w:type="pct"/>
            <w:tcBorders>
              <w:top w:val="single" w:sz="4" w:space="0" w:color="000000"/>
              <w:left w:val="single" w:sz="4" w:space="0" w:color="000000"/>
              <w:bottom w:val="single" w:sz="4" w:space="0" w:color="000000"/>
              <w:right w:val="single" w:sz="4" w:space="0" w:color="000000"/>
            </w:tcBorders>
          </w:tcPr>
          <w:p w14:paraId="760B2CD6"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0,511</w:t>
            </w:r>
          </w:p>
        </w:tc>
        <w:tc>
          <w:tcPr>
            <w:tcW w:w="730" w:type="pct"/>
            <w:tcBorders>
              <w:top w:val="single" w:sz="4" w:space="0" w:color="000000"/>
              <w:left w:val="single" w:sz="4" w:space="0" w:color="000000"/>
              <w:bottom w:val="single" w:sz="4" w:space="0" w:color="000000"/>
              <w:right w:val="single" w:sz="2" w:space="0" w:color="auto"/>
            </w:tcBorders>
          </w:tcPr>
          <w:p w14:paraId="25C3FA04"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0,520</w:t>
            </w:r>
          </w:p>
        </w:tc>
        <w:tc>
          <w:tcPr>
            <w:tcW w:w="543" w:type="pct"/>
            <w:tcBorders>
              <w:top w:val="single" w:sz="4" w:space="0" w:color="000000"/>
              <w:left w:val="single" w:sz="4" w:space="0" w:color="000000"/>
              <w:bottom w:val="single" w:sz="4" w:space="0" w:color="000000"/>
              <w:right w:val="single" w:sz="2" w:space="0" w:color="auto"/>
            </w:tcBorders>
          </w:tcPr>
          <w:p w14:paraId="6A5B310F"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0,520</w:t>
            </w:r>
          </w:p>
        </w:tc>
      </w:tr>
      <w:tr w:rsidR="00BF1E4A" w:rsidRPr="00BF1E4A" w14:paraId="4E01432E"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1557A549" w14:textId="77777777" w:rsidR="00BF1E4A" w:rsidRPr="00BF1E4A" w:rsidRDefault="00BF1E4A" w:rsidP="00BF1E4A">
            <w:pPr>
              <w:spacing w:after="0" w:line="240" w:lineRule="auto"/>
              <w:rPr>
                <w:rFonts w:ascii="Times New Roman" w:eastAsia="Calibri" w:hAnsi="Times New Roman" w:cs="Times New Roman"/>
                <w:sz w:val="16"/>
                <w:szCs w:val="16"/>
              </w:rPr>
            </w:pPr>
          </w:p>
        </w:tc>
        <w:tc>
          <w:tcPr>
            <w:tcW w:w="1811" w:type="pct"/>
            <w:tcBorders>
              <w:top w:val="single" w:sz="4" w:space="0" w:color="000000"/>
              <w:left w:val="single" w:sz="4" w:space="0" w:color="000000"/>
              <w:bottom w:val="single" w:sz="4" w:space="0" w:color="000000"/>
              <w:right w:val="single" w:sz="4" w:space="0" w:color="000000"/>
            </w:tcBorders>
          </w:tcPr>
          <w:p w14:paraId="5E6C975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в том числе коров</w:t>
            </w:r>
          </w:p>
        </w:tc>
        <w:tc>
          <w:tcPr>
            <w:tcW w:w="924" w:type="pct"/>
            <w:tcBorders>
              <w:top w:val="single" w:sz="4" w:space="0" w:color="000000"/>
              <w:left w:val="single" w:sz="4" w:space="0" w:color="000000"/>
              <w:bottom w:val="single" w:sz="4" w:space="0" w:color="000000"/>
              <w:right w:val="single" w:sz="4" w:space="0" w:color="000000"/>
            </w:tcBorders>
          </w:tcPr>
          <w:p w14:paraId="06F5E84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тыс. гол.</w:t>
            </w:r>
          </w:p>
        </w:tc>
        <w:tc>
          <w:tcPr>
            <w:tcW w:w="619" w:type="pct"/>
            <w:tcBorders>
              <w:top w:val="single" w:sz="4" w:space="0" w:color="000000"/>
              <w:left w:val="single" w:sz="4" w:space="0" w:color="000000"/>
              <w:bottom w:val="single" w:sz="4" w:space="0" w:color="000000"/>
              <w:right w:val="single" w:sz="4" w:space="0" w:color="000000"/>
            </w:tcBorders>
          </w:tcPr>
          <w:p w14:paraId="22DD9EB4"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0,251</w:t>
            </w:r>
          </w:p>
        </w:tc>
        <w:tc>
          <w:tcPr>
            <w:tcW w:w="730" w:type="pct"/>
            <w:tcBorders>
              <w:top w:val="single" w:sz="4" w:space="0" w:color="000000"/>
              <w:left w:val="single" w:sz="4" w:space="0" w:color="000000"/>
              <w:bottom w:val="single" w:sz="4" w:space="0" w:color="000000"/>
              <w:right w:val="single" w:sz="2" w:space="0" w:color="auto"/>
            </w:tcBorders>
          </w:tcPr>
          <w:p w14:paraId="2B1E12D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0,239</w:t>
            </w:r>
          </w:p>
        </w:tc>
        <w:tc>
          <w:tcPr>
            <w:tcW w:w="543" w:type="pct"/>
            <w:tcBorders>
              <w:top w:val="single" w:sz="4" w:space="0" w:color="000000"/>
              <w:left w:val="single" w:sz="4" w:space="0" w:color="000000"/>
              <w:bottom w:val="single" w:sz="4" w:space="0" w:color="000000"/>
              <w:right w:val="single" w:sz="2" w:space="0" w:color="auto"/>
            </w:tcBorders>
          </w:tcPr>
          <w:p w14:paraId="3BC6A052"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0,239</w:t>
            </w:r>
          </w:p>
        </w:tc>
      </w:tr>
      <w:tr w:rsidR="00BF1E4A" w:rsidRPr="00BF1E4A" w14:paraId="7B0B5B12"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217B09F0"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7.</w:t>
            </w:r>
          </w:p>
        </w:tc>
        <w:tc>
          <w:tcPr>
            <w:tcW w:w="1811" w:type="pct"/>
            <w:tcBorders>
              <w:top w:val="single" w:sz="4" w:space="0" w:color="000000"/>
              <w:left w:val="single" w:sz="4" w:space="0" w:color="000000"/>
              <w:bottom w:val="single" w:sz="4" w:space="0" w:color="000000"/>
              <w:right w:val="single" w:sz="4" w:space="0" w:color="000000"/>
            </w:tcBorders>
          </w:tcPr>
          <w:p w14:paraId="083907F2"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Поголовье свиней</w:t>
            </w:r>
          </w:p>
        </w:tc>
        <w:tc>
          <w:tcPr>
            <w:tcW w:w="924" w:type="pct"/>
            <w:tcBorders>
              <w:top w:val="single" w:sz="4" w:space="0" w:color="000000"/>
              <w:left w:val="single" w:sz="4" w:space="0" w:color="000000"/>
              <w:bottom w:val="single" w:sz="4" w:space="0" w:color="000000"/>
              <w:right w:val="single" w:sz="4" w:space="0" w:color="000000"/>
            </w:tcBorders>
          </w:tcPr>
          <w:p w14:paraId="0EF27488"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тыс. гол.</w:t>
            </w:r>
          </w:p>
        </w:tc>
        <w:tc>
          <w:tcPr>
            <w:tcW w:w="619" w:type="pct"/>
            <w:tcBorders>
              <w:top w:val="single" w:sz="4" w:space="0" w:color="000000"/>
              <w:left w:val="single" w:sz="4" w:space="0" w:color="000000"/>
              <w:bottom w:val="single" w:sz="4" w:space="0" w:color="000000"/>
              <w:right w:val="single" w:sz="4" w:space="0" w:color="000000"/>
            </w:tcBorders>
          </w:tcPr>
          <w:p w14:paraId="066D3FE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0,379</w:t>
            </w:r>
          </w:p>
        </w:tc>
        <w:tc>
          <w:tcPr>
            <w:tcW w:w="730" w:type="pct"/>
            <w:tcBorders>
              <w:top w:val="single" w:sz="4" w:space="0" w:color="000000"/>
              <w:left w:val="single" w:sz="4" w:space="0" w:color="000000"/>
              <w:bottom w:val="single" w:sz="4" w:space="0" w:color="000000"/>
              <w:right w:val="single" w:sz="2" w:space="0" w:color="auto"/>
            </w:tcBorders>
          </w:tcPr>
          <w:p w14:paraId="283A3B9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0,169</w:t>
            </w:r>
          </w:p>
        </w:tc>
        <w:tc>
          <w:tcPr>
            <w:tcW w:w="543" w:type="pct"/>
            <w:tcBorders>
              <w:top w:val="single" w:sz="4" w:space="0" w:color="000000"/>
              <w:left w:val="single" w:sz="4" w:space="0" w:color="000000"/>
              <w:bottom w:val="single" w:sz="4" w:space="0" w:color="000000"/>
              <w:right w:val="single" w:sz="2" w:space="0" w:color="auto"/>
            </w:tcBorders>
          </w:tcPr>
          <w:p w14:paraId="5D0DF20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0,169</w:t>
            </w:r>
          </w:p>
        </w:tc>
      </w:tr>
      <w:tr w:rsidR="00BF1E4A" w:rsidRPr="00BF1E4A" w14:paraId="347FEE63"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7DB1C1E3"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8.</w:t>
            </w:r>
          </w:p>
        </w:tc>
        <w:tc>
          <w:tcPr>
            <w:tcW w:w="1811" w:type="pct"/>
            <w:tcBorders>
              <w:top w:val="single" w:sz="4" w:space="0" w:color="000000"/>
              <w:left w:val="single" w:sz="4" w:space="0" w:color="000000"/>
              <w:bottom w:val="single" w:sz="4" w:space="0" w:color="000000"/>
              <w:right w:val="single" w:sz="4" w:space="0" w:color="000000"/>
            </w:tcBorders>
          </w:tcPr>
          <w:p w14:paraId="27682783"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Объем выполненных работ по виду деятельности «строительство»</w:t>
            </w:r>
          </w:p>
        </w:tc>
        <w:tc>
          <w:tcPr>
            <w:tcW w:w="924" w:type="pct"/>
            <w:tcBorders>
              <w:top w:val="single" w:sz="4" w:space="0" w:color="000000"/>
              <w:left w:val="single" w:sz="4" w:space="0" w:color="000000"/>
              <w:bottom w:val="single" w:sz="4" w:space="0" w:color="000000"/>
              <w:right w:val="single" w:sz="4" w:space="0" w:color="000000"/>
            </w:tcBorders>
          </w:tcPr>
          <w:p w14:paraId="61C0A4C7"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млн. руб.</w:t>
            </w:r>
          </w:p>
        </w:tc>
        <w:tc>
          <w:tcPr>
            <w:tcW w:w="619" w:type="pct"/>
            <w:tcBorders>
              <w:top w:val="single" w:sz="4" w:space="0" w:color="000000"/>
              <w:left w:val="single" w:sz="4" w:space="0" w:color="000000"/>
              <w:bottom w:val="single" w:sz="4" w:space="0" w:color="000000"/>
              <w:right w:val="single" w:sz="4" w:space="0" w:color="000000"/>
            </w:tcBorders>
          </w:tcPr>
          <w:p w14:paraId="367E5E7B"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c>
          <w:tcPr>
            <w:tcW w:w="730" w:type="pct"/>
            <w:tcBorders>
              <w:top w:val="single" w:sz="4" w:space="0" w:color="000000"/>
              <w:left w:val="single" w:sz="4" w:space="0" w:color="000000"/>
              <w:bottom w:val="single" w:sz="4" w:space="0" w:color="000000"/>
              <w:right w:val="single" w:sz="2" w:space="0" w:color="auto"/>
            </w:tcBorders>
          </w:tcPr>
          <w:p w14:paraId="28FB55A6"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c>
          <w:tcPr>
            <w:tcW w:w="543" w:type="pct"/>
            <w:tcBorders>
              <w:top w:val="single" w:sz="4" w:space="0" w:color="000000"/>
              <w:left w:val="single" w:sz="4" w:space="0" w:color="000000"/>
              <w:bottom w:val="single" w:sz="4" w:space="0" w:color="000000"/>
              <w:right w:val="single" w:sz="2" w:space="0" w:color="auto"/>
            </w:tcBorders>
          </w:tcPr>
          <w:p w14:paraId="4D11874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r>
      <w:tr w:rsidR="00BF1E4A" w:rsidRPr="00BF1E4A" w14:paraId="73B7AE44"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2AE910E7"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9.</w:t>
            </w:r>
          </w:p>
        </w:tc>
        <w:tc>
          <w:tcPr>
            <w:tcW w:w="1811" w:type="pct"/>
            <w:tcBorders>
              <w:top w:val="single" w:sz="4" w:space="0" w:color="000000"/>
              <w:left w:val="single" w:sz="4" w:space="0" w:color="000000"/>
              <w:bottom w:val="single" w:sz="4" w:space="0" w:color="000000"/>
              <w:right w:val="single" w:sz="4" w:space="0" w:color="000000"/>
            </w:tcBorders>
          </w:tcPr>
          <w:p w14:paraId="4A3A2597"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Ввод в эксплуатацию за счет всех источников финансирования жилых домов</w:t>
            </w:r>
          </w:p>
        </w:tc>
        <w:tc>
          <w:tcPr>
            <w:tcW w:w="924" w:type="pct"/>
            <w:tcBorders>
              <w:top w:val="single" w:sz="4" w:space="0" w:color="000000"/>
              <w:left w:val="single" w:sz="4" w:space="0" w:color="000000"/>
              <w:bottom w:val="single" w:sz="4" w:space="0" w:color="000000"/>
              <w:right w:val="single" w:sz="4" w:space="0" w:color="000000"/>
            </w:tcBorders>
          </w:tcPr>
          <w:p w14:paraId="33C0EA1F"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м</w:t>
            </w:r>
            <w:r w:rsidRPr="00BF1E4A">
              <w:rPr>
                <w:rFonts w:ascii="Times New Roman" w:eastAsia="Calibri" w:hAnsi="Times New Roman" w:cs="Times New Roman"/>
                <w:sz w:val="16"/>
                <w:szCs w:val="16"/>
                <w:vertAlign w:val="superscript"/>
              </w:rPr>
              <w:t>2</w:t>
            </w:r>
            <w:r w:rsidRPr="00BF1E4A">
              <w:rPr>
                <w:rFonts w:ascii="Times New Roman" w:eastAsia="Calibri" w:hAnsi="Times New Roman" w:cs="Times New Roman"/>
                <w:sz w:val="16"/>
                <w:szCs w:val="16"/>
              </w:rPr>
              <w:t xml:space="preserve"> общей площади</w:t>
            </w:r>
          </w:p>
        </w:tc>
        <w:tc>
          <w:tcPr>
            <w:tcW w:w="619" w:type="pct"/>
            <w:tcBorders>
              <w:top w:val="single" w:sz="4" w:space="0" w:color="000000"/>
              <w:left w:val="single" w:sz="4" w:space="0" w:color="000000"/>
              <w:bottom w:val="single" w:sz="4" w:space="0" w:color="000000"/>
              <w:right w:val="single" w:sz="4" w:space="0" w:color="000000"/>
            </w:tcBorders>
          </w:tcPr>
          <w:p w14:paraId="0AE2800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c>
          <w:tcPr>
            <w:tcW w:w="730" w:type="pct"/>
            <w:tcBorders>
              <w:top w:val="single" w:sz="4" w:space="0" w:color="000000"/>
              <w:left w:val="single" w:sz="4" w:space="0" w:color="000000"/>
              <w:bottom w:val="single" w:sz="4" w:space="0" w:color="000000"/>
              <w:right w:val="single" w:sz="2" w:space="0" w:color="auto"/>
            </w:tcBorders>
          </w:tcPr>
          <w:p w14:paraId="2E5755E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c>
          <w:tcPr>
            <w:tcW w:w="543" w:type="pct"/>
            <w:tcBorders>
              <w:top w:val="single" w:sz="4" w:space="0" w:color="000000"/>
              <w:left w:val="single" w:sz="4" w:space="0" w:color="000000"/>
              <w:bottom w:val="single" w:sz="4" w:space="0" w:color="000000"/>
              <w:right w:val="single" w:sz="2" w:space="0" w:color="auto"/>
            </w:tcBorders>
          </w:tcPr>
          <w:p w14:paraId="678851D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r>
      <w:tr w:rsidR="00BF1E4A" w:rsidRPr="00BF1E4A" w14:paraId="351D5152"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68A563C2"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10.</w:t>
            </w:r>
          </w:p>
        </w:tc>
        <w:tc>
          <w:tcPr>
            <w:tcW w:w="1811" w:type="pct"/>
            <w:tcBorders>
              <w:top w:val="single" w:sz="4" w:space="0" w:color="000000"/>
              <w:left w:val="single" w:sz="4" w:space="0" w:color="000000"/>
              <w:bottom w:val="single" w:sz="4" w:space="0" w:color="000000"/>
              <w:right w:val="single" w:sz="4" w:space="0" w:color="000000"/>
            </w:tcBorders>
          </w:tcPr>
          <w:p w14:paraId="2BF0E976"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Ввод в эксплуатацию индивидуальных жилых домов, построенных населением за свой счет и с помощью кредитов</w:t>
            </w:r>
          </w:p>
        </w:tc>
        <w:tc>
          <w:tcPr>
            <w:tcW w:w="924" w:type="pct"/>
            <w:tcBorders>
              <w:top w:val="single" w:sz="4" w:space="0" w:color="000000"/>
              <w:left w:val="single" w:sz="4" w:space="0" w:color="000000"/>
              <w:bottom w:val="single" w:sz="4" w:space="0" w:color="000000"/>
              <w:right w:val="single" w:sz="4" w:space="0" w:color="000000"/>
            </w:tcBorders>
          </w:tcPr>
          <w:p w14:paraId="5439217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м</w:t>
            </w:r>
            <w:r w:rsidRPr="00BF1E4A">
              <w:rPr>
                <w:rFonts w:ascii="Times New Roman" w:eastAsia="Calibri" w:hAnsi="Times New Roman" w:cs="Times New Roman"/>
                <w:sz w:val="16"/>
                <w:szCs w:val="16"/>
                <w:vertAlign w:val="superscript"/>
              </w:rPr>
              <w:t>2</w:t>
            </w:r>
            <w:r w:rsidRPr="00BF1E4A">
              <w:rPr>
                <w:rFonts w:ascii="Times New Roman" w:eastAsia="Calibri" w:hAnsi="Times New Roman" w:cs="Times New Roman"/>
                <w:sz w:val="16"/>
                <w:szCs w:val="16"/>
              </w:rPr>
              <w:t xml:space="preserve"> общей площади</w:t>
            </w:r>
          </w:p>
        </w:tc>
        <w:tc>
          <w:tcPr>
            <w:tcW w:w="619" w:type="pct"/>
            <w:tcBorders>
              <w:top w:val="single" w:sz="4" w:space="0" w:color="000000"/>
              <w:left w:val="single" w:sz="4" w:space="0" w:color="000000"/>
              <w:bottom w:val="single" w:sz="4" w:space="0" w:color="000000"/>
              <w:right w:val="single" w:sz="4" w:space="0" w:color="000000"/>
            </w:tcBorders>
          </w:tcPr>
          <w:p w14:paraId="2EC6BF82"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c>
          <w:tcPr>
            <w:tcW w:w="730" w:type="pct"/>
            <w:tcBorders>
              <w:top w:val="single" w:sz="4" w:space="0" w:color="000000"/>
              <w:left w:val="single" w:sz="4" w:space="0" w:color="000000"/>
              <w:bottom w:val="single" w:sz="4" w:space="0" w:color="000000"/>
              <w:right w:val="single" w:sz="2" w:space="0" w:color="auto"/>
            </w:tcBorders>
          </w:tcPr>
          <w:p w14:paraId="19ADA4D0"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c>
          <w:tcPr>
            <w:tcW w:w="543" w:type="pct"/>
            <w:tcBorders>
              <w:top w:val="single" w:sz="4" w:space="0" w:color="000000"/>
              <w:left w:val="single" w:sz="4" w:space="0" w:color="000000"/>
              <w:bottom w:val="single" w:sz="4" w:space="0" w:color="000000"/>
              <w:right w:val="single" w:sz="2" w:space="0" w:color="auto"/>
            </w:tcBorders>
          </w:tcPr>
          <w:p w14:paraId="35987716"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0</w:t>
            </w:r>
          </w:p>
        </w:tc>
      </w:tr>
      <w:tr w:rsidR="00BF1E4A" w:rsidRPr="00BF1E4A" w14:paraId="0DA3A0D7"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40C597D2"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lastRenderedPageBreak/>
              <w:t>11.</w:t>
            </w:r>
          </w:p>
        </w:tc>
        <w:tc>
          <w:tcPr>
            <w:tcW w:w="1811" w:type="pct"/>
            <w:tcBorders>
              <w:top w:val="single" w:sz="4" w:space="0" w:color="000000"/>
              <w:left w:val="single" w:sz="4" w:space="0" w:color="000000"/>
              <w:bottom w:val="single" w:sz="4" w:space="0" w:color="000000"/>
              <w:right w:val="single" w:sz="4" w:space="0" w:color="000000"/>
            </w:tcBorders>
          </w:tcPr>
          <w:p w14:paraId="775E35BE"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Общая площадь жилых помещений, приходящаяся на 1 жителя</w:t>
            </w:r>
          </w:p>
        </w:tc>
        <w:tc>
          <w:tcPr>
            <w:tcW w:w="924" w:type="pct"/>
            <w:tcBorders>
              <w:top w:val="single" w:sz="4" w:space="0" w:color="000000"/>
              <w:left w:val="single" w:sz="4" w:space="0" w:color="000000"/>
              <w:bottom w:val="single" w:sz="4" w:space="0" w:color="000000"/>
              <w:right w:val="single" w:sz="4" w:space="0" w:color="000000"/>
            </w:tcBorders>
          </w:tcPr>
          <w:p w14:paraId="7440ADC9"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м</w:t>
            </w:r>
            <w:r w:rsidRPr="00BF1E4A">
              <w:rPr>
                <w:rFonts w:ascii="Times New Roman" w:eastAsia="Calibri" w:hAnsi="Times New Roman" w:cs="Times New Roman"/>
                <w:sz w:val="16"/>
                <w:szCs w:val="16"/>
                <w:vertAlign w:val="superscript"/>
              </w:rPr>
              <w:t>2</w:t>
            </w:r>
          </w:p>
        </w:tc>
        <w:tc>
          <w:tcPr>
            <w:tcW w:w="619" w:type="pct"/>
            <w:tcBorders>
              <w:top w:val="single" w:sz="4" w:space="0" w:color="000000"/>
              <w:left w:val="single" w:sz="4" w:space="0" w:color="000000"/>
              <w:bottom w:val="single" w:sz="4" w:space="0" w:color="000000"/>
              <w:right w:val="single" w:sz="4" w:space="0" w:color="000000"/>
            </w:tcBorders>
          </w:tcPr>
          <w:p w14:paraId="7057EA48"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19,1</w:t>
            </w:r>
          </w:p>
        </w:tc>
        <w:tc>
          <w:tcPr>
            <w:tcW w:w="730" w:type="pct"/>
            <w:tcBorders>
              <w:top w:val="single" w:sz="4" w:space="0" w:color="000000"/>
              <w:left w:val="single" w:sz="4" w:space="0" w:color="000000"/>
              <w:bottom w:val="single" w:sz="4" w:space="0" w:color="000000"/>
              <w:right w:val="single" w:sz="2" w:space="0" w:color="auto"/>
            </w:tcBorders>
          </w:tcPr>
          <w:p w14:paraId="77C3CC8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19,1</w:t>
            </w:r>
          </w:p>
        </w:tc>
        <w:tc>
          <w:tcPr>
            <w:tcW w:w="543" w:type="pct"/>
            <w:tcBorders>
              <w:top w:val="single" w:sz="4" w:space="0" w:color="000000"/>
              <w:left w:val="single" w:sz="4" w:space="0" w:color="000000"/>
              <w:bottom w:val="single" w:sz="4" w:space="0" w:color="000000"/>
              <w:right w:val="single" w:sz="2" w:space="0" w:color="auto"/>
            </w:tcBorders>
          </w:tcPr>
          <w:p w14:paraId="2D8976E9"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19,1</w:t>
            </w:r>
          </w:p>
        </w:tc>
      </w:tr>
      <w:tr w:rsidR="00BF1E4A" w:rsidRPr="00BF1E4A" w14:paraId="1E27E946"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595E0390"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12.</w:t>
            </w:r>
          </w:p>
        </w:tc>
        <w:tc>
          <w:tcPr>
            <w:tcW w:w="1811" w:type="pct"/>
            <w:tcBorders>
              <w:top w:val="single" w:sz="4" w:space="0" w:color="000000"/>
              <w:left w:val="single" w:sz="4" w:space="0" w:color="000000"/>
              <w:bottom w:val="single" w:sz="4" w:space="0" w:color="000000"/>
              <w:right w:val="single" w:sz="4" w:space="0" w:color="000000"/>
            </w:tcBorders>
          </w:tcPr>
          <w:p w14:paraId="06BB92A4"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Численность занятых в экономике поселения</w:t>
            </w:r>
          </w:p>
        </w:tc>
        <w:tc>
          <w:tcPr>
            <w:tcW w:w="924" w:type="pct"/>
            <w:tcBorders>
              <w:top w:val="single" w:sz="4" w:space="0" w:color="000000"/>
              <w:left w:val="single" w:sz="4" w:space="0" w:color="000000"/>
              <w:bottom w:val="single" w:sz="4" w:space="0" w:color="000000"/>
              <w:right w:val="single" w:sz="4" w:space="0" w:color="000000"/>
            </w:tcBorders>
          </w:tcPr>
          <w:p w14:paraId="64F5638F"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чел.</w:t>
            </w:r>
          </w:p>
        </w:tc>
        <w:tc>
          <w:tcPr>
            <w:tcW w:w="619" w:type="pct"/>
            <w:tcBorders>
              <w:top w:val="single" w:sz="4" w:space="0" w:color="000000"/>
              <w:left w:val="single" w:sz="4" w:space="0" w:color="000000"/>
              <w:bottom w:val="single" w:sz="4" w:space="0" w:color="000000"/>
              <w:right w:val="single" w:sz="4" w:space="0" w:color="000000"/>
            </w:tcBorders>
          </w:tcPr>
          <w:p w14:paraId="34F957D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154</w:t>
            </w:r>
          </w:p>
        </w:tc>
        <w:tc>
          <w:tcPr>
            <w:tcW w:w="730" w:type="pct"/>
            <w:tcBorders>
              <w:top w:val="single" w:sz="4" w:space="0" w:color="000000"/>
              <w:left w:val="single" w:sz="4" w:space="0" w:color="000000"/>
              <w:bottom w:val="single" w:sz="4" w:space="0" w:color="000000"/>
              <w:right w:val="single" w:sz="2" w:space="0" w:color="auto"/>
            </w:tcBorders>
          </w:tcPr>
          <w:p w14:paraId="5CAAB1DC"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154</w:t>
            </w:r>
          </w:p>
        </w:tc>
        <w:tc>
          <w:tcPr>
            <w:tcW w:w="543" w:type="pct"/>
            <w:tcBorders>
              <w:top w:val="single" w:sz="4" w:space="0" w:color="000000"/>
              <w:left w:val="single" w:sz="4" w:space="0" w:color="000000"/>
              <w:bottom w:val="single" w:sz="4" w:space="0" w:color="000000"/>
              <w:right w:val="single" w:sz="2" w:space="0" w:color="auto"/>
            </w:tcBorders>
          </w:tcPr>
          <w:p w14:paraId="1B7622F6"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154</w:t>
            </w:r>
          </w:p>
        </w:tc>
      </w:tr>
      <w:tr w:rsidR="00BF1E4A" w:rsidRPr="00BF1E4A" w14:paraId="0065E9BE" w14:textId="77777777" w:rsidTr="00393B9A">
        <w:trPr>
          <w:trHeight w:val="113"/>
        </w:trPr>
        <w:tc>
          <w:tcPr>
            <w:tcW w:w="373" w:type="pct"/>
            <w:tcBorders>
              <w:top w:val="single" w:sz="4" w:space="0" w:color="000000"/>
              <w:left w:val="single" w:sz="4" w:space="0" w:color="000000"/>
              <w:bottom w:val="single" w:sz="4" w:space="0" w:color="000000"/>
              <w:right w:val="single" w:sz="4" w:space="0" w:color="000000"/>
            </w:tcBorders>
          </w:tcPr>
          <w:p w14:paraId="7C2CD4DA"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13.</w:t>
            </w:r>
          </w:p>
        </w:tc>
        <w:tc>
          <w:tcPr>
            <w:tcW w:w="1811" w:type="pct"/>
            <w:tcBorders>
              <w:top w:val="single" w:sz="4" w:space="0" w:color="000000"/>
              <w:left w:val="single" w:sz="4" w:space="0" w:color="000000"/>
              <w:bottom w:val="single" w:sz="4" w:space="0" w:color="000000"/>
              <w:right w:val="single" w:sz="4" w:space="0" w:color="000000"/>
            </w:tcBorders>
          </w:tcPr>
          <w:p w14:paraId="5EEEB8C3"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 xml:space="preserve">Численность индивидуальных предпринимателей </w:t>
            </w:r>
          </w:p>
        </w:tc>
        <w:tc>
          <w:tcPr>
            <w:tcW w:w="924" w:type="pct"/>
            <w:tcBorders>
              <w:top w:val="single" w:sz="4" w:space="0" w:color="000000"/>
              <w:left w:val="single" w:sz="4" w:space="0" w:color="000000"/>
              <w:bottom w:val="single" w:sz="4" w:space="0" w:color="000000"/>
              <w:right w:val="single" w:sz="4" w:space="0" w:color="000000"/>
            </w:tcBorders>
          </w:tcPr>
          <w:p w14:paraId="0732FD9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чел.</w:t>
            </w:r>
          </w:p>
        </w:tc>
        <w:tc>
          <w:tcPr>
            <w:tcW w:w="619" w:type="pct"/>
            <w:tcBorders>
              <w:top w:val="single" w:sz="4" w:space="0" w:color="000000"/>
              <w:left w:val="single" w:sz="4" w:space="0" w:color="000000"/>
              <w:bottom w:val="single" w:sz="4" w:space="0" w:color="000000"/>
              <w:right w:val="single" w:sz="4" w:space="0" w:color="000000"/>
            </w:tcBorders>
          </w:tcPr>
          <w:p w14:paraId="4A36464B"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17</w:t>
            </w:r>
          </w:p>
        </w:tc>
        <w:tc>
          <w:tcPr>
            <w:tcW w:w="730" w:type="pct"/>
            <w:tcBorders>
              <w:top w:val="single" w:sz="4" w:space="0" w:color="000000"/>
              <w:left w:val="single" w:sz="4" w:space="0" w:color="000000"/>
              <w:bottom w:val="single" w:sz="4" w:space="0" w:color="000000"/>
              <w:right w:val="single" w:sz="2" w:space="0" w:color="auto"/>
            </w:tcBorders>
          </w:tcPr>
          <w:p w14:paraId="1F3381F1"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18</w:t>
            </w:r>
          </w:p>
        </w:tc>
        <w:tc>
          <w:tcPr>
            <w:tcW w:w="543" w:type="pct"/>
            <w:tcBorders>
              <w:top w:val="single" w:sz="4" w:space="0" w:color="000000"/>
              <w:left w:val="single" w:sz="4" w:space="0" w:color="000000"/>
              <w:bottom w:val="single" w:sz="4" w:space="0" w:color="000000"/>
              <w:right w:val="single" w:sz="2" w:space="0" w:color="auto"/>
            </w:tcBorders>
          </w:tcPr>
          <w:p w14:paraId="160CB419" w14:textId="77777777" w:rsidR="00BF1E4A" w:rsidRPr="00BF1E4A" w:rsidRDefault="00BF1E4A" w:rsidP="00BF1E4A">
            <w:pPr>
              <w:spacing w:after="0" w:line="240" w:lineRule="auto"/>
              <w:rPr>
                <w:rFonts w:ascii="Times New Roman" w:eastAsia="Calibri" w:hAnsi="Times New Roman" w:cs="Times New Roman"/>
                <w:sz w:val="16"/>
                <w:szCs w:val="16"/>
              </w:rPr>
            </w:pPr>
            <w:r w:rsidRPr="00BF1E4A">
              <w:rPr>
                <w:rFonts w:ascii="Times New Roman" w:eastAsia="Calibri" w:hAnsi="Times New Roman" w:cs="Times New Roman"/>
                <w:sz w:val="16"/>
                <w:szCs w:val="16"/>
              </w:rPr>
              <w:t>18</w:t>
            </w:r>
          </w:p>
        </w:tc>
      </w:tr>
    </w:tbl>
    <w:p w14:paraId="60C4DC83" w14:textId="77777777" w:rsidR="00BF1E4A" w:rsidRPr="00BF1E4A" w:rsidRDefault="00BF1E4A" w:rsidP="00BF1E4A">
      <w:pPr>
        <w:spacing w:after="0" w:line="240" w:lineRule="auto"/>
        <w:ind w:firstLine="851"/>
        <w:jc w:val="center"/>
        <w:rPr>
          <w:rFonts w:ascii="Times New Roman" w:eastAsia="Times New Roman" w:hAnsi="Times New Roman" w:cs="Times New Roman"/>
          <w:b/>
          <w:bCs/>
          <w:sz w:val="16"/>
          <w:szCs w:val="16"/>
        </w:rPr>
      </w:pPr>
    </w:p>
    <w:p w14:paraId="6C410CEC" w14:textId="0483972E" w:rsidR="00BF1E4A" w:rsidRDefault="005F78F0"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drawing>
          <wp:inline distT="0" distB="0" distL="0" distR="0" wp14:anchorId="618C153D" wp14:editId="5CC52213">
            <wp:extent cx="6467475" cy="6477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7475" cy="6477000"/>
                    </a:xfrm>
                    <a:prstGeom prst="rect">
                      <a:avLst/>
                    </a:prstGeom>
                    <a:noFill/>
                    <a:ln>
                      <a:noFill/>
                    </a:ln>
                  </pic:spPr>
                </pic:pic>
              </a:graphicData>
            </a:graphic>
          </wp:inline>
        </w:drawing>
      </w:r>
    </w:p>
    <w:p w14:paraId="474B76EF" w14:textId="45B2D509" w:rsidR="005F78F0" w:rsidRDefault="005F78F0"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79AFB97B" wp14:editId="0522F9AA">
            <wp:extent cx="6477000" cy="6515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6515100"/>
                    </a:xfrm>
                    <a:prstGeom prst="rect">
                      <a:avLst/>
                    </a:prstGeom>
                    <a:noFill/>
                    <a:ln>
                      <a:noFill/>
                    </a:ln>
                  </pic:spPr>
                </pic:pic>
              </a:graphicData>
            </a:graphic>
          </wp:inline>
        </w:drawing>
      </w:r>
    </w:p>
    <w:p w14:paraId="78A394B4" w14:textId="45BE4BC4" w:rsidR="005F78F0" w:rsidRDefault="005F78F0"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1BA04ECB" wp14:editId="3D56635F">
            <wp:extent cx="6467475" cy="6524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7475" cy="6524625"/>
                    </a:xfrm>
                    <a:prstGeom prst="rect">
                      <a:avLst/>
                    </a:prstGeom>
                    <a:noFill/>
                    <a:ln>
                      <a:noFill/>
                    </a:ln>
                  </pic:spPr>
                </pic:pic>
              </a:graphicData>
            </a:graphic>
          </wp:inline>
        </w:drawing>
      </w:r>
    </w:p>
    <w:p w14:paraId="306D6A42" w14:textId="22DD2879" w:rsidR="005F78F0" w:rsidRDefault="005F78F0"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76D30736" wp14:editId="4A627EA3">
            <wp:extent cx="6467475" cy="6515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7475" cy="6515100"/>
                    </a:xfrm>
                    <a:prstGeom prst="rect">
                      <a:avLst/>
                    </a:prstGeom>
                    <a:noFill/>
                    <a:ln>
                      <a:noFill/>
                    </a:ln>
                  </pic:spPr>
                </pic:pic>
              </a:graphicData>
            </a:graphic>
          </wp:inline>
        </w:drawing>
      </w:r>
    </w:p>
    <w:p w14:paraId="196669CC" w14:textId="5E174F95" w:rsidR="005F78F0" w:rsidRDefault="005F78F0"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65C58CD2" wp14:editId="39C2A76A">
            <wp:extent cx="6477000" cy="6543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6543675"/>
                    </a:xfrm>
                    <a:prstGeom prst="rect">
                      <a:avLst/>
                    </a:prstGeom>
                    <a:noFill/>
                    <a:ln>
                      <a:noFill/>
                    </a:ln>
                  </pic:spPr>
                </pic:pic>
              </a:graphicData>
            </a:graphic>
          </wp:inline>
        </w:drawing>
      </w:r>
    </w:p>
    <w:p w14:paraId="3F54FCFE" w14:textId="6C37DE4A" w:rsidR="005F78F0" w:rsidRDefault="005F78F0"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1A39CB11" wp14:editId="65EC0A25">
            <wp:extent cx="6467475" cy="6543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67475" cy="6543675"/>
                    </a:xfrm>
                    <a:prstGeom prst="rect">
                      <a:avLst/>
                    </a:prstGeom>
                    <a:noFill/>
                    <a:ln>
                      <a:noFill/>
                    </a:ln>
                  </pic:spPr>
                </pic:pic>
              </a:graphicData>
            </a:graphic>
          </wp:inline>
        </w:drawing>
      </w:r>
    </w:p>
    <w:p w14:paraId="3657B931" w14:textId="0B7B36DD" w:rsidR="005F78F0" w:rsidRDefault="005F78F0"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2F621A5D" wp14:editId="189C3314">
            <wp:extent cx="6467475" cy="6543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7475" cy="6543675"/>
                    </a:xfrm>
                    <a:prstGeom prst="rect">
                      <a:avLst/>
                    </a:prstGeom>
                    <a:noFill/>
                    <a:ln>
                      <a:noFill/>
                    </a:ln>
                  </pic:spPr>
                </pic:pic>
              </a:graphicData>
            </a:graphic>
          </wp:inline>
        </w:drawing>
      </w:r>
    </w:p>
    <w:p w14:paraId="10F47C80" w14:textId="6418978A" w:rsidR="00116FDC" w:rsidRDefault="00116FDC"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598A06A0" wp14:editId="1FDC55DD">
            <wp:extent cx="6467475" cy="6496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7475" cy="6496050"/>
                    </a:xfrm>
                    <a:prstGeom prst="rect">
                      <a:avLst/>
                    </a:prstGeom>
                    <a:noFill/>
                    <a:ln>
                      <a:noFill/>
                    </a:ln>
                  </pic:spPr>
                </pic:pic>
              </a:graphicData>
            </a:graphic>
          </wp:inline>
        </w:drawing>
      </w:r>
    </w:p>
    <w:p w14:paraId="1E7A867D" w14:textId="223AC12D" w:rsidR="00116FDC" w:rsidRDefault="00116FDC" w:rsidP="00BF1E4A">
      <w:pPr>
        <w:tabs>
          <w:tab w:val="left" w:pos="3540"/>
        </w:tabs>
        <w:rPr>
          <w:rFonts w:ascii="Times New Roman" w:eastAsia="Arial" w:hAnsi="Times New Roman" w:cs="Times New Roman"/>
          <w:sz w:val="16"/>
          <w:szCs w:val="16"/>
          <w:lang w:eastAsia="ar-SA"/>
        </w:rPr>
      </w:pPr>
      <w:r>
        <w:rPr>
          <w:rFonts w:ascii="Times New Roman" w:eastAsia="Arial" w:hAnsi="Times New Roman" w:cs="Times New Roman"/>
          <w:noProof/>
          <w:sz w:val="16"/>
          <w:szCs w:val="16"/>
          <w:lang w:eastAsia="ar-SA"/>
        </w:rPr>
        <w:lastRenderedPageBreak/>
        <w:drawing>
          <wp:inline distT="0" distB="0" distL="0" distR="0" wp14:anchorId="357C4CD1" wp14:editId="2DF4F43B">
            <wp:extent cx="6477000" cy="6429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6429375"/>
                    </a:xfrm>
                    <a:prstGeom prst="rect">
                      <a:avLst/>
                    </a:prstGeom>
                    <a:noFill/>
                    <a:ln>
                      <a:noFill/>
                    </a:ln>
                  </pic:spPr>
                </pic:pic>
              </a:graphicData>
            </a:graphic>
          </wp:inline>
        </w:drawing>
      </w:r>
    </w:p>
    <w:p w14:paraId="5D33F2B5" w14:textId="365231CF" w:rsidR="00116FDC" w:rsidRPr="00BF1E4A" w:rsidRDefault="00116FDC" w:rsidP="00BF1E4A">
      <w:pPr>
        <w:tabs>
          <w:tab w:val="left" w:pos="3540"/>
        </w:tabs>
        <w:rPr>
          <w:rFonts w:ascii="Times New Roman" w:eastAsia="Arial" w:hAnsi="Times New Roman" w:cs="Times New Roman"/>
          <w:sz w:val="16"/>
          <w:szCs w:val="16"/>
          <w:lang w:eastAsia="ar-SA"/>
        </w:rPr>
      </w:pPr>
    </w:p>
    <w:sectPr w:rsidR="00116FDC" w:rsidRPr="00BF1E4A" w:rsidSect="00745A16">
      <w:headerReference w:type="default" r:id="rId21"/>
      <w:headerReference w:type="first" r:id="rId22"/>
      <w:type w:val="continuous"/>
      <w:pgSz w:w="11906" w:h="16838" w:code="9"/>
      <w:pgMar w:top="1418" w:right="567" w:bottom="851" w:left="1134" w:header="709" w:footer="0" w:gutter="0"/>
      <w:cols w:space="7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31D49" w14:textId="77777777" w:rsidR="00FB2363" w:rsidRDefault="00FB2363">
      <w:pPr>
        <w:spacing w:after="0" w:line="240" w:lineRule="auto"/>
      </w:pPr>
      <w:r>
        <w:separator/>
      </w:r>
    </w:p>
  </w:endnote>
  <w:endnote w:type="continuationSeparator" w:id="0">
    <w:p w14:paraId="6219DB1C" w14:textId="77777777" w:rsidR="00FB2363" w:rsidRDefault="00FB2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auto"/>
    <w:notTrueType/>
    <w:pitch w:val="variable"/>
    <w:sig w:usb0="00000003" w:usb1="00000000" w:usb2="00000000" w:usb3="00000000" w:csb0="00000001" w:csb1="00000000"/>
  </w:font>
  <w:font w:name="OctavaC">
    <w:altName w:val="Times New Roman"/>
    <w:panose1 w:val="00000000000000000000"/>
    <w:charset w:val="00"/>
    <w:family w:val="roman"/>
    <w:notTrueType/>
    <w:pitch w:val="default"/>
    <w:sig w:usb0="00000001" w:usb1="00000000" w:usb2="00000000" w:usb3="00000000" w:csb0="00000005" w:csb1="00000000"/>
  </w:font>
  <w:font w:name="Helvetica Neue">
    <w:altName w:val="Times New Roman"/>
    <w:charset w:val="00"/>
    <w:family w:val="auto"/>
    <w:pitch w:val="variable"/>
    <w:sig w:usb0="00000003" w:usb1="500079DB" w:usb2="00000010" w:usb3="00000000" w:csb0="00000001" w:csb1="00000000"/>
  </w:font>
  <w:font w:name="@Batang">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81AFA" w14:textId="77777777" w:rsidR="00FB2363" w:rsidRDefault="00FB2363">
      <w:pPr>
        <w:spacing w:after="0" w:line="240" w:lineRule="auto"/>
      </w:pPr>
      <w:r>
        <w:separator/>
      </w:r>
    </w:p>
  </w:footnote>
  <w:footnote w:type="continuationSeparator" w:id="0">
    <w:p w14:paraId="28A495B3" w14:textId="77777777" w:rsidR="00FB2363" w:rsidRDefault="00FB2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5"/>
      <w:tblW w:w="9526" w:type="dxa"/>
      <w:tblInd w:w="392" w:type="dxa"/>
      <w:tblLook w:val="04A0" w:firstRow="1" w:lastRow="0" w:firstColumn="1" w:lastColumn="0" w:noHBand="0" w:noVBand="1"/>
    </w:tblPr>
    <w:tblGrid>
      <w:gridCol w:w="9526"/>
    </w:tblGrid>
    <w:tr w:rsidR="00580C51" w14:paraId="19A17200" w14:textId="77777777" w:rsidTr="00587C5E">
      <w:trPr>
        <w:trHeight w:val="351"/>
      </w:trPr>
      <w:tc>
        <w:tcPr>
          <w:tcW w:w="9526" w:type="dxa"/>
        </w:tcPr>
        <w:p w14:paraId="1B8D5FD0" w14:textId="1EAE1B4E" w:rsidR="00580C51" w:rsidRPr="00821ECD" w:rsidRDefault="00580C51" w:rsidP="00ED3593">
          <w:pPr>
            <w:tabs>
              <w:tab w:val="center" w:pos="4677"/>
              <w:tab w:val="right" w:pos="9355"/>
            </w:tabs>
            <w:jc w:val="right"/>
            <w:rPr>
              <w:rFonts w:ascii="Monotype Corsiva" w:hAnsi="Monotype Corsiva"/>
              <w:b/>
              <w:bCs/>
              <w:iCs/>
              <w:sz w:val="28"/>
              <w:szCs w:val="28"/>
              <w14:shadow w14:blurRad="50800" w14:dist="38100" w14:dir="2700000" w14:sx="100000" w14:sy="100000" w14:kx="0" w14:ky="0" w14:algn="tl">
                <w14:srgbClr w14:val="000000">
                  <w14:alpha w14:val="60000"/>
                </w14:srgbClr>
              </w14:shadow>
            </w:rPr>
          </w:pPr>
          <w:bookmarkStart w:id="14" w:name="_Hlk186022355"/>
          <w:r w:rsidRPr="00821ECD">
            <w:rPr>
              <w:rFonts w:ascii="Monotype Corsiva" w:hAnsi="Monotype Corsiva"/>
              <w:b/>
              <w:bCs/>
              <w:iCs/>
              <w:sz w:val="28"/>
              <w:szCs w:val="28"/>
              <w14:shadow w14:blurRad="50800" w14:dist="38100" w14:dir="2700000" w14:sx="100000" w14:sy="100000" w14:kx="0" w14:ky="0" w14:algn="tl">
                <w14:srgbClr w14:val="000000">
                  <w14:alpha w14:val="60000"/>
                </w14:srgbClr>
              </w14:shadow>
            </w:rPr>
            <w:t>Бюллетень Балтинского с</w:t>
          </w:r>
          <w:r>
            <w:rPr>
              <w:rFonts w:ascii="Monotype Corsiva" w:hAnsi="Monotype Corsiva"/>
              <w:b/>
              <w:bCs/>
              <w:iCs/>
              <w:sz w:val="28"/>
              <w:szCs w:val="28"/>
              <w14:shadow w14:blurRad="50800" w14:dist="38100" w14:dir="2700000" w14:sx="100000" w14:sy="100000" w14:kx="0" w14:ky="0" w14:algn="tl">
                <w14:srgbClr w14:val="000000">
                  <w14:alpha w14:val="60000"/>
                </w14:srgbClr>
              </w14:shadow>
            </w:rPr>
            <w:t xml:space="preserve">ельсовета № </w:t>
          </w:r>
          <w:r w:rsidR="00BF1E4A">
            <w:rPr>
              <w:rFonts w:ascii="Monotype Corsiva" w:hAnsi="Monotype Corsiva"/>
              <w:b/>
              <w:bCs/>
              <w:iCs/>
              <w:sz w:val="28"/>
              <w:szCs w:val="28"/>
              <w14:shadow w14:blurRad="50800" w14:dist="38100" w14:dir="2700000" w14:sx="100000" w14:sy="100000" w14:kx="0" w14:ky="0" w14:algn="tl">
                <w14:srgbClr w14:val="000000">
                  <w14:alpha w14:val="60000"/>
                </w14:srgbClr>
              </w14:shadow>
            </w:rPr>
            <w:t xml:space="preserve">5 </w:t>
          </w:r>
          <w:r>
            <w:rPr>
              <w:rFonts w:ascii="Monotype Corsiva" w:hAnsi="Monotype Corsiva"/>
              <w:b/>
              <w:bCs/>
              <w:iCs/>
              <w:sz w:val="28"/>
              <w:szCs w:val="28"/>
              <w14:shadow w14:blurRad="50800" w14:dist="38100" w14:dir="2700000" w14:sx="100000" w14:sy="100000" w14:kx="0" w14:ky="0" w14:algn="tl">
                <w14:srgbClr w14:val="000000">
                  <w14:alpha w14:val="60000"/>
                </w14:srgbClr>
              </w14:shadow>
            </w:rPr>
            <w:t>(</w:t>
          </w:r>
          <w:r w:rsidR="00943C76">
            <w:rPr>
              <w:rFonts w:ascii="Monotype Corsiva" w:hAnsi="Monotype Corsiva"/>
              <w:b/>
              <w:bCs/>
              <w:iCs/>
              <w:sz w:val="28"/>
              <w:szCs w:val="28"/>
              <w14:shadow w14:blurRad="50800" w14:dist="38100" w14:dir="2700000" w14:sx="100000" w14:sy="100000" w14:kx="0" w14:ky="0" w14:algn="tl">
                <w14:srgbClr w14:val="000000">
                  <w14:alpha w14:val="60000"/>
                </w14:srgbClr>
              </w14:shadow>
            </w:rPr>
            <w:t>5</w:t>
          </w:r>
          <w:r w:rsidR="00D74125">
            <w:rPr>
              <w:rFonts w:ascii="Monotype Corsiva" w:hAnsi="Monotype Corsiva"/>
              <w:b/>
              <w:bCs/>
              <w:iCs/>
              <w:sz w:val="28"/>
              <w:szCs w:val="28"/>
              <w14:shadow w14:blurRad="50800" w14:dist="38100" w14:dir="2700000" w14:sx="100000" w14:sy="100000" w14:kx="0" w14:ky="0" w14:algn="tl">
                <w14:srgbClr w14:val="000000">
                  <w14:alpha w14:val="60000"/>
                </w14:srgbClr>
              </w14:shadow>
            </w:rPr>
            <w:t>)</w:t>
          </w:r>
          <w:r>
            <w:rPr>
              <w:rFonts w:ascii="Monotype Corsiva" w:hAnsi="Monotype Corsiva"/>
              <w:b/>
              <w:bCs/>
              <w:iCs/>
              <w:sz w:val="28"/>
              <w:szCs w:val="28"/>
              <w14:shadow w14:blurRad="50800" w14:dist="38100" w14:dir="2700000" w14:sx="100000" w14:sy="100000" w14:kx="0" w14:ky="0" w14:algn="tl">
                <w14:srgbClr w14:val="000000">
                  <w14:alpha w14:val="60000"/>
                </w14:srgbClr>
              </w14:shadow>
            </w:rPr>
            <w:t xml:space="preserve"> </w:t>
          </w:r>
          <w:r w:rsidR="00943C76">
            <w:rPr>
              <w:rFonts w:ascii="Monotype Corsiva" w:hAnsi="Monotype Corsiva"/>
              <w:b/>
              <w:bCs/>
              <w:iCs/>
              <w:sz w:val="28"/>
              <w:szCs w:val="28"/>
              <w14:shadow w14:blurRad="50800" w14:dist="38100" w14:dir="2700000" w14:sx="100000" w14:sy="100000" w14:kx="0" w14:ky="0" w14:algn="tl">
                <w14:srgbClr w14:val="000000">
                  <w14:alpha w14:val="60000"/>
                </w14:srgbClr>
              </w14:shadow>
            </w:rPr>
            <w:t>14</w:t>
          </w:r>
          <w:r w:rsidR="005F5616" w:rsidRPr="005F5616">
            <w:rPr>
              <w:rFonts w:ascii="Monotype Corsiva" w:hAnsi="Monotype Corsiva"/>
              <w:b/>
              <w:bCs/>
              <w:iCs/>
              <w:sz w:val="28"/>
              <w:szCs w:val="28"/>
              <w14:shadow w14:blurRad="50800" w14:dist="38100" w14:dir="2700000" w14:sx="100000" w14:sy="100000" w14:kx="0" w14:ky="0" w14:algn="tl">
                <w14:srgbClr w14:val="000000">
                  <w14:alpha w14:val="60000"/>
                </w14:srgbClr>
              </w14:shadow>
            </w:rPr>
            <w:t xml:space="preserve"> </w:t>
          </w:r>
          <w:r w:rsidR="00943C76">
            <w:rPr>
              <w:rFonts w:ascii="Monotype Corsiva" w:hAnsi="Monotype Corsiva"/>
              <w:b/>
              <w:bCs/>
              <w:iCs/>
              <w:sz w:val="28"/>
              <w:szCs w:val="28"/>
              <w14:shadow w14:blurRad="50800" w14:dist="38100" w14:dir="2700000" w14:sx="100000" w14:sy="100000" w14:kx="0" w14:ky="0" w14:algn="tl">
                <w14:srgbClr w14:val="000000">
                  <w14:alpha w14:val="60000"/>
                </w14:srgbClr>
              </w14:shadow>
            </w:rPr>
            <w:t>марта</w:t>
          </w:r>
          <w:r>
            <w:rPr>
              <w:rFonts w:ascii="Monotype Corsiva" w:hAnsi="Monotype Corsiva"/>
              <w:b/>
              <w:bCs/>
              <w:iCs/>
              <w:sz w:val="28"/>
              <w:szCs w:val="28"/>
              <w14:shadow w14:blurRad="50800" w14:dist="38100" w14:dir="2700000" w14:sx="100000" w14:sy="100000" w14:kx="0" w14:ky="0" w14:algn="tl">
                <w14:srgbClr w14:val="000000">
                  <w14:alpha w14:val="60000"/>
                </w14:srgbClr>
              </w14:shadow>
            </w:rPr>
            <w:t xml:space="preserve"> </w:t>
          </w:r>
          <w:r w:rsidRPr="00821ECD">
            <w:rPr>
              <w:rFonts w:ascii="Monotype Corsiva" w:hAnsi="Monotype Corsiva"/>
              <w:b/>
              <w:bCs/>
              <w:iCs/>
              <w:sz w:val="28"/>
              <w:szCs w:val="28"/>
              <w14:shadow w14:blurRad="50800" w14:dist="38100" w14:dir="2700000" w14:sx="100000" w14:sy="100000" w14:kx="0" w14:ky="0" w14:algn="tl">
                <w14:srgbClr w14:val="000000">
                  <w14:alpha w14:val="60000"/>
                </w14:srgbClr>
              </w14:shadow>
            </w:rPr>
            <w:t>202</w:t>
          </w:r>
          <w:r w:rsidR="00BD4958">
            <w:rPr>
              <w:rFonts w:ascii="Monotype Corsiva" w:hAnsi="Monotype Corsiva"/>
              <w:b/>
              <w:bCs/>
              <w:iCs/>
              <w:sz w:val="28"/>
              <w:szCs w:val="28"/>
              <w14:shadow w14:blurRad="50800" w14:dist="38100" w14:dir="2700000" w14:sx="100000" w14:sy="100000" w14:kx="0" w14:ky="0" w14:algn="tl">
                <w14:srgbClr w14:val="000000">
                  <w14:alpha w14:val="60000"/>
                </w14:srgbClr>
              </w14:shadow>
            </w:rPr>
            <w:t>5</w:t>
          </w:r>
          <w:r w:rsidRPr="00821ECD">
            <w:rPr>
              <w:rFonts w:ascii="Monotype Corsiva" w:hAnsi="Monotype Corsiva"/>
              <w:b/>
              <w:bCs/>
              <w:iCs/>
              <w:sz w:val="28"/>
              <w:szCs w:val="28"/>
              <w14:shadow w14:blurRad="50800" w14:dist="38100" w14:dir="2700000" w14:sx="100000" w14:sy="100000" w14:kx="0" w14:ky="0" w14:algn="tl">
                <w14:srgbClr w14:val="000000">
                  <w14:alpha w14:val="60000"/>
                </w14:srgbClr>
              </w14:shadow>
            </w:rPr>
            <w:t>г.</w:t>
          </w:r>
        </w:p>
      </w:tc>
    </w:tr>
    <w:bookmarkEnd w:id="14"/>
  </w:tbl>
  <w:p w14:paraId="3F495891" w14:textId="2EA0925F" w:rsidR="00580C51" w:rsidRDefault="00580C51">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31" w:type="dxa"/>
      <w:tblLook w:val="01E0" w:firstRow="1" w:lastRow="1" w:firstColumn="1" w:lastColumn="1" w:noHBand="0" w:noVBand="0"/>
    </w:tblPr>
    <w:tblGrid>
      <w:gridCol w:w="976"/>
      <w:gridCol w:w="4474"/>
      <w:gridCol w:w="4081"/>
    </w:tblGrid>
    <w:tr w:rsidR="000970FA" w:rsidRPr="000970FA" w14:paraId="2073A990" w14:textId="77777777" w:rsidTr="000970FA">
      <w:trPr>
        <w:trHeight w:val="77"/>
      </w:trPr>
      <w:tc>
        <w:tcPr>
          <w:tcW w:w="976" w:type="dxa"/>
          <w:vMerge w:val="restart"/>
          <w:tcBorders>
            <w:bottom w:val="thinThickThinMediumGap" w:sz="24" w:space="0" w:color="auto"/>
          </w:tcBorders>
        </w:tcPr>
        <w:p w14:paraId="1FEAE584" w14:textId="77777777" w:rsidR="000970FA" w:rsidRPr="000970FA" w:rsidRDefault="000970FA" w:rsidP="000970FA">
          <w:pPr>
            <w:tabs>
              <w:tab w:val="center" w:pos="4677"/>
              <w:tab w:val="right" w:pos="9355"/>
            </w:tabs>
            <w:spacing w:after="0" w:line="240" w:lineRule="auto"/>
            <w:rPr>
              <w:rFonts w:ascii="Times New Roman" w:eastAsia="Times New Roman" w:hAnsi="Times New Roman" w:cs="Times New Roman"/>
              <w:b/>
              <w:sz w:val="28"/>
              <w:szCs w:val="24"/>
            </w:rPr>
          </w:pPr>
          <w:r w:rsidRPr="000970FA">
            <w:rPr>
              <w:rFonts w:ascii="Times New Roman" w:eastAsia="Times New Roman" w:hAnsi="Times New Roman" w:cs="Times New Roman"/>
              <w:noProof/>
              <w:sz w:val="28"/>
              <w:szCs w:val="24"/>
            </w:rPr>
            <w:drawing>
              <wp:inline distT="0" distB="0" distL="0" distR="0" wp14:anchorId="5578654B" wp14:editId="06D2C95D">
                <wp:extent cx="436245" cy="499745"/>
                <wp:effectExtent l="19050" t="0" r="1905" b="0"/>
                <wp:docPr id="3" name="Рисунок 3" descr="Герб Балты-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Балты-маленький"/>
                        <pic:cNvPicPr>
                          <a:picLocks noChangeAspect="1" noChangeArrowheads="1"/>
                        </pic:cNvPicPr>
                      </pic:nvPicPr>
                      <pic:blipFill>
                        <a:blip r:embed="rId1"/>
                        <a:srcRect/>
                        <a:stretch>
                          <a:fillRect/>
                        </a:stretch>
                      </pic:blipFill>
                      <pic:spPr bwMode="auto">
                        <a:xfrm>
                          <a:off x="0" y="0"/>
                          <a:ext cx="436245" cy="499745"/>
                        </a:xfrm>
                        <a:prstGeom prst="rect">
                          <a:avLst/>
                        </a:prstGeom>
                        <a:noFill/>
                        <a:ln w="9525">
                          <a:noFill/>
                          <a:miter lim="800000"/>
                          <a:headEnd/>
                          <a:tailEnd/>
                        </a:ln>
                      </pic:spPr>
                    </pic:pic>
                  </a:graphicData>
                </a:graphic>
              </wp:inline>
            </w:drawing>
          </w:r>
        </w:p>
      </w:tc>
      <w:tc>
        <w:tcPr>
          <w:tcW w:w="8555" w:type="dxa"/>
          <w:gridSpan w:val="2"/>
        </w:tcPr>
        <w:p w14:paraId="1173BF04" w14:textId="77777777" w:rsidR="000970FA" w:rsidRPr="000970FA" w:rsidRDefault="000970FA" w:rsidP="000970FA">
          <w:pPr>
            <w:tabs>
              <w:tab w:val="center" w:pos="4677"/>
              <w:tab w:val="right" w:pos="9355"/>
            </w:tabs>
            <w:spacing w:after="0" w:line="240" w:lineRule="auto"/>
            <w:ind w:firstLine="34"/>
            <w:jc w:val="center"/>
            <w:rPr>
              <w:rFonts w:ascii="Times New Roman" w:eastAsia="Times New Roman" w:hAnsi="Times New Roman" w:cs="Times New Roman"/>
              <w:sz w:val="16"/>
              <w:szCs w:val="16"/>
            </w:rPr>
          </w:pPr>
          <w:r w:rsidRPr="000970FA">
            <w:rPr>
              <w:rFonts w:ascii="Monotype Corsiva" w:eastAsia="Times New Roman" w:hAnsi="Monotype Corsiva" w:cs="Times New Roman"/>
              <w:b/>
              <w:sz w:val="60"/>
              <w:szCs w:val="60"/>
            </w:rPr>
            <w:t>Бюллетень Балтинского сельсовета</w:t>
          </w:r>
        </w:p>
      </w:tc>
    </w:tr>
    <w:tr w:rsidR="000970FA" w:rsidRPr="000970FA" w14:paraId="3BE82FA3" w14:textId="77777777" w:rsidTr="000970FA">
      <w:trPr>
        <w:trHeight w:val="561"/>
      </w:trPr>
      <w:tc>
        <w:tcPr>
          <w:tcW w:w="976" w:type="dxa"/>
          <w:vMerge/>
          <w:tcBorders>
            <w:bottom w:val="thinThickThinMediumGap" w:sz="24" w:space="0" w:color="auto"/>
          </w:tcBorders>
        </w:tcPr>
        <w:p w14:paraId="103CBA21" w14:textId="77777777" w:rsidR="000970FA" w:rsidRPr="000970FA" w:rsidRDefault="000970FA" w:rsidP="000970FA">
          <w:pPr>
            <w:tabs>
              <w:tab w:val="center" w:pos="4677"/>
              <w:tab w:val="right" w:pos="9355"/>
            </w:tabs>
            <w:spacing w:after="0" w:line="240" w:lineRule="auto"/>
            <w:jc w:val="center"/>
            <w:rPr>
              <w:rFonts w:ascii="Times New Roman" w:eastAsia="Times New Roman" w:hAnsi="Times New Roman" w:cs="Times New Roman"/>
              <w:b/>
              <w:sz w:val="28"/>
              <w:szCs w:val="24"/>
            </w:rPr>
          </w:pPr>
        </w:p>
      </w:tc>
      <w:tc>
        <w:tcPr>
          <w:tcW w:w="4474" w:type="dxa"/>
          <w:tcBorders>
            <w:bottom w:val="thinThickThinMediumGap" w:sz="24" w:space="0" w:color="auto"/>
          </w:tcBorders>
        </w:tcPr>
        <w:p w14:paraId="04BD3C0A" w14:textId="0149A0B7" w:rsidR="000970FA" w:rsidRPr="000970FA" w:rsidRDefault="000970FA" w:rsidP="000970FA">
          <w:pPr>
            <w:tabs>
              <w:tab w:val="center" w:pos="4677"/>
              <w:tab w:val="right" w:pos="9355"/>
            </w:tabs>
            <w:spacing w:after="0" w:line="240" w:lineRule="auto"/>
            <w:jc w:val="center"/>
            <w:rPr>
              <w:rFonts w:ascii="Times New Roman" w:eastAsia="Times New Roman" w:hAnsi="Times New Roman" w:cs="Times New Roman"/>
              <w:b/>
              <w:sz w:val="28"/>
              <w:szCs w:val="24"/>
            </w:rPr>
          </w:pPr>
          <w:r w:rsidRPr="000970FA">
            <w:rPr>
              <w:rFonts w:ascii="Times New Roman" w:eastAsia="Times New Roman" w:hAnsi="Times New Roman" w:cs="Times New Roman"/>
              <w:b/>
              <w:sz w:val="28"/>
              <w:szCs w:val="24"/>
            </w:rPr>
            <w:t xml:space="preserve">№ </w:t>
          </w:r>
          <w:r w:rsidR="00943C76">
            <w:rPr>
              <w:rFonts w:ascii="Times New Roman" w:eastAsia="Times New Roman" w:hAnsi="Times New Roman" w:cs="Times New Roman"/>
              <w:b/>
              <w:sz w:val="28"/>
              <w:szCs w:val="24"/>
            </w:rPr>
            <w:t>5</w:t>
          </w:r>
          <w:r w:rsidRPr="000970FA">
            <w:rPr>
              <w:rFonts w:ascii="Times New Roman" w:eastAsia="Times New Roman" w:hAnsi="Times New Roman" w:cs="Times New Roman"/>
              <w:b/>
              <w:sz w:val="28"/>
              <w:szCs w:val="24"/>
            </w:rPr>
            <w:t xml:space="preserve"> (</w:t>
          </w:r>
          <w:r w:rsidR="00943C76">
            <w:rPr>
              <w:rFonts w:ascii="Times New Roman" w:eastAsia="Times New Roman" w:hAnsi="Times New Roman" w:cs="Times New Roman"/>
              <w:b/>
              <w:sz w:val="28"/>
              <w:szCs w:val="24"/>
            </w:rPr>
            <w:t>5</w:t>
          </w:r>
          <w:r w:rsidRPr="000970FA">
            <w:rPr>
              <w:rFonts w:ascii="Times New Roman" w:eastAsia="Times New Roman" w:hAnsi="Times New Roman" w:cs="Times New Roman"/>
              <w:b/>
              <w:sz w:val="28"/>
              <w:szCs w:val="24"/>
            </w:rPr>
            <w:t xml:space="preserve">) </w:t>
          </w:r>
          <w:r w:rsidR="00943C76">
            <w:rPr>
              <w:rFonts w:ascii="Times New Roman" w:eastAsia="Times New Roman" w:hAnsi="Times New Roman" w:cs="Times New Roman"/>
              <w:b/>
              <w:sz w:val="28"/>
              <w:szCs w:val="24"/>
            </w:rPr>
            <w:t>14</w:t>
          </w:r>
          <w:r w:rsidRPr="000970FA">
            <w:rPr>
              <w:rFonts w:ascii="Times New Roman" w:eastAsia="Times New Roman" w:hAnsi="Times New Roman" w:cs="Times New Roman"/>
              <w:b/>
              <w:sz w:val="28"/>
              <w:szCs w:val="24"/>
            </w:rPr>
            <w:t xml:space="preserve"> </w:t>
          </w:r>
          <w:r w:rsidR="00943C76">
            <w:rPr>
              <w:rFonts w:ascii="Times New Roman" w:eastAsia="Times New Roman" w:hAnsi="Times New Roman" w:cs="Times New Roman"/>
              <w:b/>
              <w:sz w:val="28"/>
              <w:szCs w:val="24"/>
            </w:rPr>
            <w:t>марта</w:t>
          </w:r>
          <w:r w:rsidRPr="000970FA">
            <w:rPr>
              <w:rFonts w:ascii="Times New Roman" w:eastAsia="Times New Roman" w:hAnsi="Times New Roman" w:cs="Times New Roman"/>
              <w:b/>
              <w:sz w:val="28"/>
              <w:szCs w:val="24"/>
            </w:rPr>
            <w:t xml:space="preserve"> 202</w:t>
          </w:r>
          <w:r w:rsidR="00BD4958">
            <w:rPr>
              <w:rFonts w:ascii="Times New Roman" w:eastAsia="Times New Roman" w:hAnsi="Times New Roman" w:cs="Times New Roman"/>
              <w:b/>
              <w:sz w:val="28"/>
              <w:szCs w:val="24"/>
            </w:rPr>
            <w:t>5</w:t>
          </w:r>
          <w:r w:rsidRPr="000970FA">
            <w:rPr>
              <w:rFonts w:ascii="Times New Roman" w:eastAsia="Times New Roman" w:hAnsi="Times New Roman" w:cs="Times New Roman"/>
              <w:b/>
              <w:sz w:val="28"/>
              <w:szCs w:val="24"/>
            </w:rPr>
            <w:t xml:space="preserve"> года</w:t>
          </w:r>
        </w:p>
      </w:tc>
      <w:tc>
        <w:tcPr>
          <w:tcW w:w="4081" w:type="dxa"/>
          <w:tcBorders>
            <w:bottom w:val="thinThickThinMediumGap" w:sz="24" w:space="0" w:color="auto"/>
          </w:tcBorders>
        </w:tcPr>
        <w:p w14:paraId="6AB4FA03" w14:textId="77777777" w:rsidR="000970FA" w:rsidRPr="000970FA" w:rsidRDefault="000970FA" w:rsidP="000970FA">
          <w:pPr>
            <w:tabs>
              <w:tab w:val="center" w:pos="4677"/>
              <w:tab w:val="right" w:pos="9355"/>
            </w:tabs>
            <w:spacing w:after="0" w:line="240" w:lineRule="auto"/>
            <w:ind w:firstLine="34"/>
            <w:jc w:val="center"/>
            <w:rPr>
              <w:rFonts w:ascii="Times New Roman" w:eastAsia="Times New Roman" w:hAnsi="Times New Roman" w:cs="Times New Roman"/>
              <w:sz w:val="16"/>
              <w:szCs w:val="16"/>
            </w:rPr>
          </w:pPr>
          <w:r w:rsidRPr="000970FA">
            <w:rPr>
              <w:rFonts w:ascii="Times New Roman" w:eastAsia="Times New Roman" w:hAnsi="Times New Roman" w:cs="Times New Roman"/>
              <w:sz w:val="16"/>
              <w:szCs w:val="16"/>
            </w:rPr>
            <w:t>Периодическое печатное издание Балтинского сельсовета Мошковского района Новосибирской области</w:t>
          </w:r>
        </w:p>
      </w:tc>
    </w:tr>
  </w:tbl>
  <w:p w14:paraId="3602D48B" w14:textId="77777777" w:rsidR="00580C51" w:rsidRDefault="00580C5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EBE8480"/>
    <w:lvl w:ilvl="0">
      <w:numFmt w:val="bullet"/>
      <w:lvlText w:val="*"/>
      <w:lvlJc w:val="left"/>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3"/>
    <w:multiLevelType w:val="hybridMultilevel"/>
    <w:tmpl w:val="7E0C57B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2238FE"/>
    <w:multiLevelType w:val="hybridMultilevel"/>
    <w:tmpl w:val="CD2E086E"/>
    <w:numStyleLink w:val="a"/>
  </w:abstractNum>
  <w:abstractNum w:abstractNumId="4" w15:restartNumberingAfterBreak="0">
    <w:nsid w:val="01595B05"/>
    <w:multiLevelType w:val="hybridMultilevel"/>
    <w:tmpl w:val="C6A2BEFE"/>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04032F"/>
    <w:multiLevelType w:val="hybridMultilevel"/>
    <w:tmpl w:val="B9AC8314"/>
    <w:lvl w:ilvl="0" w:tplc="191814D6">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6" w15:restartNumberingAfterBreak="0">
    <w:nsid w:val="026B6C20"/>
    <w:multiLevelType w:val="multilevel"/>
    <w:tmpl w:val="5A80780A"/>
    <w:lvl w:ilvl="0">
      <w:start w:val="1"/>
      <w:numFmt w:val="decimal"/>
      <w:lvlText w:val="%1."/>
      <w:lvlJc w:val="left"/>
      <w:pPr>
        <w:ind w:left="1070" w:hanging="360"/>
      </w:pPr>
      <w:rPr>
        <w:b w:val="0"/>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 w15:restartNumberingAfterBreak="0">
    <w:nsid w:val="03D8165D"/>
    <w:multiLevelType w:val="hybridMultilevel"/>
    <w:tmpl w:val="7D5A795A"/>
    <w:lvl w:ilvl="0" w:tplc="7E8E9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89D1089"/>
    <w:multiLevelType w:val="hybridMultilevel"/>
    <w:tmpl w:val="2DA0A870"/>
    <w:lvl w:ilvl="0" w:tplc="E6EC80A8">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9" w15:restartNumberingAfterBreak="0">
    <w:nsid w:val="0CFB3956"/>
    <w:multiLevelType w:val="hybridMultilevel"/>
    <w:tmpl w:val="09BCD0B6"/>
    <w:lvl w:ilvl="0" w:tplc="96C44394">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FEE5B56"/>
    <w:multiLevelType w:val="hybridMultilevel"/>
    <w:tmpl w:val="0DFA8820"/>
    <w:lvl w:ilvl="0" w:tplc="A9A8461C">
      <w:start w:val="1"/>
      <w:numFmt w:val="decimal"/>
      <w:lvlText w:val="%1."/>
      <w:lvlJc w:val="left"/>
      <w:pPr>
        <w:tabs>
          <w:tab w:val="num" w:pos="1290"/>
        </w:tabs>
        <w:ind w:left="1290" w:hanging="450"/>
      </w:pPr>
      <w:rPr>
        <w:rFonts w:ascii="Times New Roman" w:eastAsia="Times New Roman" w:hAnsi="Times New Roman" w:cs="Times New Roman"/>
        <w:b/>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1" w15:restartNumberingAfterBreak="0">
    <w:nsid w:val="105F4ECB"/>
    <w:multiLevelType w:val="multilevel"/>
    <w:tmpl w:val="5A80780A"/>
    <w:lvl w:ilvl="0">
      <w:start w:val="1"/>
      <w:numFmt w:val="decimal"/>
      <w:lvlText w:val="%1."/>
      <w:lvlJc w:val="left"/>
      <w:pPr>
        <w:ind w:left="1070" w:hanging="360"/>
      </w:pPr>
      <w:rPr>
        <w:b w:val="0"/>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2" w15:restartNumberingAfterBreak="0">
    <w:nsid w:val="134D3463"/>
    <w:multiLevelType w:val="multilevel"/>
    <w:tmpl w:val="638AFE80"/>
    <w:lvl w:ilvl="0">
      <w:start w:val="1"/>
      <w:numFmt w:val="decimal"/>
      <w:lvlText w:val="%1."/>
      <w:lvlJc w:val="left"/>
      <w:pPr>
        <w:ind w:left="1346" w:hanging="49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15:restartNumberingAfterBreak="0">
    <w:nsid w:val="194B0C5A"/>
    <w:multiLevelType w:val="hybridMultilevel"/>
    <w:tmpl w:val="9D0073A6"/>
    <w:lvl w:ilvl="0" w:tplc="03A418AA">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4" w15:restartNumberingAfterBreak="0">
    <w:nsid w:val="1AF13537"/>
    <w:multiLevelType w:val="hybridMultilevel"/>
    <w:tmpl w:val="CD40BCFC"/>
    <w:lvl w:ilvl="0" w:tplc="ECA65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2E06C3"/>
    <w:multiLevelType w:val="hybridMultilevel"/>
    <w:tmpl w:val="18D64A80"/>
    <w:lvl w:ilvl="0" w:tplc="0262D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1B84C8B"/>
    <w:multiLevelType w:val="hybridMultilevel"/>
    <w:tmpl w:val="923A4B80"/>
    <w:lvl w:ilvl="0" w:tplc="C7325F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2270607D"/>
    <w:multiLevelType w:val="hybridMultilevel"/>
    <w:tmpl w:val="A99E7BC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228F0D29"/>
    <w:multiLevelType w:val="hybridMultilevel"/>
    <w:tmpl w:val="EA74E652"/>
    <w:lvl w:ilvl="0" w:tplc="D9D6A0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5126308"/>
    <w:multiLevelType w:val="hybridMultilevel"/>
    <w:tmpl w:val="EF90EED4"/>
    <w:lvl w:ilvl="0" w:tplc="F98401B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25D33DAF"/>
    <w:multiLevelType w:val="multilevel"/>
    <w:tmpl w:val="2EB05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D61BC7"/>
    <w:multiLevelType w:val="hybridMultilevel"/>
    <w:tmpl w:val="7618149C"/>
    <w:lvl w:ilvl="0" w:tplc="27D20680">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294E3EA0"/>
    <w:multiLevelType w:val="hybridMultilevel"/>
    <w:tmpl w:val="BBD44076"/>
    <w:lvl w:ilvl="0" w:tplc="FFFFFFFF">
      <w:start w:val="1"/>
      <w:numFmt w:val="decimal"/>
      <w:suff w:val="space"/>
      <w:lvlText w:val="%1."/>
      <w:lvlJc w:val="left"/>
      <w:pPr>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9FA1AD3"/>
    <w:multiLevelType w:val="hybridMultilevel"/>
    <w:tmpl w:val="842274A4"/>
    <w:lvl w:ilvl="0" w:tplc="4D58B6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2C723C46"/>
    <w:multiLevelType w:val="multilevel"/>
    <w:tmpl w:val="ABFC5C4E"/>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571" w:hanging="720"/>
      </w:pPr>
      <w:rPr>
        <w:rFonts w:eastAsia="Times New Roman" w:hint="default"/>
      </w:rPr>
    </w:lvl>
    <w:lvl w:ilvl="3">
      <w:start w:val="1"/>
      <w:numFmt w:val="decimal"/>
      <w:isLgl/>
      <w:lvlText w:val="%1.%2.%3.%4."/>
      <w:lvlJc w:val="left"/>
      <w:pPr>
        <w:ind w:left="1931" w:hanging="1080"/>
      </w:pPr>
      <w:rPr>
        <w:rFonts w:eastAsia="Times New Roman" w:hint="default"/>
      </w:rPr>
    </w:lvl>
    <w:lvl w:ilvl="4">
      <w:start w:val="1"/>
      <w:numFmt w:val="decimal"/>
      <w:isLgl/>
      <w:lvlText w:val="%1.%2.%3.%4.%5."/>
      <w:lvlJc w:val="left"/>
      <w:pPr>
        <w:ind w:left="1931" w:hanging="1080"/>
      </w:pPr>
      <w:rPr>
        <w:rFonts w:eastAsia="Times New Roman" w:hint="default"/>
      </w:rPr>
    </w:lvl>
    <w:lvl w:ilvl="5">
      <w:start w:val="1"/>
      <w:numFmt w:val="decimal"/>
      <w:isLgl/>
      <w:lvlText w:val="%1.%2.%3.%4.%5.%6."/>
      <w:lvlJc w:val="left"/>
      <w:pPr>
        <w:ind w:left="2291" w:hanging="1440"/>
      </w:pPr>
      <w:rPr>
        <w:rFonts w:eastAsia="Times New Roman" w:hint="default"/>
      </w:rPr>
    </w:lvl>
    <w:lvl w:ilvl="6">
      <w:start w:val="1"/>
      <w:numFmt w:val="decimal"/>
      <w:isLgl/>
      <w:lvlText w:val="%1.%2.%3.%4.%5.%6.%7."/>
      <w:lvlJc w:val="left"/>
      <w:pPr>
        <w:ind w:left="2651" w:hanging="1800"/>
      </w:pPr>
      <w:rPr>
        <w:rFonts w:eastAsia="Times New Roman" w:hint="default"/>
      </w:rPr>
    </w:lvl>
    <w:lvl w:ilvl="7">
      <w:start w:val="1"/>
      <w:numFmt w:val="decimal"/>
      <w:isLgl/>
      <w:lvlText w:val="%1.%2.%3.%4.%5.%6.%7.%8."/>
      <w:lvlJc w:val="left"/>
      <w:pPr>
        <w:ind w:left="2651" w:hanging="1800"/>
      </w:pPr>
      <w:rPr>
        <w:rFonts w:eastAsia="Times New Roman" w:hint="default"/>
      </w:rPr>
    </w:lvl>
    <w:lvl w:ilvl="8">
      <w:start w:val="1"/>
      <w:numFmt w:val="decimal"/>
      <w:isLgl/>
      <w:lvlText w:val="%1.%2.%3.%4.%5.%6.%7.%8.%9."/>
      <w:lvlJc w:val="left"/>
      <w:pPr>
        <w:ind w:left="3011" w:hanging="2160"/>
      </w:pPr>
      <w:rPr>
        <w:rFonts w:eastAsia="Times New Roman" w:hint="default"/>
      </w:rPr>
    </w:lvl>
  </w:abstractNum>
  <w:abstractNum w:abstractNumId="25" w15:restartNumberingAfterBreak="0">
    <w:nsid w:val="2DA42F9E"/>
    <w:multiLevelType w:val="hybridMultilevel"/>
    <w:tmpl w:val="6D40BC70"/>
    <w:lvl w:ilvl="0" w:tplc="90D018F2">
      <w:start w:val="1"/>
      <w:numFmt w:val="decimal"/>
      <w:lvlText w:val="%1."/>
      <w:lvlJc w:val="left"/>
      <w:pPr>
        <w:ind w:left="27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21A55DC"/>
    <w:multiLevelType w:val="hybridMultilevel"/>
    <w:tmpl w:val="922E95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11">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6120FCD"/>
    <w:multiLevelType w:val="hybridMultilevel"/>
    <w:tmpl w:val="BBD44076"/>
    <w:lvl w:ilvl="0" w:tplc="3D4CD9BC">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AF4536F"/>
    <w:multiLevelType w:val="hybridMultilevel"/>
    <w:tmpl w:val="088C4612"/>
    <w:lvl w:ilvl="0" w:tplc="B420C4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C5B41E1"/>
    <w:multiLevelType w:val="hybridMultilevel"/>
    <w:tmpl w:val="28244C8A"/>
    <w:lvl w:ilvl="0" w:tplc="340E5D5C">
      <w:start w:val="1"/>
      <w:numFmt w:val="decimal"/>
      <w:lvlText w:val="%1)"/>
      <w:lvlJc w:val="left"/>
      <w:pPr>
        <w:ind w:left="928" w:hanging="360"/>
      </w:pPr>
      <w:rPr>
        <w:rFonts w:hint="default"/>
        <w:i w:val="0"/>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417A2D83"/>
    <w:multiLevelType w:val="hybridMultilevel"/>
    <w:tmpl w:val="81D2DE02"/>
    <w:lvl w:ilvl="0" w:tplc="3CB2ECF8">
      <w:start w:val="1"/>
      <w:numFmt w:val="decimal"/>
      <w:lvlText w:val="%1."/>
      <w:lvlJc w:val="left"/>
      <w:pPr>
        <w:tabs>
          <w:tab w:val="num" w:pos="1635"/>
        </w:tabs>
        <w:ind w:left="1635" w:hanging="6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43DA48A1"/>
    <w:multiLevelType w:val="multilevel"/>
    <w:tmpl w:val="EE20FAA6"/>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2" w15:restartNumberingAfterBreak="0">
    <w:nsid w:val="450A52B6"/>
    <w:multiLevelType w:val="hybridMultilevel"/>
    <w:tmpl w:val="CD2E086E"/>
    <w:styleLink w:val="a"/>
    <w:lvl w:ilvl="0" w:tplc="D56ACDA6">
      <w:start w:val="1"/>
      <w:numFmt w:val="bullet"/>
      <w:lvlText w:val="•"/>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12A81D5C">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CFFCAE00">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B10ED646">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D4FC653E">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6A2A5B0C">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4A02B306">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6E0E673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4FF0404C">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3" w15:restartNumberingAfterBreak="0">
    <w:nsid w:val="47705BD3"/>
    <w:multiLevelType w:val="multilevel"/>
    <w:tmpl w:val="361E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F95D72"/>
    <w:multiLevelType w:val="hybridMultilevel"/>
    <w:tmpl w:val="2D2A04EE"/>
    <w:lvl w:ilvl="0" w:tplc="EFB6AD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4F6D3C0E"/>
    <w:multiLevelType w:val="hybridMultilevel"/>
    <w:tmpl w:val="98DEF7B2"/>
    <w:lvl w:ilvl="0" w:tplc="167CD1DA">
      <w:start w:val="1"/>
      <w:numFmt w:val="decimal"/>
      <w:lvlText w:val="%1."/>
      <w:lvlJc w:val="left"/>
      <w:pPr>
        <w:tabs>
          <w:tab w:val="num" w:pos="1290"/>
        </w:tabs>
        <w:ind w:left="1290" w:hanging="450"/>
      </w:pPr>
      <w:rPr>
        <w:b/>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6" w15:restartNumberingAfterBreak="0">
    <w:nsid w:val="4F967363"/>
    <w:multiLevelType w:val="multilevel"/>
    <w:tmpl w:val="E814D9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51991C0D"/>
    <w:multiLevelType w:val="hybridMultilevel"/>
    <w:tmpl w:val="A5B47AE6"/>
    <w:lvl w:ilvl="0" w:tplc="DD34991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8" w15:restartNumberingAfterBreak="0">
    <w:nsid w:val="60D46647"/>
    <w:multiLevelType w:val="multilevel"/>
    <w:tmpl w:val="1ABE660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62D9761F"/>
    <w:multiLevelType w:val="multilevel"/>
    <w:tmpl w:val="B9AC8314"/>
    <w:lvl w:ilvl="0">
      <w:start w:val="1"/>
      <w:numFmt w:val="decimal"/>
      <w:lvlText w:val="%1."/>
      <w:lvlJc w:val="left"/>
      <w:pPr>
        <w:tabs>
          <w:tab w:val="num" w:pos="1200"/>
        </w:tabs>
        <w:ind w:left="1200" w:hanging="360"/>
      </w:pPr>
      <w:rPr>
        <w:rFonts w:hint="default"/>
      </w:rPr>
    </w:lvl>
    <w:lvl w:ilvl="1">
      <w:start w:val="1"/>
      <w:numFmt w:val="lowerLetter"/>
      <w:lvlText w:val="%2."/>
      <w:lvlJc w:val="left"/>
      <w:pPr>
        <w:tabs>
          <w:tab w:val="num" w:pos="1920"/>
        </w:tabs>
        <w:ind w:left="1920" w:hanging="360"/>
      </w:pPr>
    </w:lvl>
    <w:lvl w:ilvl="2">
      <w:start w:val="1"/>
      <w:numFmt w:val="lowerRoman"/>
      <w:lvlText w:val="%3."/>
      <w:lvlJc w:val="right"/>
      <w:pPr>
        <w:tabs>
          <w:tab w:val="num" w:pos="2640"/>
        </w:tabs>
        <w:ind w:left="2640" w:hanging="180"/>
      </w:pPr>
    </w:lvl>
    <w:lvl w:ilvl="3">
      <w:start w:val="1"/>
      <w:numFmt w:val="decimal"/>
      <w:lvlText w:val="%4."/>
      <w:lvlJc w:val="left"/>
      <w:pPr>
        <w:tabs>
          <w:tab w:val="num" w:pos="3360"/>
        </w:tabs>
        <w:ind w:left="3360" w:hanging="360"/>
      </w:pPr>
    </w:lvl>
    <w:lvl w:ilvl="4">
      <w:start w:val="1"/>
      <w:numFmt w:val="lowerLetter"/>
      <w:lvlText w:val="%5."/>
      <w:lvlJc w:val="left"/>
      <w:pPr>
        <w:tabs>
          <w:tab w:val="num" w:pos="4080"/>
        </w:tabs>
        <w:ind w:left="4080" w:hanging="360"/>
      </w:pPr>
    </w:lvl>
    <w:lvl w:ilvl="5">
      <w:start w:val="1"/>
      <w:numFmt w:val="lowerRoman"/>
      <w:lvlText w:val="%6."/>
      <w:lvlJc w:val="right"/>
      <w:pPr>
        <w:tabs>
          <w:tab w:val="num" w:pos="4800"/>
        </w:tabs>
        <w:ind w:left="4800" w:hanging="180"/>
      </w:pPr>
    </w:lvl>
    <w:lvl w:ilvl="6">
      <w:start w:val="1"/>
      <w:numFmt w:val="decimal"/>
      <w:lvlText w:val="%7."/>
      <w:lvlJc w:val="left"/>
      <w:pPr>
        <w:tabs>
          <w:tab w:val="num" w:pos="5520"/>
        </w:tabs>
        <w:ind w:left="5520" w:hanging="360"/>
      </w:pPr>
    </w:lvl>
    <w:lvl w:ilvl="7">
      <w:start w:val="1"/>
      <w:numFmt w:val="lowerLetter"/>
      <w:lvlText w:val="%8."/>
      <w:lvlJc w:val="left"/>
      <w:pPr>
        <w:tabs>
          <w:tab w:val="num" w:pos="6240"/>
        </w:tabs>
        <w:ind w:left="6240" w:hanging="360"/>
      </w:pPr>
    </w:lvl>
    <w:lvl w:ilvl="8">
      <w:start w:val="1"/>
      <w:numFmt w:val="lowerRoman"/>
      <w:lvlText w:val="%9."/>
      <w:lvlJc w:val="right"/>
      <w:pPr>
        <w:tabs>
          <w:tab w:val="num" w:pos="6960"/>
        </w:tabs>
        <w:ind w:left="6960" w:hanging="180"/>
      </w:pPr>
    </w:lvl>
  </w:abstractNum>
  <w:abstractNum w:abstractNumId="40"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6272141"/>
    <w:multiLevelType w:val="multilevel"/>
    <w:tmpl w:val="B9F441B8"/>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2" w15:restartNumberingAfterBreak="0">
    <w:nsid w:val="6D743F89"/>
    <w:multiLevelType w:val="hybridMultilevel"/>
    <w:tmpl w:val="426A4C9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6D7C0E7F"/>
    <w:multiLevelType w:val="multilevel"/>
    <w:tmpl w:val="5A80780A"/>
    <w:lvl w:ilvl="0">
      <w:start w:val="1"/>
      <w:numFmt w:val="decimal"/>
      <w:lvlText w:val="%1."/>
      <w:lvlJc w:val="left"/>
      <w:pPr>
        <w:ind w:left="1070" w:hanging="360"/>
      </w:pPr>
      <w:rPr>
        <w:b w:val="0"/>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44" w15:restartNumberingAfterBreak="0">
    <w:nsid w:val="6DB61F6D"/>
    <w:multiLevelType w:val="multilevel"/>
    <w:tmpl w:val="A7CCC90A"/>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5" w15:restartNumberingAfterBreak="0">
    <w:nsid w:val="735B4637"/>
    <w:multiLevelType w:val="hybridMultilevel"/>
    <w:tmpl w:val="FD7C3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C31F55"/>
    <w:multiLevelType w:val="multilevel"/>
    <w:tmpl w:val="63D8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8D7FB1"/>
    <w:multiLevelType w:val="hybridMultilevel"/>
    <w:tmpl w:val="2444A464"/>
    <w:lvl w:ilvl="0" w:tplc="3FC4B69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6156306"/>
    <w:multiLevelType w:val="multilevel"/>
    <w:tmpl w:val="780C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B430F1C"/>
    <w:multiLevelType w:val="multilevel"/>
    <w:tmpl w:val="9AF2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8"/>
  </w:num>
  <w:num w:numId="3">
    <w:abstractNumId w:val="21"/>
  </w:num>
  <w:num w:numId="4">
    <w:abstractNumId w:val="17"/>
  </w:num>
  <w:num w:numId="5">
    <w:abstractNumId w:val="45"/>
  </w:num>
  <w:num w:numId="6">
    <w:abstractNumId w:val="14"/>
  </w:num>
  <w:num w:numId="7">
    <w:abstractNumId w:val="40"/>
  </w:num>
  <w:num w:numId="8">
    <w:abstractNumId w:val="27"/>
  </w:num>
  <w:num w:numId="9">
    <w:abstractNumId w:val="34"/>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2"/>
  </w:num>
  <w:num w:numId="13">
    <w:abstractNumId w:val="16"/>
  </w:num>
  <w:num w:numId="14">
    <w:abstractNumId w:val="33"/>
  </w:num>
  <w:num w:numId="15">
    <w:abstractNumId w:val="6"/>
  </w:num>
  <w:num w:numId="16">
    <w:abstractNumId w:val="43"/>
  </w:num>
  <w:num w:numId="17">
    <w:abstractNumId w:val="12"/>
  </w:num>
  <w:num w:numId="18">
    <w:abstractNumId w:val="32"/>
  </w:num>
  <w:num w:numId="19">
    <w:abstractNumId w:val="3"/>
  </w:num>
  <w:num w:numId="20">
    <w:abstractNumId w:val="25"/>
  </w:num>
  <w:num w:numId="21">
    <w:abstractNumId w:val="29"/>
  </w:num>
  <w:num w:numId="22">
    <w:abstractNumId w:val="18"/>
  </w:num>
  <w:num w:numId="23">
    <w:abstractNumId w:val="42"/>
  </w:num>
  <w:num w:numId="24">
    <w:abstractNumId w:val="11"/>
  </w:num>
  <w:num w:numId="25">
    <w:abstractNumId w:val="48"/>
  </w:num>
  <w:num w:numId="26">
    <w:abstractNumId w:val="49"/>
  </w:num>
  <w:num w:numId="27">
    <w:abstractNumId w:val="46"/>
  </w:num>
  <w:num w:numId="28">
    <w:abstractNumId w:val="31"/>
  </w:num>
  <w:num w:numId="29">
    <w:abstractNumId w:val="24"/>
  </w:num>
  <w:num w:numId="30">
    <w:abstractNumId w:val="44"/>
  </w:num>
  <w:num w:numId="31">
    <w:abstractNumId w:val="5"/>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39"/>
  </w:num>
  <w:num w:numId="35">
    <w:abstractNumId w:val="35"/>
  </w:num>
  <w:num w:numId="36">
    <w:abstractNumId w:val="10"/>
  </w:num>
  <w:num w:numId="37">
    <w:abstractNumId w:val="9"/>
  </w:num>
  <w:num w:numId="38">
    <w:abstractNumId w:val="13"/>
  </w:num>
  <w:num w:numId="39">
    <w:abstractNumId w:val="8"/>
  </w:num>
  <w:num w:numId="40">
    <w:abstractNumId w:val="37"/>
  </w:num>
  <w:num w:numId="41">
    <w:abstractNumId w:val="7"/>
  </w:num>
  <w:num w:numId="42">
    <w:abstractNumId w:val="47"/>
  </w:num>
  <w:num w:numId="43">
    <w:abstractNumId w:val="23"/>
  </w:num>
  <w:num w:numId="44">
    <w:abstractNumId w:val="19"/>
  </w:num>
  <w:num w:numId="45">
    <w:abstractNumId w:val="20"/>
  </w:num>
  <w:num w:numId="46">
    <w:abstractNumId w:val="38"/>
  </w:num>
  <w:num w:numId="47">
    <w:abstractNumId w:val="41"/>
  </w:num>
  <w:num w:numId="48">
    <w:abstractNumId w:val="36"/>
  </w:num>
  <w:num w:numId="49">
    <w:abstractNumId w:val="0"/>
    <w:lvlOverride w:ilvl="0">
      <w:lvl w:ilvl="0">
        <w:numFmt w:val="bullet"/>
        <w:lvlText w:val="-"/>
        <w:legacy w:legacy="1" w:legacySpace="0" w:legacyIndent="278"/>
        <w:lvlJc w:val="left"/>
        <w:rPr>
          <w:rFonts w:ascii="Times New Roman" w:hAnsi="Times New Roman" w:hint="default"/>
        </w:rPr>
      </w:lvl>
    </w:lvlOverride>
  </w:num>
  <w:num w:numId="50">
    <w:abstractNumId w:val="0"/>
    <w:lvlOverride w:ilvl="0">
      <w:lvl w:ilvl="0">
        <w:numFmt w:val="bullet"/>
        <w:lvlText w:val="-"/>
        <w:legacy w:legacy="1" w:legacySpace="0" w:legacyIndent="283"/>
        <w:lvlJc w:val="left"/>
        <w:rPr>
          <w:rFonts w:ascii="Times New Roman" w:hAnsi="Times New Roman" w:hint="default"/>
        </w:rPr>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7ED"/>
    <w:rsid w:val="00000447"/>
    <w:rsid w:val="000040D9"/>
    <w:rsid w:val="00010295"/>
    <w:rsid w:val="000129C4"/>
    <w:rsid w:val="00014F13"/>
    <w:rsid w:val="00025F33"/>
    <w:rsid w:val="0003159B"/>
    <w:rsid w:val="000338B2"/>
    <w:rsid w:val="00033CF9"/>
    <w:rsid w:val="00037983"/>
    <w:rsid w:val="00037F29"/>
    <w:rsid w:val="000436AD"/>
    <w:rsid w:val="00056481"/>
    <w:rsid w:val="00056B40"/>
    <w:rsid w:val="00060FE3"/>
    <w:rsid w:val="00067BF7"/>
    <w:rsid w:val="0007673E"/>
    <w:rsid w:val="000828F7"/>
    <w:rsid w:val="000937C3"/>
    <w:rsid w:val="000963F7"/>
    <w:rsid w:val="0009703C"/>
    <w:rsid w:val="000970FA"/>
    <w:rsid w:val="000A73E7"/>
    <w:rsid w:val="000B4006"/>
    <w:rsid w:val="000B7188"/>
    <w:rsid w:val="000C32F8"/>
    <w:rsid w:val="000D08B7"/>
    <w:rsid w:val="000D2E88"/>
    <w:rsid w:val="000D5D49"/>
    <w:rsid w:val="001001F4"/>
    <w:rsid w:val="00106003"/>
    <w:rsid w:val="00114EC4"/>
    <w:rsid w:val="00115958"/>
    <w:rsid w:val="00116FDC"/>
    <w:rsid w:val="001349B0"/>
    <w:rsid w:val="00137AF2"/>
    <w:rsid w:val="001416E4"/>
    <w:rsid w:val="0014537E"/>
    <w:rsid w:val="00147A17"/>
    <w:rsid w:val="00153299"/>
    <w:rsid w:val="001536FB"/>
    <w:rsid w:val="001543FF"/>
    <w:rsid w:val="001559C3"/>
    <w:rsid w:val="00162754"/>
    <w:rsid w:val="00164D28"/>
    <w:rsid w:val="0016550E"/>
    <w:rsid w:val="00166AE3"/>
    <w:rsid w:val="00174149"/>
    <w:rsid w:val="00174670"/>
    <w:rsid w:val="001779A4"/>
    <w:rsid w:val="00183DCE"/>
    <w:rsid w:val="00190616"/>
    <w:rsid w:val="001922C0"/>
    <w:rsid w:val="0019263B"/>
    <w:rsid w:val="00192F7E"/>
    <w:rsid w:val="001949B7"/>
    <w:rsid w:val="00195B90"/>
    <w:rsid w:val="001A26D5"/>
    <w:rsid w:val="001A5E0F"/>
    <w:rsid w:val="001A6570"/>
    <w:rsid w:val="001D45EB"/>
    <w:rsid w:val="001D4E49"/>
    <w:rsid w:val="001E22A2"/>
    <w:rsid w:val="001E4C53"/>
    <w:rsid w:val="001E6404"/>
    <w:rsid w:val="001E660F"/>
    <w:rsid w:val="001F4B6D"/>
    <w:rsid w:val="00202408"/>
    <w:rsid w:val="00204A58"/>
    <w:rsid w:val="00205E1F"/>
    <w:rsid w:val="00212B65"/>
    <w:rsid w:val="0021568D"/>
    <w:rsid w:val="00215CB9"/>
    <w:rsid w:val="00216A1C"/>
    <w:rsid w:val="00222C9B"/>
    <w:rsid w:val="0022483E"/>
    <w:rsid w:val="00224A57"/>
    <w:rsid w:val="00225624"/>
    <w:rsid w:val="00227ECF"/>
    <w:rsid w:val="0024773B"/>
    <w:rsid w:val="002664CE"/>
    <w:rsid w:val="00273B3D"/>
    <w:rsid w:val="00292E7A"/>
    <w:rsid w:val="00293C37"/>
    <w:rsid w:val="00295C54"/>
    <w:rsid w:val="002B081C"/>
    <w:rsid w:val="002B3BCB"/>
    <w:rsid w:val="002C1B37"/>
    <w:rsid w:val="002C4084"/>
    <w:rsid w:val="002C7141"/>
    <w:rsid w:val="002D6196"/>
    <w:rsid w:val="002E2033"/>
    <w:rsid w:val="002E3E17"/>
    <w:rsid w:val="002E468D"/>
    <w:rsid w:val="002F0725"/>
    <w:rsid w:val="002F1107"/>
    <w:rsid w:val="002F269C"/>
    <w:rsid w:val="002F34B4"/>
    <w:rsid w:val="0030057D"/>
    <w:rsid w:val="00300B5D"/>
    <w:rsid w:val="00306DD6"/>
    <w:rsid w:val="00311667"/>
    <w:rsid w:val="00311AEA"/>
    <w:rsid w:val="00312383"/>
    <w:rsid w:val="00317F20"/>
    <w:rsid w:val="00320A59"/>
    <w:rsid w:val="00334EB4"/>
    <w:rsid w:val="0033542B"/>
    <w:rsid w:val="00340352"/>
    <w:rsid w:val="0034051E"/>
    <w:rsid w:val="00350979"/>
    <w:rsid w:val="00350B5E"/>
    <w:rsid w:val="00352CB9"/>
    <w:rsid w:val="00353EF0"/>
    <w:rsid w:val="003543D7"/>
    <w:rsid w:val="0035788F"/>
    <w:rsid w:val="00362457"/>
    <w:rsid w:val="00364ECF"/>
    <w:rsid w:val="00375B3A"/>
    <w:rsid w:val="003820BA"/>
    <w:rsid w:val="003844D0"/>
    <w:rsid w:val="00384667"/>
    <w:rsid w:val="003852A6"/>
    <w:rsid w:val="00385DF6"/>
    <w:rsid w:val="003900A7"/>
    <w:rsid w:val="003904E6"/>
    <w:rsid w:val="003A51EB"/>
    <w:rsid w:val="003A61F8"/>
    <w:rsid w:val="003C0849"/>
    <w:rsid w:val="003C0E7A"/>
    <w:rsid w:val="003C1EBF"/>
    <w:rsid w:val="003C50DB"/>
    <w:rsid w:val="003C7161"/>
    <w:rsid w:val="003D3DC2"/>
    <w:rsid w:val="003D46A6"/>
    <w:rsid w:val="003D4C08"/>
    <w:rsid w:val="003D545A"/>
    <w:rsid w:val="003D7048"/>
    <w:rsid w:val="003E7BB1"/>
    <w:rsid w:val="003F733C"/>
    <w:rsid w:val="004046BE"/>
    <w:rsid w:val="00405A1F"/>
    <w:rsid w:val="004236B3"/>
    <w:rsid w:val="00430142"/>
    <w:rsid w:val="004324C5"/>
    <w:rsid w:val="00441B1B"/>
    <w:rsid w:val="00452970"/>
    <w:rsid w:val="00476FEA"/>
    <w:rsid w:val="0049543F"/>
    <w:rsid w:val="00496095"/>
    <w:rsid w:val="004A5104"/>
    <w:rsid w:val="004A5D1D"/>
    <w:rsid w:val="004A5E02"/>
    <w:rsid w:val="004B5C17"/>
    <w:rsid w:val="004C2AE0"/>
    <w:rsid w:val="004C4BA4"/>
    <w:rsid w:val="004C7A68"/>
    <w:rsid w:val="004E35D8"/>
    <w:rsid w:val="004E44F5"/>
    <w:rsid w:val="004E49BA"/>
    <w:rsid w:val="004F5CAB"/>
    <w:rsid w:val="004F7DC9"/>
    <w:rsid w:val="0050142E"/>
    <w:rsid w:val="005014A3"/>
    <w:rsid w:val="00506865"/>
    <w:rsid w:val="005105CC"/>
    <w:rsid w:val="00510BE7"/>
    <w:rsid w:val="005202A9"/>
    <w:rsid w:val="00530B4F"/>
    <w:rsid w:val="00533275"/>
    <w:rsid w:val="005454D9"/>
    <w:rsid w:val="0055560A"/>
    <w:rsid w:val="005559B7"/>
    <w:rsid w:val="00557201"/>
    <w:rsid w:val="005579ED"/>
    <w:rsid w:val="005650F9"/>
    <w:rsid w:val="0057782C"/>
    <w:rsid w:val="00580854"/>
    <w:rsid w:val="00580C51"/>
    <w:rsid w:val="00587C5E"/>
    <w:rsid w:val="005909DA"/>
    <w:rsid w:val="005935FF"/>
    <w:rsid w:val="00594974"/>
    <w:rsid w:val="005969A2"/>
    <w:rsid w:val="005A2034"/>
    <w:rsid w:val="005A5059"/>
    <w:rsid w:val="005A740B"/>
    <w:rsid w:val="005B1CB0"/>
    <w:rsid w:val="005B50C7"/>
    <w:rsid w:val="005C6478"/>
    <w:rsid w:val="005D1CB6"/>
    <w:rsid w:val="005E2167"/>
    <w:rsid w:val="005E58C3"/>
    <w:rsid w:val="005F2DB4"/>
    <w:rsid w:val="005F5616"/>
    <w:rsid w:val="005F78F0"/>
    <w:rsid w:val="006016EF"/>
    <w:rsid w:val="00603E71"/>
    <w:rsid w:val="00620792"/>
    <w:rsid w:val="0063129A"/>
    <w:rsid w:val="00643702"/>
    <w:rsid w:val="00644775"/>
    <w:rsid w:val="00644B5E"/>
    <w:rsid w:val="00660A00"/>
    <w:rsid w:val="00663E46"/>
    <w:rsid w:val="00671A18"/>
    <w:rsid w:val="00684E4E"/>
    <w:rsid w:val="0069716D"/>
    <w:rsid w:val="00697D49"/>
    <w:rsid w:val="006A21B7"/>
    <w:rsid w:val="006A6753"/>
    <w:rsid w:val="006B0522"/>
    <w:rsid w:val="006B1D74"/>
    <w:rsid w:val="006B725B"/>
    <w:rsid w:val="006C18E5"/>
    <w:rsid w:val="006C4BAB"/>
    <w:rsid w:val="006D326F"/>
    <w:rsid w:val="006E4B34"/>
    <w:rsid w:val="006E7E76"/>
    <w:rsid w:val="006F5A95"/>
    <w:rsid w:val="006F7BF8"/>
    <w:rsid w:val="00702208"/>
    <w:rsid w:val="0070220A"/>
    <w:rsid w:val="0070755F"/>
    <w:rsid w:val="007118D0"/>
    <w:rsid w:val="007135DC"/>
    <w:rsid w:val="007201D3"/>
    <w:rsid w:val="007216AF"/>
    <w:rsid w:val="00722D9D"/>
    <w:rsid w:val="00733CE9"/>
    <w:rsid w:val="00745A16"/>
    <w:rsid w:val="0075161B"/>
    <w:rsid w:val="00752727"/>
    <w:rsid w:val="007561F2"/>
    <w:rsid w:val="00760090"/>
    <w:rsid w:val="00763772"/>
    <w:rsid w:val="0076634B"/>
    <w:rsid w:val="00770887"/>
    <w:rsid w:val="00770D05"/>
    <w:rsid w:val="007727D3"/>
    <w:rsid w:val="007779F8"/>
    <w:rsid w:val="00782E17"/>
    <w:rsid w:val="00783538"/>
    <w:rsid w:val="00793000"/>
    <w:rsid w:val="00796A39"/>
    <w:rsid w:val="007B342A"/>
    <w:rsid w:val="007B7144"/>
    <w:rsid w:val="007C258B"/>
    <w:rsid w:val="007D2255"/>
    <w:rsid w:val="007D2D9E"/>
    <w:rsid w:val="007D6088"/>
    <w:rsid w:val="007E1F6D"/>
    <w:rsid w:val="007E394F"/>
    <w:rsid w:val="007E7772"/>
    <w:rsid w:val="007F08BC"/>
    <w:rsid w:val="007F1F15"/>
    <w:rsid w:val="00802BBD"/>
    <w:rsid w:val="00803AAC"/>
    <w:rsid w:val="00803D76"/>
    <w:rsid w:val="00807B90"/>
    <w:rsid w:val="00821ECD"/>
    <w:rsid w:val="00825F59"/>
    <w:rsid w:val="0083067C"/>
    <w:rsid w:val="00836AA8"/>
    <w:rsid w:val="008506CE"/>
    <w:rsid w:val="00856FD5"/>
    <w:rsid w:val="008861A5"/>
    <w:rsid w:val="008910B0"/>
    <w:rsid w:val="008A15AC"/>
    <w:rsid w:val="008A1C5F"/>
    <w:rsid w:val="008A22C5"/>
    <w:rsid w:val="008B0CCF"/>
    <w:rsid w:val="008B25AE"/>
    <w:rsid w:val="008B2B77"/>
    <w:rsid w:val="008B5DF4"/>
    <w:rsid w:val="008D4F61"/>
    <w:rsid w:val="008D7AA0"/>
    <w:rsid w:val="008E1292"/>
    <w:rsid w:val="008E6526"/>
    <w:rsid w:val="008E7E3D"/>
    <w:rsid w:val="008F127A"/>
    <w:rsid w:val="008F5B1B"/>
    <w:rsid w:val="008F74AB"/>
    <w:rsid w:val="009067E5"/>
    <w:rsid w:val="00923AB2"/>
    <w:rsid w:val="00925BA2"/>
    <w:rsid w:val="00930EBA"/>
    <w:rsid w:val="00932098"/>
    <w:rsid w:val="009352BF"/>
    <w:rsid w:val="009410B0"/>
    <w:rsid w:val="00943C76"/>
    <w:rsid w:val="009441EB"/>
    <w:rsid w:val="0094798A"/>
    <w:rsid w:val="00952D7D"/>
    <w:rsid w:val="00960FBA"/>
    <w:rsid w:val="009628C2"/>
    <w:rsid w:val="009637FE"/>
    <w:rsid w:val="009746F9"/>
    <w:rsid w:val="009754A2"/>
    <w:rsid w:val="00975909"/>
    <w:rsid w:val="00981D8D"/>
    <w:rsid w:val="00982B83"/>
    <w:rsid w:val="0098748D"/>
    <w:rsid w:val="009953FC"/>
    <w:rsid w:val="009977C6"/>
    <w:rsid w:val="009A0270"/>
    <w:rsid w:val="009A6FEE"/>
    <w:rsid w:val="009A7CCA"/>
    <w:rsid w:val="009B0BD0"/>
    <w:rsid w:val="009B57A8"/>
    <w:rsid w:val="009C07ED"/>
    <w:rsid w:val="009C471B"/>
    <w:rsid w:val="009C5051"/>
    <w:rsid w:val="009C671E"/>
    <w:rsid w:val="009D0E47"/>
    <w:rsid w:val="00A11953"/>
    <w:rsid w:val="00A273BE"/>
    <w:rsid w:val="00A4140B"/>
    <w:rsid w:val="00A41C19"/>
    <w:rsid w:val="00A43CCF"/>
    <w:rsid w:val="00A72883"/>
    <w:rsid w:val="00A817A9"/>
    <w:rsid w:val="00A928F8"/>
    <w:rsid w:val="00A94350"/>
    <w:rsid w:val="00AA1A32"/>
    <w:rsid w:val="00AA5426"/>
    <w:rsid w:val="00AB1027"/>
    <w:rsid w:val="00AB13D4"/>
    <w:rsid w:val="00AB5AEC"/>
    <w:rsid w:val="00AB5C68"/>
    <w:rsid w:val="00AB67FD"/>
    <w:rsid w:val="00AC0E3D"/>
    <w:rsid w:val="00AC1A41"/>
    <w:rsid w:val="00AC1FF2"/>
    <w:rsid w:val="00AF477F"/>
    <w:rsid w:val="00AF4905"/>
    <w:rsid w:val="00AF6512"/>
    <w:rsid w:val="00B0252C"/>
    <w:rsid w:val="00B0354C"/>
    <w:rsid w:val="00B07A66"/>
    <w:rsid w:val="00B11773"/>
    <w:rsid w:val="00B11C62"/>
    <w:rsid w:val="00B12318"/>
    <w:rsid w:val="00B13CF1"/>
    <w:rsid w:val="00B15829"/>
    <w:rsid w:val="00B15DD8"/>
    <w:rsid w:val="00B17AFA"/>
    <w:rsid w:val="00B27B2D"/>
    <w:rsid w:val="00B34DB7"/>
    <w:rsid w:val="00B41496"/>
    <w:rsid w:val="00B41F64"/>
    <w:rsid w:val="00B42167"/>
    <w:rsid w:val="00B50DCE"/>
    <w:rsid w:val="00B725B2"/>
    <w:rsid w:val="00B7647C"/>
    <w:rsid w:val="00B85A74"/>
    <w:rsid w:val="00B93CDD"/>
    <w:rsid w:val="00B96748"/>
    <w:rsid w:val="00BB4BD9"/>
    <w:rsid w:val="00BB69C7"/>
    <w:rsid w:val="00BD4958"/>
    <w:rsid w:val="00BD6C52"/>
    <w:rsid w:val="00BE0BE9"/>
    <w:rsid w:val="00BE170E"/>
    <w:rsid w:val="00BE2023"/>
    <w:rsid w:val="00BE379A"/>
    <w:rsid w:val="00BE5588"/>
    <w:rsid w:val="00BF1E4A"/>
    <w:rsid w:val="00BF2982"/>
    <w:rsid w:val="00C02E4D"/>
    <w:rsid w:val="00C03C66"/>
    <w:rsid w:val="00C1069D"/>
    <w:rsid w:val="00C12962"/>
    <w:rsid w:val="00C14F60"/>
    <w:rsid w:val="00C24DDB"/>
    <w:rsid w:val="00C32547"/>
    <w:rsid w:val="00C35A11"/>
    <w:rsid w:val="00C37838"/>
    <w:rsid w:val="00C429F0"/>
    <w:rsid w:val="00C5757C"/>
    <w:rsid w:val="00C60BAB"/>
    <w:rsid w:val="00C638FF"/>
    <w:rsid w:val="00C64245"/>
    <w:rsid w:val="00C654BC"/>
    <w:rsid w:val="00C658AC"/>
    <w:rsid w:val="00C706F6"/>
    <w:rsid w:val="00CA11D6"/>
    <w:rsid w:val="00CB5303"/>
    <w:rsid w:val="00CB586F"/>
    <w:rsid w:val="00CC0622"/>
    <w:rsid w:val="00CC2D18"/>
    <w:rsid w:val="00CC4D21"/>
    <w:rsid w:val="00CD32B7"/>
    <w:rsid w:val="00CD6154"/>
    <w:rsid w:val="00CF095B"/>
    <w:rsid w:val="00CF6F02"/>
    <w:rsid w:val="00D01002"/>
    <w:rsid w:val="00D027BC"/>
    <w:rsid w:val="00D03847"/>
    <w:rsid w:val="00D21196"/>
    <w:rsid w:val="00D24CBB"/>
    <w:rsid w:val="00D25F7C"/>
    <w:rsid w:val="00D31AE2"/>
    <w:rsid w:val="00D3236D"/>
    <w:rsid w:val="00D336F9"/>
    <w:rsid w:val="00D52206"/>
    <w:rsid w:val="00D52E3E"/>
    <w:rsid w:val="00D54F7F"/>
    <w:rsid w:val="00D7107B"/>
    <w:rsid w:val="00D73366"/>
    <w:rsid w:val="00D74125"/>
    <w:rsid w:val="00D90FED"/>
    <w:rsid w:val="00D92F20"/>
    <w:rsid w:val="00DB406B"/>
    <w:rsid w:val="00DB6381"/>
    <w:rsid w:val="00DE1893"/>
    <w:rsid w:val="00DE2345"/>
    <w:rsid w:val="00DE74BE"/>
    <w:rsid w:val="00E01BA2"/>
    <w:rsid w:val="00E0519D"/>
    <w:rsid w:val="00E13763"/>
    <w:rsid w:val="00E1577B"/>
    <w:rsid w:val="00E22EF9"/>
    <w:rsid w:val="00E32FD6"/>
    <w:rsid w:val="00E36C4A"/>
    <w:rsid w:val="00E45E37"/>
    <w:rsid w:val="00E47A29"/>
    <w:rsid w:val="00E47DFC"/>
    <w:rsid w:val="00E51B04"/>
    <w:rsid w:val="00E603E3"/>
    <w:rsid w:val="00E63740"/>
    <w:rsid w:val="00E71EA1"/>
    <w:rsid w:val="00E76C1E"/>
    <w:rsid w:val="00E81265"/>
    <w:rsid w:val="00E81DC4"/>
    <w:rsid w:val="00E86B1E"/>
    <w:rsid w:val="00E936EB"/>
    <w:rsid w:val="00E95A02"/>
    <w:rsid w:val="00EA14C4"/>
    <w:rsid w:val="00EA20BF"/>
    <w:rsid w:val="00EA518A"/>
    <w:rsid w:val="00EA5BAB"/>
    <w:rsid w:val="00EC11A2"/>
    <w:rsid w:val="00EC206E"/>
    <w:rsid w:val="00ED3334"/>
    <w:rsid w:val="00ED3593"/>
    <w:rsid w:val="00ED4D55"/>
    <w:rsid w:val="00ED5D72"/>
    <w:rsid w:val="00EE0126"/>
    <w:rsid w:val="00F051EC"/>
    <w:rsid w:val="00F06E94"/>
    <w:rsid w:val="00F1014B"/>
    <w:rsid w:val="00F126A8"/>
    <w:rsid w:val="00F16A89"/>
    <w:rsid w:val="00F17491"/>
    <w:rsid w:val="00F2017C"/>
    <w:rsid w:val="00F264F2"/>
    <w:rsid w:val="00F36736"/>
    <w:rsid w:val="00F3695D"/>
    <w:rsid w:val="00F372BF"/>
    <w:rsid w:val="00F43D5B"/>
    <w:rsid w:val="00F4514E"/>
    <w:rsid w:val="00F45EF9"/>
    <w:rsid w:val="00F51115"/>
    <w:rsid w:val="00F52843"/>
    <w:rsid w:val="00F57CAA"/>
    <w:rsid w:val="00F62CC6"/>
    <w:rsid w:val="00F64440"/>
    <w:rsid w:val="00F6703B"/>
    <w:rsid w:val="00F763F0"/>
    <w:rsid w:val="00F8296A"/>
    <w:rsid w:val="00F83A76"/>
    <w:rsid w:val="00F8478B"/>
    <w:rsid w:val="00F857D4"/>
    <w:rsid w:val="00FA25DE"/>
    <w:rsid w:val="00FA7688"/>
    <w:rsid w:val="00FB2363"/>
    <w:rsid w:val="00FB5D12"/>
    <w:rsid w:val="00FB74B0"/>
    <w:rsid w:val="00FC29D0"/>
    <w:rsid w:val="00FC2D8D"/>
    <w:rsid w:val="00FC318A"/>
    <w:rsid w:val="00FC6D58"/>
    <w:rsid w:val="00FC6FEB"/>
    <w:rsid w:val="00FD563B"/>
    <w:rsid w:val="00FD5D56"/>
    <w:rsid w:val="00FF3F5A"/>
    <w:rsid w:val="00FF522E"/>
    <w:rsid w:val="00FF78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E6E66"/>
  <w15:docId w15:val="{382FD958-B808-4A3E-8852-22B670897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F1E4A"/>
    <w:rPr>
      <w:rFonts w:eastAsiaTheme="minorEastAsia"/>
      <w:lang w:eastAsia="ru-RU"/>
    </w:rPr>
  </w:style>
  <w:style w:type="paragraph" w:styleId="1">
    <w:name w:val="heading 1"/>
    <w:basedOn w:val="a0"/>
    <w:link w:val="10"/>
    <w:uiPriority w:val="99"/>
    <w:qFormat/>
    <w:rsid w:val="009C07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aliases w:val="H2,&quot;Изумруд&quot;"/>
    <w:basedOn w:val="a0"/>
    <w:link w:val="20"/>
    <w:uiPriority w:val="99"/>
    <w:qFormat/>
    <w:rsid w:val="009C07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0"/>
    <w:link w:val="30"/>
    <w:unhideWhenUsed/>
    <w:qFormat/>
    <w:rsid w:val="009C07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0"/>
    <w:next w:val="a0"/>
    <w:link w:val="40"/>
    <w:qFormat/>
    <w:rsid w:val="009C07E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unhideWhenUsed/>
    <w:qFormat/>
    <w:rsid w:val="009C07E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9C07ED"/>
    <w:pPr>
      <w:keepNext/>
      <w:spacing w:after="0" w:line="240" w:lineRule="auto"/>
      <w:ind w:firstLine="708"/>
      <w:jc w:val="both"/>
      <w:outlineLvl w:val="5"/>
    </w:pPr>
    <w:rPr>
      <w:rFonts w:ascii="Times New Roman" w:eastAsia="Times New Roman" w:hAnsi="Times New Roman" w:cs="Times New Roman"/>
      <w:b/>
      <w:sz w:val="28"/>
      <w:szCs w:val="24"/>
    </w:rPr>
  </w:style>
  <w:style w:type="paragraph" w:styleId="7">
    <w:name w:val="heading 7"/>
    <w:basedOn w:val="a0"/>
    <w:next w:val="a0"/>
    <w:link w:val="70"/>
    <w:qFormat/>
    <w:rsid w:val="009C07ED"/>
    <w:pPr>
      <w:spacing w:before="240" w:after="60" w:line="240" w:lineRule="auto"/>
      <w:outlineLvl w:val="6"/>
    </w:pPr>
    <w:rPr>
      <w:rFonts w:ascii="Times New Roman" w:eastAsia="Times New Roman" w:hAnsi="Times New Roman" w:cs="Times New Roman"/>
      <w:sz w:val="24"/>
      <w:szCs w:val="24"/>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9C07ED"/>
    <w:rPr>
      <w:rFonts w:ascii="Times New Roman" w:eastAsia="Times New Roman" w:hAnsi="Times New Roman" w:cs="Times New Roman"/>
      <w:b/>
      <w:bCs/>
      <w:kern w:val="36"/>
      <w:sz w:val="48"/>
      <w:szCs w:val="48"/>
      <w:lang w:eastAsia="ru-RU"/>
    </w:rPr>
  </w:style>
  <w:style w:type="character" w:customStyle="1" w:styleId="20">
    <w:name w:val="Заголовок 2 Знак"/>
    <w:aliases w:val="H2 Знак,&quot;Изумруд&quot; Знак"/>
    <w:basedOn w:val="a1"/>
    <w:link w:val="2"/>
    <w:uiPriority w:val="99"/>
    <w:rsid w:val="009C07ED"/>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9C07ED"/>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rsid w:val="009C07ED"/>
    <w:rPr>
      <w:rFonts w:ascii="Times New Roman" w:eastAsia="Times New Roman" w:hAnsi="Times New Roman" w:cs="Times New Roman"/>
      <w:b/>
      <w:bCs/>
      <w:sz w:val="24"/>
      <w:lang w:eastAsia="ru-RU"/>
    </w:rPr>
  </w:style>
  <w:style w:type="character" w:customStyle="1" w:styleId="50">
    <w:name w:val="Заголовок 5 Знак"/>
    <w:basedOn w:val="a1"/>
    <w:link w:val="5"/>
    <w:rsid w:val="009C07ED"/>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1"/>
    <w:link w:val="6"/>
    <w:rsid w:val="009C07ED"/>
    <w:rPr>
      <w:rFonts w:ascii="Times New Roman" w:eastAsia="Times New Roman" w:hAnsi="Times New Roman" w:cs="Times New Roman"/>
      <w:b/>
      <w:sz w:val="28"/>
      <w:szCs w:val="24"/>
      <w:lang w:eastAsia="ru-RU"/>
    </w:rPr>
  </w:style>
  <w:style w:type="character" w:customStyle="1" w:styleId="70">
    <w:name w:val="Заголовок 7 Знак"/>
    <w:basedOn w:val="a1"/>
    <w:link w:val="7"/>
    <w:rsid w:val="009C07ED"/>
    <w:rPr>
      <w:rFonts w:ascii="Times New Roman" w:eastAsia="Times New Roman" w:hAnsi="Times New Roman" w:cs="Times New Roman"/>
      <w:sz w:val="24"/>
      <w:szCs w:val="24"/>
      <w:lang w:val="en-US"/>
    </w:rPr>
  </w:style>
  <w:style w:type="paragraph" w:styleId="a4">
    <w:name w:val="List Paragraph"/>
    <w:basedOn w:val="a0"/>
    <w:uiPriority w:val="99"/>
    <w:qFormat/>
    <w:rsid w:val="009C07ED"/>
    <w:pPr>
      <w:ind w:left="720"/>
      <w:contextualSpacing/>
    </w:pPr>
  </w:style>
  <w:style w:type="table" w:styleId="a5">
    <w:name w:val="Table Grid"/>
    <w:basedOn w:val="a2"/>
    <w:rsid w:val="009C07E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1"/>
    <w:uiPriority w:val="99"/>
    <w:unhideWhenUsed/>
    <w:rsid w:val="009C07ED"/>
    <w:rPr>
      <w:color w:val="222222"/>
      <w:u w:val="single"/>
      <w:shd w:val="clear" w:color="auto" w:fill="auto"/>
    </w:rPr>
  </w:style>
  <w:style w:type="character" w:customStyle="1" w:styleId="normalname1">
    <w:name w:val="normalname1"/>
    <w:basedOn w:val="a1"/>
    <w:rsid w:val="009C07ED"/>
    <w:rPr>
      <w:b/>
      <w:bCs/>
      <w:color w:val="000033"/>
      <w:sz w:val="19"/>
      <w:szCs w:val="19"/>
    </w:rPr>
  </w:style>
  <w:style w:type="character" w:customStyle="1" w:styleId="postdetails1">
    <w:name w:val="postdetails1"/>
    <w:basedOn w:val="a1"/>
    <w:rsid w:val="009C07ED"/>
    <w:rPr>
      <w:sz w:val="16"/>
      <w:szCs w:val="16"/>
    </w:rPr>
  </w:style>
  <w:style w:type="paragraph" w:styleId="a7">
    <w:name w:val="Balloon Text"/>
    <w:basedOn w:val="a0"/>
    <w:link w:val="a8"/>
    <w:uiPriority w:val="99"/>
    <w:unhideWhenUsed/>
    <w:rsid w:val="009C07ED"/>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9C07ED"/>
    <w:rPr>
      <w:rFonts w:ascii="Tahoma" w:eastAsiaTheme="minorEastAsia" w:hAnsi="Tahoma" w:cs="Tahoma"/>
      <w:sz w:val="16"/>
      <w:szCs w:val="16"/>
      <w:lang w:eastAsia="ru-RU"/>
    </w:rPr>
  </w:style>
  <w:style w:type="character" w:customStyle="1" w:styleId="a9">
    <w:name w:val="Верхний колонтитул Знак"/>
    <w:aliases w:val="ВерхКолонтитул Знак,Знак Знак"/>
    <w:basedOn w:val="a1"/>
    <w:link w:val="aa"/>
    <w:uiPriority w:val="99"/>
    <w:locked/>
    <w:rsid w:val="009C07ED"/>
    <w:rPr>
      <w:sz w:val="28"/>
      <w:szCs w:val="24"/>
    </w:rPr>
  </w:style>
  <w:style w:type="paragraph" w:styleId="aa">
    <w:name w:val="header"/>
    <w:aliases w:val="ВерхКолонтитул,Знак"/>
    <w:basedOn w:val="a0"/>
    <w:link w:val="a9"/>
    <w:uiPriority w:val="99"/>
    <w:unhideWhenUsed/>
    <w:rsid w:val="009C07ED"/>
    <w:pPr>
      <w:tabs>
        <w:tab w:val="center" w:pos="4677"/>
        <w:tab w:val="right" w:pos="9355"/>
      </w:tabs>
      <w:spacing w:after="0" w:line="240" w:lineRule="auto"/>
    </w:pPr>
    <w:rPr>
      <w:rFonts w:eastAsiaTheme="minorHAnsi"/>
      <w:sz w:val="28"/>
      <w:szCs w:val="24"/>
      <w:lang w:eastAsia="en-US"/>
    </w:rPr>
  </w:style>
  <w:style w:type="character" w:customStyle="1" w:styleId="11">
    <w:name w:val="Верхний колонтитул Знак1"/>
    <w:basedOn w:val="a1"/>
    <w:uiPriority w:val="99"/>
    <w:semiHidden/>
    <w:rsid w:val="009C07ED"/>
    <w:rPr>
      <w:rFonts w:eastAsiaTheme="minorEastAsia"/>
      <w:lang w:eastAsia="ru-RU"/>
    </w:rPr>
  </w:style>
  <w:style w:type="paragraph" w:styleId="ab">
    <w:name w:val="Normal Indent"/>
    <w:basedOn w:val="a0"/>
    <w:semiHidden/>
    <w:unhideWhenUsed/>
    <w:rsid w:val="009C07ED"/>
    <w:pPr>
      <w:spacing w:after="100" w:line="240" w:lineRule="auto"/>
      <w:ind w:left="720" w:firstLine="680"/>
      <w:jc w:val="both"/>
    </w:pPr>
    <w:rPr>
      <w:rFonts w:ascii="Times New Roman" w:eastAsia="Times New Roman" w:hAnsi="Times New Roman" w:cs="Times New Roman"/>
      <w:sz w:val="26"/>
      <w:szCs w:val="26"/>
    </w:rPr>
  </w:style>
  <w:style w:type="character" w:styleId="ac">
    <w:name w:val="annotation reference"/>
    <w:uiPriority w:val="99"/>
    <w:semiHidden/>
    <w:rsid w:val="009C07ED"/>
    <w:rPr>
      <w:sz w:val="16"/>
      <w:szCs w:val="16"/>
    </w:rPr>
  </w:style>
  <w:style w:type="character" w:customStyle="1" w:styleId="apple-style-span">
    <w:name w:val="apple-style-span"/>
    <w:basedOn w:val="a1"/>
    <w:rsid w:val="009C07ED"/>
  </w:style>
  <w:style w:type="paragraph" w:customStyle="1" w:styleId="ConsPlusNormal">
    <w:name w:val="ConsPlusNormal"/>
    <w:link w:val="ConsPlusNormal1"/>
    <w:uiPriority w:val="99"/>
    <w:rsid w:val="009C07ED"/>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12">
    <w:name w:val="Сетка таблицы1"/>
    <w:basedOn w:val="a2"/>
    <w:next w:val="a5"/>
    <w:uiPriority w:val="59"/>
    <w:rsid w:val="009C07ED"/>
    <w:pPr>
      <w:spacing w:after="0" w:line="240" w:lineRule="auto"/>
      <w:jc w:val="both"/>
    </w:pPr>
    <w:rPr>
      <w:rFonts w:ascii="Times New Roman" w:hAnsi="Times New Roman" w:cs="Times New Roman"/>
      <w:sz w:val="24"/>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footer"/>
    <w:basedOn w:val="a0"/>
    <w:link w:val="ae"/>
    <w:uiPriority w:val="99"/>
    <w:unhideWhenUsed/>
    <w:rsid w:val="009C07ED"/>
    <w:pPr>
      <w:tabs>
        <w:tab w:val="center" w:pos="4677"/>
        <w:tab w:val="right" w:pos="9355"/>
      </w:tabs>
      <w:spacing w:after="0" w:line="240" w:lineRule="auto"/>
    </w:pPr>
  </w:style>
  <w:style w:type="character" w:customStyle="1" w:styleId="ae">
    <w:name w:val="Нижний колонтитул Знак"/>
    <w:basedOn w:val="a1"/>
    <w:link w:val="ad"/>
    <w:uiPriority w:val="99"/>
    <w:rsid w:val="009C07ED"/>
    <w:rPr>
      <w:rFonts w:eastAsiaTheme="minorEastAsia"/>
      <w:lang w:eastAsia="ru-RU"/>
    </w:rPr>
  </w:style>
  <w:style w:type="table" w:customStyle="1" w:styleId="21">
    <w:name w:val="Сетка таблицы2"/>
    <w:basedOn w:val="a2"/>
    <w:next w:val="a5"/>
    <w:rsid w:val="009C07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w:basedOn w:val="a0"/>
    <w:uiPriority w:val="99"/>
    <w:rsid w:val="009C07ED"/>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af0">
    <w:name w:val="Основной текст_"/>
    <w:basedOn w:val="a1"/>
    <w:link w:val="71"/>
    <w:rsid w:val="009C07ED"/>
    <w:rPr>
      <w:rFonts w:ascii="Times New Roman" w:eastAsia="Times New Roman" w:hAnsi="Times New Roman" w:cs="Times New Roman"/>
      <w:sz w:val="26"/>
      <w:szCs w:val="26"/>
      <w:shd w:val="clear" w:color="auto" w:fill="FFFFFF"/>
    </w:rPr>
  </w:style>
  <w:style w:type="character" w:customStyle="1" w:styleId="13">
    <w:name w:val="Основной текст1"/>
    <w:basedOn w:val="af0"/>
    <w:rsid w:val="009C07ED"/>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71">
    <w:name w:val="Основной текст7"/>
    <w:basedOn w:val="a0"/>
    <w:link w:val="af0"/>
    <w:rsid w:val="009C07ED"/>
    <w:pPr>
      <w:widowControl w:val="0"/>
      <w:shd w:val="clear" w:color="auto" w:fill="FFFFFF"/>
      <w:spacing w:before="360" w:after="360" w:line="0" w:lineRule="atLeast"/>
      <w:ind w:hanging="360"/>
      <w:jc w:val="both"/>
    </w:pPr>
    <w:rPr>
      <w:rFonts w:ascii="Times New Roman" w:eastAsia="Times New Roman" w:hAnsi="Times New Roman" w:cs="Times New Roman"/>
      <w:sz w:val="26"/>
      <w:szCs w:val="26"/>
      <w:lang w:eastAsia="en-US"/>
    </w:rPr>
  </w:style>
  <w:style w:type="table" w:customStyle="1" w:styleId="31">
    <w:name w:val="Сетка таблицы3"/>
    <w:basedOn w:val="a2"/>
    <w:next w:val="a5"/>
    <w:uiPriority w:val="59"/>
    <w:rsid w:val="009C07ED"/>
    <w:pPr>
      <w:widowControl w:val="0"/>
      <w:spacing w:after="0" w:line="240" w:lineRule="auto"/>
    </w:pPr>
    <w:rPr>
      <w:rFonts w:ascii="Courier New" w:eastAsia="Courier New" w:hAnsi="Courier New" w:cs="Courier New"/>
      <w:sz w:val="24"/>
      <w:szCs w:val="24"/>
      <w:lang w:eastAsia="ru-RU"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
    <w:name w:val="ConsPlusTitle"/>
    <w:uiPriority w:val="99"/>
    <w:rsid w:val="009C07ED"/>
    <w:pPr>
      <w:widowControl w:val="0"/>
      <w:autoSpaceDE w:val="0"/>
      <w:autoSpaceDN w:val="0"/>
      <w:adjustRightInd w:val="0"/>
    </w:pPr>
    <w:rPr>
      <w:rFonts w:ascii="Calibri" w:eastAsia="Times New Roman" w:hAnsi="Calibri" w:cs="Calibri"/>
      <w:b/>
      <w:bCs/>
      <w:lang w:eastAsia="ru-RU"/>
    </w:rPr>
  </w:style>
  <w:style w:type="paragraph" w:styleId="af1">
    <w:name w:val="Normal (Web)"/>
    <w:basedOn w:val="a0"/>
    <w:uiPriority w:val="99"/>
    <w:unhideWhenUsed/>
    <w:rsid w:val="009C07ED"/>
    <w:pPr>
      <w:spacing w:before="100" w:beforeAutospacing="1" w:after="100" w:afterAutospacing="1" w:line="240" w:lineRule="auto"/>
    </w:pPr>
    <w:rPr>
      <w:rFonts w:ascii="Times New Roman" w:eastAsia="Times New Roman" w:hAnsi="Times New Roman" w:cs="Times New Roman"/>
      <w:sz w:val="24"/>
      <w:szCs w:val="24"/>
      <w:lang w:val="en-US" w:eastAsia="en-US" w:bidi="en-US"/>
    </w:rPr>
  </w:style>
  <w:style w:type="numbering" w:customStyle="1" w:styleId="14">
    <w:name w:val="Нет списка1"/>
    <w:next w:val="a3"/>
    <w:uiPriority w:val="99"/>
    <w:semiHidden/>
    <w:unhideWhenUsed/>
    <w:rsid w:val="009C07ED"/>
  </w:style>
  <w:style w:type="character" w:styleId="af2">
    <w:name w:val="FollowedHyperlink"/>
    <w:basedOn w:val="a1"/>
    <w:uiPriority w:val="99"/>
    <w:semiHidden/>
    <w:unhideWhenUsed/>
    <w:rsid w:val="009C07ED"/>
    <w:rPr>
      <w:color w:val="800080"/>
      <w:u w:val="single"/>
    </w:rPr>
  </w:style>
  <w:style w:type="paragraph" w:customStyle="1" w:styleId="xl63">
    <w:name w:val="xl63"/>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0"/>
    <w:rsid w:val="009C07E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66">
    <w:name w:val="xl66"/>
    <w:basedOn w:val="a0"/>
    <w:rsid w:val="009C07E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67">
    <w:name w:val="xl67"/>
    <w:basedOn w:val="a0"/>
    <w:rsid w:val="009C07ED"/>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68">
    <w:name w:val="xl68"/>
    <w:basedOn w:val="a0"/>
    <w:rsid w:val="009C07E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69">
    <w:name w:val="xl69"/>
    <w:basedOn w:val="a0"/>
    <w:rsid w:val="009C07E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0">
    <w:name w:val="xl70"/>
    <w:basedOn w:val="a0"/>
    <w:rsid w:val="009C07E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1">
    <w:name w:val="xl71"/>
    <w:basedOn w:val="a0"/>
    <w:rsid w:val="009C07E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2">
    <w:name w:val="xl72"/>
    <w:basedOn w:val="a0"/>
    <w:rsid w:val="009C07E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3">
    <w:name w:val="xl73"/>
    <w:basedOn w:val="a0"/>
    <w:rsid w:val="009C07E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4">
    <w:name w:val="xl74"/>
    <w:basedOn w:val="a0"/>
    <w:rsid w:val="009C07ED"/>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5">
    <w:name w:val="xl75"/>
    <w:basedOn w:val="a0"/>
    <w:rsid w:val="009C07E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6">
    <w:name w:val="xl76"/>
    <w:basedOn w:val="a0"/>
    <w:rsid w:val="009C07E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7">
    <w:name w:val="xl77"/>
    <w:basedOn w:val="a0"/>
    <w:rsid w:val="009C07ED"/>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8">
    <w:name w:val="xl78"/>
    <w:basedOn w:val="a0"/>
    <w:rsid w:val="009C07ED"/>
    <w:pPr>
      <w:pBdr>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4"/>
      <w:szCs w:val="14"/>
    </w:rPr>
  </w:style>
  <w:style w:type="paragraph" w:customStyle="1" w:styleId="xl79">
    <w:name w:val="xl79"/>
    <w:basedOn w:val="a0"/>
    <w:rsid w:val="009C07ED"/>
    <w:pPr>
      <w:pBdr>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80">
    <w:name w:val="xl80"/>
    <w:basedOn w:val="a0"/>
    <w:rsid w:val="009C07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1">
    <w:name w:val="xl81"/>
    <w:basedOn w:val="a0"/>
    <w:rsid w:val="009C07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9C07ED"/>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9C07ED"/>
    <w:pPr>
      <w:spacing w:before="100" w:beforeAutospacing="1" w:after="100" w:afterAutospacing="1" w:line="240" w:lineRule="auto"/>
      <w:jc w:val="center"/>
    </w:pPr>
    <w:rPr>
      <w:rFonts w:ascii="Arial CYR" w:eastAsia="Times New Roman" w:hAnsi="Arial CYR" w:cs="Times New Roman"/>
      <w:b/>
      <w:bCs/>
    </w:rPr>
  </w:style>
  <w:style w:type="paragraph" w:customStyle="1" w:styleId="xl84">
    <w:name w:val="xl84"/>
    <w:basedOn w:val="a0"/>
    <w:rsid w:val="009C07E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5">
    <w:name w:val="xl85"/>
    <w:basedOn w:val="a0"/>
    <w:rsid w:val="009C07E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6">
    <w:name w:val="xl86"/>
    <w:basedOn w:val="a0"/>
    <w:rsid w:val="009C07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7">
    <w:name w:val="xl87"/>
    <w:basedOn w:val="a0"/>
    <w:rsid w:val="009C07ED"/>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8">
    <w:name w:val="xl88"/>
    <w:basedOn w:val="a0"/>
    <w:rsid w:val="009C07ED"/>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89">
    <w:name w:val="xl89"/>
    <w:basedOn w:val="a0"/>
    <w:rsid w:val="009C07ED"/>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paragraph" w:customStyle="1" w:styleId="xl90">
    <w:name w:val="xl90"/>
    <w:basedOn w:val="a0"/>
    <w:rsid w:val="009C07ED"/>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Times New Roman"/>
      <w:sz w:val="16"/>
      <w:szCs w:val="16"/>
    </w:rPr>
  </w:style>
  <w:style w:type="numbering" w:customStyle="1" w:styleId="22">
    <w:name w:val="Нет списка2"/>
    <w:next w:val="a3"/>
    <w:uiPriority w:val="99"/>
    <w:semiHidden/>
    <w:unhideWhenUsed/>
    <w:rsid w:val="009C07ED"/>
  </w:style>
  <w:style w:type="paragraph" w:customStyle="1" w:styleId="ConsPlusNormal0">
    <w:name w:val="ConsPlusNormal Знак"/>
    <w:rsid w:val="009C07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s10">
    <w:name w:val="s_10"/>
    <w:basedOn w:val="a1"/>
    <w:rsid w:val="009C07ED"/>
  </w:style>
  <w:style w:type="paragraph" w:styleId="af3">
    <w:name w:val="footnote text"/>
    <w:basedOn w:val="a0"/>
    <w:link w:val="af4"/>
    <w:rsid w:val="009C07ED"/>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basedOn w:val="a1"/>
    <w:link w:val="af3"/>
    <w:rsid w:val="009C07ED"/>
    <w:rPr>
      <w:rFonts w:ascii="Times New Roman" w:eastAsia="Times New Roman" w:hAnsi="Times New Roman" w:cs="Times New Roman"/>
      <w:sz w:val="20"/>
      <w:szCs w:val="20"/>
      <w:lang w:eastAsia="ru-RU"/>
    </w:rPr>
  </w:style>
  <w:style w:type="paragraph" w:customStyle="1" w:styleId="ConsNormal">
    <w:name w:val="ConsNormal"/>
    <w:rsid w:val="009C07ED"/>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5">
    <w:name w:val="footnote reference"/>
    <w:basedOn w:val="a1"/>
    <w:link w:val="15"/>
    <w:rsid w:val="009C07ED"/>
    <w:rPr>
      <w:vertAlign w:val="superscript"/>
    </w:rPr>
  </w:style>
  <w:style w:type="table" w:customStyle="1" w:styleId="16">
    <w:name w:val="Стиль таблицы1"/>
    <w:basedOn w:val="a2"/>
    <w:rsid w:val="009C07ED"/>
    <w:pPr>
      <w:spacing w:after="0" w:line="240" w:lineRule="auto"/>
    </w:pPr>
    <w:rPr>
      <w:rFonts w:ascii="Times New Roman" w:eastAsia="Times New Roman" w:hAnsi="Times New Roman" w:cs="Times New Roman"/>
      <w:sz w:val="20"/>
      <w:szCs w:val="20"/>
      <w:lang w:eastAsia="ru-RU"/>
    </w:rPr>
    <w:tblPr/>
  </w:style>
  <w:style w:type="paragraph" w:customStyle="1" w:styleId="formattext">
    <w:name w:val="formattext"/>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9C07ED"/>
  </w:style>
  <w:style w:type="character" w:customStyle="1" w:styleId="backlink">
    <w:name w:val="backlink"/>
    <w:basedOn w:val="a1"/>
    <w:rsid w:val="009C07ED"/>
  </w:style>
  <w:style w:type="character" w:customStyle="1" w:styleId="blk">
    <w:name w:val="blk"/>
    <w:basedOn w:val="a1"/>
    <w:rsid w:val="009C07ED"/>
  </w:style>
  <w:style w:type="character" w:styleId="af6">
    <w:name w:val="Strong"/>
    <w:basedOn w:val="a1"/>
    <w:qFormat/>
    <w:rsid w:val="009C07ED"/>
    <w:rPr>
      <w:b/>
      <w:bCs/>
    </w:rPr>
  </w:style>
  <w:style w:type="character" w:styleId="af7">
    <w:name w:val="Emphasis"/>
    <w:basedOn w:val="a1"/>
    <w:qFormat/>
    <w:rsid w:val="009C07ED"/>
    <w:rPr>
      <w:i/>
      <w:iCs/>
    </w:rPr>
  </w:style>
  <w:style w:type="paragraph" w:customStyle="1" w:styleId="rtecenter">
    <w:name w:val="rtecenter"/>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2">
    <w:name w:val="Нет списка3"/>
    <w:next w:val="a3"/>
    <w:uiPriority w:val="99"/>
    <w:semiHidden/>
    <w:unhideWhenUsed/>
    <w:rsid w:val="009C07ED"/>
  </w:style>
  <w:style w:type="character" w:customStyle="1" w:styleId="highlight">
    <w:name w:val="highlight"/>
    <w:basedOn w:val="a1"/>
    <w:rsid w:val="009C07ED"/>
    <w:rPr>
      <w:rFonts w:cs="Times New Roman"/>
    </w:rPr>
  </w:style>
  <w:style w:type="paragraph" w:customStyle="1" w:styleId="17">
    <w:name w:val="Абзац списка1"/>
    <w:basedOn w:val="a0"/>
    <w:uiPriority w:val="34"/>
    <w:qFormat/>
    <w:rsid w:val="009C07ED"/>
    <w:pPr>
      <w:ind w:left="720"/>
    </w:pPr>
    <w:rPr>
      <w:rFonts w:ascii="Calibri" w:eastAsia="Times New Roman" w:hAnsi="Calibri" w:cs="Times New Roman"/>
      <w:lang w:eastAsia="en-US"/>
    </w:rPr>
  </w:style>
  <w:style w:type="paragraph" w:styleId="HTML">
    <w:name w:val="HTML Preformatted"/>
    <w:basedOn w:val="a0"/>
    <w:link w:val="HTML0"/>
    <w:rsid w:val="009C07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9C07ED"/>
    <w:rPr>
      <w:rFonts w:ascii="Courier New" w:eastAsia="Times New Roman" w:hAnsi="Courier New" w:cs="Courier New"/>
      <w:sz w:val="20"/>
      <w:szCs w:val="20"/>
      <w:lang w:eastAsia="ru-RU"/>
    </w:rPr>
  </w:style>
  <w:style w:type="table" w:customStyle="1" w:styleId="41">
    <w:name w:val="Сетка таблицы4"/>
    <w:basedOn w:val="a2"/>
    <w:next w:val="a5"/>
    <w:rsid w:val="009C07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1">
    <w:name w:val="xl91"/>
    <w:basedOn w:val="a0"/>
    <w:rsid w:val="009C07ED"/>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xl92">
    <w:name w:val="xl92"/>
    <w:basedOn w:val="a0"/>
    <w:rsid w:val="009C07ED"/>
    <w:pPr>
      <w:pBdr>
        <w:left w:val="single" w:sz="8"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rPr>
  </w:style>
  <w:style w:type="paragraph" w:customStyle="1" w:styleId="Default">
    <w:name w:val="Default"/>
    <w:uiPriority w:val="99"/>
    <w:rsid w:val="009C07E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2">
    <w:name w:val="consplusnormal"/>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42">
    <w:name w:val="Нет списка4"/>
    <w:next w:val="a3"/>
    <w:uiPriority w:val="99"/>
    <w:semiHidden/>
    <w:unhideWhenUsed/>
    <w:rsid w:val="009C07ED"/>
  </w:style>
  <w:style w:type="paragraph" w:customStyle="1" w:styleId="font5">
    <w:name w:val="font5"/>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a0"/>
    <w:rsid w:val="009C07E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7">
    <w:name w:val="font7"/>
    <w:basedOn w:val="a0"/>
    <w:rsid w:val="009C07ED"/>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font8">
    <w:name w:val="font8"/>
    <w:basedOn w:val="a0"/>
    <w:rsid w:val="009C07E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93">
    <w:name w:val="xl93"/>
    <w:basedOn w:val="a0"/>
    <w:rsid w:val="009C07ED"/>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94">
    <w:name w:val="xl94"/>
    <w:basedOn w:val="a0"/>
    <w:rsid w:val="009C07ED"/>
    <w:pPr>
      <w:pBdr>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95">
    <w:name w:val="xl95"/>
    <w:basedOn w:val="a0"/>
    <w:rsid w:val="009C07ED"/>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96">
    <w:name w:val="xl96"/>
    <w:basedOn w:val="a0"/>
    <w:rsid w:val="009C07E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97">
    <w:name w:val="xl97"/>
    <w:basedOn w:val="a0"/>
    <w:rsid w:val="009C07ED"/>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98">
    <w:name w:val="xl98"/>
    <w:basedOn w:val="a0"/>
    <w:rsid w:val="009C07ED"/>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99">
    <w:name w:val="xl99"/>
    <w:basedOn w:val="a0"/>
    <w:rsid w:val="009C0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00">
    <w:name w:val="xl100"/>
    <w:basedOn w:val="a0"/>
    <w:rsid w:val="009C0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1">
    <w:name w:val="xl101"/>
    <w:basedOn w:val="a0"/>
    <w:rsid w:val="009C07E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2">
    <w:name w:val="xl102"/>
    <w:basedOn w:val="a0"/>
    <w:rsid w:val="009C07ED"/>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3">
    <w:name w:val="xl103"/>
    <w:basedOn w:val="a0"/>
    <w:rsid w:val="009C07E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4">
    <w:name w:val="xl104"/>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5">
    <w:name w:val="xl105"/>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06">
    <w:name w:val="xl106"/>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07">
    <w:name w:val="xl107"/>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08">
    <w:name w:val="xl108"/>
    <w:basedOn w:val="a0"/>
    <w:rsid w:val="009C07E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09">
    <w:name w:val="xl109"/>
    <w:basedOn w:val="a0"/>
    <w:rsid w:val="009C0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0">
    <w:name w:val="xl110"/>
    <w:basedOn w:val="a0"/>
    <w:rsid w:val="009C0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1">
    <w:name w:val="xl111"/>
    <w:basedOn w:val="a0"/>
    <w:rsid w:val="009C07E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2">
    <w:name w:val="xl112"/>
    <w:basedOn w:val="a0"/>
    <w:rsid w:val="009C07ED"/>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3">
    <w:name w:val="xl113"/>
    <w:basedOn w:val="a0"/>
    <w:rsid w:val="009C07E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4">
    <w:name w:val="xl114"/>
    <w:basedOn w:val="a0"/>
    <w:rsid w:val="009C07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5">
    <w:name w:val="xl115"/>
    <w:basedOn w:val="a0"/>
    <w:rsid w:val="009C07E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6">
    <w:name w:val="xl116"/>
    <w:basedOn w:val="a0"/>
    <w:rsid w:val="009C07ED"/>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7">
    <w:name w:val="xl117"/>
    <w:basedOn w:val="a0"/>
    <w:rsid w:val="009C07E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8">
    <w:name w:val="xl118"/>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19">
    <w:name w:val="xl119"/>
    <w:basedOn w:val="a0"/>
    <w:rsid w:val="009C07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9C07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1">
    <w:name w:val="xl121"/>
    <w:basedOn w:val="a0"/>
    <w:rsid w:val="009C07E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2">
    <w:name w:val="xl122"/>
    <w:basedOn w:val="a0"/>
    <w:rsid w:val="009C07ED"/>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3">
    <w:name w:val="xl123"/>
    <w:basedOn w:val="a0"/>
    <w:rsid w:val="009C07E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5">
    <w:name w:val="xl125"/>
    <w:basedOn w:val="a0"/>
    <w:rsid w:val="009C07E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6">
    <w:name w:val="xl126"/>
    <w:basedOn w:val="a0"/>
    <w:rsid w:val="009C07ED"/>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27">
    <w:name w:val="xl127"/>
    <w:basedOn w:val="a0"/>
    <w:rsid w:val="009C07E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8">
    <w:name w:val="xl128"/>
    <w:basedOn w:val="a0"/>
    <w:rsid w:val="009C07E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29">
    <w:name w:val="xl129"/>
    <w:basedOn w:val="a0"/>
    <w:rsid w:val="009C07ED"/>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30">
    <w:name w:val="xl130"/>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1">
    <w:name w:val="xl131"/>
    <w:basedOn w:val="a0"/>
    <w:rsid w:val="009C07ED"/>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2">
    <w:name w:val="xl132"/>
    <w:basedOn w:val="a0"/>
    <w:rsid w:val="009C07ED"/>
    <w:pP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xl133">
    <w:name w:val="xl133"/>
    <w:basedOn w:val="a0"/>
    <w:rsid w:val="009C07ED"/>
    <w:pPr>
      <w:spacing w:before="100" w:beforeAutospacing="1" w:after="100" w:afterAutospacing="1" w:line="240" w:lineRule="auto"/>
    </w:pPr>
    <w:rPr>
      <w:rFonts w:ascii="Arial" w:eastAsia="Times New Roman" w:hAnsi="Arial" w:cs="Arial"/>
      <w:sz w:val="24"/>
      <w:szCs w:val="24"/>
    </w:rPr>
  </w:style>
  <w:style w:type="paragraph" w:customStyle="1" w:styleId="xl134">
    <w:name w:val="xl134"/>
    <w:basedOn w:val="a0"/>
    <w:rsid w:val="009C07E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5">
    <w:name w:val="xl135"/>
    <w:basedOn w:val="a0"/>
    <w:rsid w:val="009C07ED"/>
    <w:pPr>
      <w:pBdr>
        <w:top w:val="single" w:sz="4" w:space="0" w:color="auto"/>
        <w:left w:val="single" w:sz="8"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6">
    <w:name w:val="xl136"/>
    <w:basedOn w:val="a0"/>
    <w:rsid w:val="009C07E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9C07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38">
    <w:name w:val="xl138"/>
    <w:basedOn w:val="a0"/>
    <w:rsid w:val="009C07E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rPr>
  </w:style>
  <w:style w:type="paragraph" w:customStyle="1" w:styleId="xl139">
    <w:name w:val="xl139"/>
    <w:basedOn w:val="a0"/>
    <w:rsid w:val="009C07ED"/>
    <w:pPr>
      <w:spacing w:before="100" w:beforeAutospacing="1" w:after="100" w:afterAutospacing="1" w:line="240" w:lineRule="auto"/>
    </w:pPr>
    <w:rPr>
      <w:rFonts w:ascii="Times New Roman" w:eastAsia="Times New Roman" w:hAnsi="Times New Roman" w:cs="Times New Roman"/>
    </w:rPr>
  </w:style>
  <w:style w:type="paragraph" w:customStyle="1" w:styleId="xl140">
    <w:name w:val="xl140"/>
    <w:basedOn w:val="a0"/>
    <w:rsid w:val="009C07E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a0"/>
    <w:rsid w:val="009C07ED"/>
    <w:pPr>
      <w:pBdr>
        <w:top w:val="single" w:sz="4" w:space="0" w:color="auto"/>
        <w:bottom w:val="single" w:sz="4" w:space="0" w:color="auto"/>
        <w:right w:val="single" w:sz="4" w:space="0" w:color="auto"/>
      </w:pBdr>
      <w:shd w:val="clear" w:color="000000" w:fill="F4F4F4"/>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42">
    <w:name w:val="xl142"/>
    <w:basedOn w:val="a0"/>
    <w:rsid w:val="009C07ED"/>
    <w:pPr>
      <w:pBdr>
        <w:top w:val="single" w:sz="4" w:space="0" w:color="auto"/>
        <w:left w:val="single" w:sz="8" w:space="0" w:color="auto"/>
        <w:bottom w:val="single" w:sz="4" w:space="0" w:color="auto"/>
        <w:right w:val="single" w:sz="4" w:space="0" w:color="auto"/>
      </w:pBdr>
      <w:shd w:val="clear" w:color="000000" w:fill="F4F4F4"/>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43">
    <w:name w:val="xl143"/>
    <w:basedOn w:val="a0"/>
    <w:rsid w:val="009C07E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0"/>
    <w:rsid w:val="009C07ED"/>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45">
    <w:name w:val="xl145"/>
    <w:basedOn w:val="a0"/>
    <w:rsid w:val="009C07ED"/>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46">
    <w:name w:val="xl146"/>
    <w:basedOn w:val="a0"/>
    <w:rsid w:val="009C07ED"/>
    <w:pPr>
      <w:pBdr>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47">
    <w:name w:val="xl147"/>
    <w:basedOn w:val="a0"/>
    <w:rsid w:val="009C07ED"/>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a0"/>
    <w:rsid w:val="009C07E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49">
    <w:name w:val="xl149"/>
    <w:basedOn w:val="a0"/>
    <w:rsid w:val="009C07E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150">
    <w:name w:val="xl150"/>
    <w:basedOn w:val="a0"/>
    <w:rsid w:val="009C07E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51">
    <w:name w:val="xl151"/>
    <w:basedOn w:val="a0"/>
    <w:rsid w:val="009C07E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default0">
    <w:name w:val="default"/>
    <w:basedOn w:val="a0"/>
    <w:rsid w:val="009C07ED"/>
    <w:pPr>
      <w:spacing w:before="100" w:beforeAutospacing="1" w:after="100" w:afterAutospacing="1" w:line="240" w:lineRule="auto"/>
    </w:pPr>
    <w:rPr>
      <w:rFonts w:ascii="Times New Roman" w:eastAsia="Times New Roman" w:hAnsi="Times New Roman" w:cs="Times New Roman"/>
      <w:sz w:val="24"/>
      <w:szCs w:val="24"/>
    </w:rPr>
  </w:style>
  <w:style w:type="paragraph" w:styleId="af8">
    <w:name w:val="Body Text"/>
    <w:aliases w:val="Знак1,body text,Основной текст Знак Знак"/>
    <w:basedOn w:val="a0"/>
    <w:link w:val="af9"/>
    <w:uiPriority w:val="99"/>
    <w:rsid w:val="009C07ED"/>
    <w:pPr>
      <w:spacing w:after="0" w:line="240" w:lineRule="auto"/>
      <w:jc w:val="both"/>
    </w:pPr>
    <w:rPr>
      <w:rFonts w:ascii="Times New Roman" w:eastAsia="Times New Roman" w:hAnsi="Times New Roman" w:cs="Times New Roman"/>
      <w:sz w:val="28"/>
      <w:szCs w:val="20"/>
    </w:rPr>
  </w:style>
  <w:style w:type="character" w:customStyle="1" w:styleId="af9">
    <w:name w:val="Основной текст Знак"/>
    <w:aliases w:val="Знак1 Знак,body text Знак,Основной текст Знак Знак Знак"/>
    <w:basedOn w:val="a1"/>
    <w:link w:val="af8"/>
    <w:uiPriority w:val="99"/>
    <w:rsid w:val="009C07ED"/>
    <w:rPr>
      <w:rFonts w:ascii="Times New Roman" w:eastAsia="Times New Roman" w:hAnsi="Times New Roman" w:cs="Times New Roman"/>
      <w:sz w:val="28"/>
      <w:szCs w:val="20"/>
      <w:lang w:eastAsia="ru-RU"/>
    </w:rPr>
  </w:style>
  <w:style w:type="paragraph" w:styleId="23">
    <w:name w:val="Body Text 2"/>
    <w:basedOn w:val="a0"/>
    <w:link w:val="24"/>
    <w:rsid w:val="009C07ED"/>
    <w:pPr>
      <w:spacing w:after="120" w:line="480" w:lineRule="auto"/>
    </w:pPr>
    <w:rPr>
      <w:rFonts w:ascii="Times New Roman" w:eastAsia="Times New Roman" w:hAnsi="Times New Roman" w:cs="Times New Roman"/>
      <w:sz w:val="24"/>
      <w:szCs w:val="24"/>
      <w:lang w:val="en-US" w:eastAsia="en-US"/>
    </w:rPr>
  </w:style>
  <w:style w:type="character" w:customStyle="1" w:styleId="24">
    <w:name w:val="Основной текст 2 Знак"/>
    <w:basedOn w:val="a1"/>
    <w:link w:val="23"/>
    <w:rsid w:val="009C07ED"/>
    <w:rPr>
      <w:rFonts w:ascii="Times New Roman" w:eastAsia="Times New Roman" w:hAnsi="Times New Roman" w:cs="Times New Roman"/>
      <w:sz w:val="24"/>
      <w:szCs w:val="24"/>
      <w:lang w:val="en-US"/>
    </w:rPr>
  </w:style>
  <w:style w:type="paragraph" w:customStyle="1" w:styleId="ConsNonformat">
    <w:name w:val="ConsNonformat"/>
    <w:rsid w:val="009C07ED"/>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numbering" w:customStyle="1" w:styleId="51">
    <w:name w:val="Нет списка5"/>
    <w:next w:val="a3"/>
    <w:uiPriority w:val="99"/>
    <w:semiHidden/>
    <w:rsid w:val="009C07ED"/>
  </w:style>
  <w:style w:type="table" w:customStyle="1" w:styleId="52">
    <w:name w:val="Сетка таблицы5"/>
    <w:basedOn w:val="a2"/>
    <w:next w:val="a5"/>
    <w:rsid w:val="009C07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link w:val="afb"/>
    <w:uiPriority w:val="99"/>
    <w:qFormat/>
    <w:rsid w:val="009C07ED"/>
    <w:pPr>
      <w:spacing w:after="0" w:line="240" w:lineRule="auto"/>
    </w:pPr>
    <w:rPr>
      <w:rFonts w:eastAsiaTheme="minorEastAsia"/>
      <w:lang w:eastAsia="ru-RU"/>
    </w:rPr>
  </w:style>
  <w:style w:type="paragraph" w:styleId="afc">
    <w:name w:val="Body Text Indent"/>
    <w:basedOn w:val="a0"/>
    <w:link w:val="afd"/>
    <w:rsid w:val="009C07ED"/>
    <w:pPr>
      <w:tabs>
        <w:tab w:val="left" w:pos="720"/>
      </w:tabs>
      <w:spacing w:after="0" w:line="240" w:lineRule="auto"/>
      <w:ind w:firstLine="709"/>
      <w:jc w:val="both"/>
    </w:pPr>
    <w:rPr>
      <w:rFonts w:ascii="Times New Roman" w:eastAsia="Times New Roman" w:hAnsi="Times New Roman" w:cs="Times New Roman"/>
      <w:sz w:val="28"/>
      <w:szCs w:val="24"/>
    </w:rPr>
  </w:style>
  <w:style w:type="character" w:customStyle="1" w:styleId="afd">
    <w:name w:val="Основной текст с отступом Знак"/>
    <w:basedOn w:val="a1"/>
    <w:link w:val="afc"/>
    <w:rsid w:val="009C07ED"/>
    <w:rPr>
      <w:rFonts w:ascii="Times New Roman" w:eastAsia="Times New Roman" w:hAnsi="Times New Roman" w:cs="Times New Roman"/>
      <w:sz w:val="28"/>
      <w:szCs w:val="24"/>
      <w:lang w:eastAsia="ru-RU"/>
    </w:rPr>
  </w:style>
  <w:style w:type="paragraph" w:styleId="25">
    <w:name w:val="Body Text Indent 2"/>
    <w:basedOn w:val="a0"/>
    <w:link w:val="26"/>
    <w:rsid w:val="009C07ED"/>
    <w:pPr>
      <w:spacing w:after="0" w:line="240" w:lineRule="auto"/>
      <w:ind w:firstLine="709"/>
      <w:jc w:val="center"/>
    </w:pPr>
    <w:rPr>
      <w:rFonts w:ascii="Times New Roman" w:eastAsia="Times New Roman" w:hAnsi="Times New Roman" w:cs="Times New Roman"/>
      <w:b/>
      <w:sz w:val="28"/>
      <w:szCs w:val="24"/>
    </w:rPr>
  </w:style>
  <w:style w:type="character" w:customStyle="1" w:styleId="26">
    <w:name w:val="Основной текст с отступом 2 Знак"/>
    <w:basedOn w:val="a1"/>
    <w:link w:val="25"/>
    <w:rsid w:val="009C07ED"/>
    <w:rPr>
      <w:rFonts w:ascii="Times New Roman" w:eastAsia="Times New Roman" w:hAnsi="Times New Roman" w:cs="Times New Roman"/>
      <w:b/>
      <w:sz w:val="28"/>
      <w:szCs w:val="24"/>
      <w:lang w:eastAsia="ru-RU"/>
    </w:rPr>
  </w:style>
  <w:style w:type="character" w:styleId="afe">
    <w:name w:val="page number"/>
    <w:basedOn w:val="a1"/>
    <w:rsid w:val="009C07ED"/>
  </w:style>
  <w:style w:type="paragraph" w:customStyle="1" w:styleId="ConsTitle">
    <w:name w:val="ConsTitle"/>
    <w:rsid w:val="009C07ED"/>
    <w:pPr>
      <w:spacing w:after="0" w:line="240" w:lineRule="auto"/>
      <w:ind w:right="19772"/>
    </w:pPr>
    <w:rPr>
      <w:rFonts w:ascii="Arial" w:eastAsia="Times New Roman" w:hAnsi="Arial" w:cs="Times New Roman"/>
      <w:b/>
      <w:snapToGrid w:val="0"/>
      <w:sz w:val="16"/>
      <w:szCs w:val="20"/>
      <w:lang w:eastAsia="ru-RU"/>
    </w:rPr>
  </w:style>
  <w:style w:type="paragraph" w:styleId="33">
    <w:name w:val="Body Text Indent 3"/>
    <w:basedOn w:val="a0"/>
    <w:link w:val="34"/>
    <w:rsid w:val="009C07ED"/>
    <w:pPr>
      <w:tabs>
        <w:tab w:val="left" w:pos="720"/>
      </w:tabs>
      <w:spacing w:after="0" w:line="240" w:lineRule="auto"/>
      <w:ind w:firstLine="709"/>
      <w:jc w:val="both"/>
    </w:pPr>
    <w:rPr>
      <w:rFonts w:ascii="Times New Roman" w:eastAsia="Times New Roman" w:hAnsi="Times New Roman" w:cs="Times New Roman"/>
      <w:b/>
      <w:color w:val="000000"/>
      <w:sz w:val="28"/>
      <w:szCs w:val="24"/>
    </w:rPr>
  </w:style>
  <w:style w:type="character" w:customStyle="1" w:styleId="34">
    <w:name w:val="Основной текст с отступом 3 Знак"/>
    <w:basedOn w:val="a1"/>
    <w:link w:val="33"/>
    <w:rsid w:val="009C07ED"/>
    <w:rPr>
      <w:rFonts w:ascii="Times New Roman" w:eastAsia="Times New Roman" w:hAnsi="Times New Roman" w:cs="Times New Roman"/>
      <w:b/>
      <w:color w:val="000000"/>
      <w:sz w:val="28"/>
      <w:szCs w:val="24"/>
      <w:lang w:eastAsia="ru-RU"/>
    </w:rPr>
  </w:style>
  <w:style w:type="character" w:customStyle="1" w:styleId="FontStyle33">
    <w:name w:val="Font Style33"/>
    <w:rsid w:val="009C07ED"/>
    <w:rPr>
      <w:rFonts w:ascii="Times New Roman" w:hAnsi="Times New Roman" w:cs="Times New Roman"/>
      <w:sz w:val="24"/>
      <w:szCs w:val="24"/>
    </w:rPr>
  </w:style>
  <w:style w:type="character" w:customStyle="1" w:styleId="FontStyle35">
    <w:name w:val="Font Style35"/>
    <w:rsid w:val="009C07ED"/>
    <w:rPr>
      <w:rFonts w:ascii="Times New Roman" w:hAnsi="Times New Roman" w:cs="Times New Roman"/>
      <w:b/>
      <w:bCs/>
      <w:i/>
      <w:iCs/>
      <w:sz w:val="24"/>
      <w:szCs w:val="24"/>
    </w:rPr>
  </w:style>
  <w:style w:type="paragraph" w:styleId="aff">
    <w:name w:val="endnote text"/>
    <w:basedOn w:val="a0"/>
    <w:link w:val="aff0"/>
    <w:rsid w:val="009C07ED"/>
    <w:pPr>
      <w:spacing w:after="0" w:line="240" w:lineRule="auto"/>
    </w:pPr>
    <w:rPr>
      <w:rFonts w:ascii="Times New Roman" w:eastAsia="Times New Roman" w:hAnsi="Times New Roman" w:cs="Times New Roman"/>
      <w:sz w:val="20"/>
      <w:szCs w:val="20"/>
    </w:rPr>
  </w:style>
  <w:style w:type="character" w:customStyle="1" w:styleId="aff0">
    <w:name w:val="Текст концевой сноски Знак"/>
    <w:basedOn w:val="a1"/>
    <w:link w:val="aff"/>
    <w:rsid w:val="009C07ED"/>
    <w:rPr>
      <w:rFonts w:ascii="Times New Roman" w:eastAsia="Times New Roman" w:hAnsi="Times New Roman" w:cs="Times New Roman"/>
      <w:sz w:val="20"/>
      <w:szCs w:val="20"/>
      <w:lang w:eastAsia="ru-RU"/>
    </w:rPr>
  </w:style>
  <w:style w:type="character" w:styleId="aff1">
    <w:name w:val="endnote reference"/>
    <w:rsid w:val="009C07ED"/>
    <w:rPr>
      <w:vertAlign w:val="superscript"/>
    </w:rPr>
  </w:style>
  <w:style w:type="paragraph" w:customStyle="1" w:styleId="ConsPlusCell">
    <w:name w:val="ConsPlusCell"/>
    <w:rsid w:val="009C07E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2">
    <w:name w:val="s2"/>
    <w:basedOn w:val="a1"/>
    <w:rsid w:val="009C07ED"/>
  </w:style>
  <w:style w:type="character" w:styleId="aff2">
    <w:name w:val="Subtle Emphasis"/>
    <w:basedOn w:val="a1"/>
    <w:uiPriority w:val="19"/>
    <w:qFormat/>
    <w:rsid w:val="009C07ED"/>
    <w:rPr>
      <w:i/>
      <w:iCs/>
      <w:color w:val="808080"/>
    </w:rPr>
  </w:style>
  <w:style w:type="paragraph" w:customStyle="1" w:styleId="Eiio">
    <w:name w:val="Eiio"/>
    <w:basedOn w:val="a0"/>
    <w:uiPriority w:val="99"/>
    <w:rsid w:val="009C07ED"/>
    <w:pPr>
      <w:widowControl w:val="0"/>
      <w:autoSpaceDE w:val="0"/>
      <w:autoSpaceDN w:val="0"/>
      <w:spacing w:after="0" w:line="240" w:lineRule="auto"/>
    </w:pPr>
    <w:rPr>
      <w:rFonts w:ascii="Baltica" w:eastAsia="Times New Roman" w:hAnsi="Baltica" w:cs="Baltica"/>
      <w:sz w:val="24"/>
      <w:szCs w:val="24"/>
    </w:rPr>
  </w:style>
  <w:style w:type="paragraph" w:customStyle="1" w:styleId="ConsPlusNonformat0">
    <w:name w:val="ConsPlusNonformat"/>
    <w:rsid w:val="0058085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Pa3">
    <w:name w:val="Pa3"/>
    <w:basedOn w:val="a0"/>
    <w:next w:val="a0"/>
    <w:uiPriority w:val="99"/>
    <w:rsid w:val="005969A2"/>
    <w:pPr>
      <w:autoSpaceDE w:val="0"/>
      <w:autoSpaceDN w:val="0"/>
      <w:adjustRightInd w:val="0"/>
      <w:spacing w:after="0" w:line="221" w:lineRule="atLeast"/>
    </w:pPr>
    <w:rPr>
      <w:rFonts w:ascii="OctavaC" w:eastAsia="Times New Roman" w:hAnsi="OctavaC" w:cs="Times New Roman"/>
      <w:sz w:val="24"/>
      <w:szCs w:val="24"/>
    </w:rPr>
  </w:style>
  <w:style w:type="paragraph" w:customStyle="1" w:styleId="210">
    <w:name w:val="Основной текст 21"/>
    <w:basedOn w:val="a0"/>
    <w:rsid w:val="005969A2"/>
    <w:pPr>
      <w:suppressAutoHyphens/>
      <w:spacing w:after="0" w:line="240" w:lineRule="auto"/>
    </w:pPr>
    <w:rPr>
      <w:rFonts w:ascii="Times New Roman" w:eastAsia="Times New Roman" w:hAnsi="Times New Roman" w:cs="Times New Roman"/>
      <w:sz w:val="28"/>
      <w:szCs w:val="24"/>
      <w:lang w:eastAsia="ar-SA"/>
    </w:rPr>
  </w:style>
  <w:style w:type="paragraph" w:customStyle="1" w:styleId="Pa18">
    <w:name w:val="Pa18"/>
    <w:basedOn w:val="a0"/>
    <w:next w:val="a0"/>
    <w:uiPriority w:val="99"/>
    <w:rsid w:val="007B342A"/>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0">
    <w:name w:val="Pa10"/>
    <w:basedOn w:val="a0"/>
    <w:next w:val="a0"/>
    <w:uiPriority w:val="99"/>
    <w:rsid w:val="007B342A"/>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0"/>
    <w:next w:val="a0"/>
    <w:uiPriority w:val="99"/>
    <w:rsid w:val="007B342A"/>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0"/>
    <w:next w:val="a0"/>
    <w:uiPriority w:val="99"/>
    <w:rsid w:val="007B342A"/>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0"/>
    <w:next w:val="a0"/>
    <w:uiPriority w:val="99"/>
    <w:rsid w:val="007B342A"/>
    <w:pPr>
      <w:autoSpaceDE w:val="0"/>
      <w:autoSpaceDN w:val="0"/>
      <w:adjustRightInd w:val="0"/>
      <w:spacing w:after="0" w:line="181" w:lineRule="atLeast"/>
    </w:pPr>
    <w:rPr>
      <w:rFonts w:ascii="OctavaC" w:eastAsia="Times New Roman" w:hAnsi="OctavaC" w:cs="Times New Roman"/>
      <w:sz w:val="24"/>
      <w:szCs w:val="24"/>
    </w:rPr>
  </w:style>
  <w:style w:type="paragraph" w:styleId="aff3">
    <w:name w:val="annotation text"/>
    <w:basedOn w:val="a0"/>
    <w:link w:val="aff4"/>
    <w:uiPriority w:val="99"/>
    <w:semiHidden/>
    <w:unhideWhenUsed/>
    <w:rsid w:val="007B342A"/>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1"/>
    <w:link w:val="aff3"/>
    <w:uiPriority w:val="99"/>
    <w:semiHidden/>
    <w:rsid w:val="007B342A"/>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7B342A"/>
    <w:rPr>
      <w:b/>
      <w:bCs/>
    </w:rPr>
  </w:style>
  <w:style w:type="character" w:customStyle="1" w:styleId="aff6">
    <w:name w:val="Тема примечания Знак"/>
    <w:basedOn w:val="aff4"/>
    <w:link w:val="aff5"/>
    <w:uiPriority w:val="99"/>
    <w:semiHidden/>
    <w:rsid w:val="007B342A"/>
    <w:rPr>
      <w:rFonts w:ascii="Times New Roman" w:eastAsia="Times New Roman" w:hAnsi="Times New Roman" w:cs="Times New Roman"/>
      <w:b/>
      <w:bCs/>
      <w:sz w:val="20"/>
      <w:szCs w:val="20"/>
      <w:lang w:eastAsia="ru-RU"/>
    </w:rPr>
  </w:style>
  <w:style w:type="paragraph" w:customStyle="1" w:styleId="mb3">
    <w:name w:val="mb3"/>
    <w:basedOn w:val="a0"/>
    <w:rsid w:val="008F127A"/>
    <w:pPr>
      <w:widowControl w:val="0"/>
      <w:adjustRightInd w:val="0"/>
      <w:spacing w:before="100" w:beforeAutospacing="1" w:after="240" w:line="240" w:lineRule="auto"/>
      <w:ind w:firstLine="708"/>
      <w:jc w:val="center"/>
    </w:pPr>
    <w:rPr>
      <w:rFonts w:ascii="Times New Roman" w:eastAsia="Calibri" w:hAnsi="Times New Roman" w:cs="Times New Roman"/>
      <w:bCs/>
      <w:sz w:val="24"/>
      <w:szCs w:val="24"/>
      <w:lang w:eastAsia="en-US"/>
    </w:rPr>
  </w:style>
  <w:style w:type="paragraph" w:customStyle="1" w:styleId="msonormal0">
    <w:name w:val="msonormal"/>
    <w:basedOn w:val="a0"/>
    <w:rsid w:val="007727D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1">
    <w:name w:val="Нет списка6"/>
    <w:next w:val="a3"/>
    <w:uiPriority w:val="99"/>
    <w:semiHidden/>
    <w:unhideWhenUsed/>
    <w:rsid w:val="00A4140B"/>
  </w:style>
  <w:style w:type="table" w:customStyle="1" w:styleId="62">
    <w:name w:val="Сетка таблицы6"/>
    <w:basedOn w:val="a2"/>
    <w:next w:val="a5"/>
    <w:rsid w:val="00E22EF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
    <w:name w:val="Сетка таблицы7"/>
    <w:basedOn w:val="a2"/>
    <w:next w:val="a5"/>
    <w:rsid w:val="00E22EF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1">
    <w:name w:val="s_1"/>
    <w:basedOn w:val="a0"/>
    <w:rsid w:val="007527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8">
    <w:name w:val="Сетка таблицы8"/>
    <w:basedOn w:val="a2"/>
    <w:next w:val="a5"/>
    <w:uiPriority w:val="39"/>
    <w:rsid w:val="0005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unhideWhenUsed/>
    <w:rsid w:val="00056481"/>
  </w:style>
  <w:style w:type="table" w:customStyle="1" w:styleId="9">
    <w:name w:val="Сетка таблицы9"/>
    <w:basedOn w:val="a2"/>
    <w:next w:val="a5"/>
    <w:uiPriority w:val="39"/>
    <w:rsid w:val="0005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5"/>
    <w:uiPriority w:val="39"/>
    <w:rsid w:val="00697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3"/>
    <w:uiPriority w:val="99"/>
    <w:semiHidden/>
    <w:unhideWhenUsed/>
    <w:rsid w:val="00FA25DE"/>
  </w:style>
  <w:style w:type="character" w:customStyle="1" w:styleId="27">
    <w:name w:val="Основной текст (2)_"/>
    <w:rsid w:val="00FA25DE"/>
    <w:rPr>
      <w:rFonts w:ascii="Times New Roman" w:eastAsia="Times New Roman" w:hAnsi="Times New Roman" w:cs="Times New Roman"/>
      <w:b/>
      <w:bCs/>
      <w:i w:val="0"/>
      <w:iCs w:val="0"/>
      <w:smallCaps w:val="0"/>
      <w:strike w:val="0"/>
      <w:sz w:val="26"/>
      <w:szCs w:val="26"/>
      <w:u w:val="none"/>
    </w:rPr>
  </w:style>
  <w:style w:type="character" w:customStyle="1" w:styleId="18">
    <w:name w:val="Заголовок №1_"/>
    <w:link w:val="19"/>
    <w:rsid w:val="00FA25DE"/>
    <w:rPr>
      <w:rFonts w:ascii="Times New Roman" w:eastAsia="Times New Roman" w:hAnsi="Times New Roman" w:cs="Times New Roman"/>
      <w:b/>
      <w:bCs/>
      <w:sz w:val="34"/>
      <w:szCs w:val="34"/>
      <w:shd w:val="clear" w:color="auto" w:fill="FFFFFF"/>
    </w:rPr>
  </w:style>
  <w:style w:type="character" w:customStyle="1" w:styleId="35">
    <w:name w:val="Основной текст (3)_"/>
    <w:link w:val="36"/>
    <w:rsid w:val="00FA25DE"/>
    <w:rPr>
      <w:rFonts w:ascii="Times New Roman" w:eastAsia="Times New Roman" w:hAnsi="Times New Roman" w:cs="Times New Roman"/>
      <w:b/>
      <w:bCs/>
      <w:sz w:val="18"/>
      <w:szCs w:val="18"/>
      <w:shd w:val="clear" w:color="auto" w:fill="FFFFFF"/>
    </w:rPr>
  </w:style>
  <w:style w:type="character" w:customStyle="1" w:styleId="43">
    <w:name w:val="Основной текст (4)_"/>
    <w:link w:val="44"/>
    <w:rsid w:val="00FA25DE"/>
    <w:rPr>
      <w:rFonts w:ascii="Times New Roman" w:eastAsia="Times New Roman" w:hAnsi="Times New Roman" w:cs="Times New Roman"/>
      <w:b/>
      <w:bCs/>
      <w:sz w:val="50"/>
      <w:szCs w:val="50"/>
      <w:shd w:val="clear" w:color="auto" w:fill="FFFFFF"/>
    </w:rPr>
  </w:style>
  <w:style w:type="character" w:customStyle="1" w:styleId="aff7">
    <w:name w:val="Колонтитул_"/>
    <w:rsid w:val="00FA25DE"/>
    <w:rPr>
      <w:rFonts w:ascii="Times New Roman" w:eastAsia="Times New Roman" w:hAnsi="Times New Roman" w:cs="Times New Roman"/>
      <w:b w:val="0"/>
      <w:bCs w:val="0"/>
      <w:i w:val="0"/>
      <w:iCs w:val="0"/>
      <w:smallCaps w:val="0"/>
      <w:strike w:val="0"/>
      <w:sz w:val="22"/>
      <w:szCs w:val="22"/>
      <w:u w:val="none"/>
    </w:rPr>
  </w:style>
  <w:style w:type="character" w:customStyle="1" w:styleId="aff8">
    <w:name w:val="Колонтитул"/>
    <w:rsid w:val="00FA25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7">
    <w:name w:val="Заголовок №3_"/>
    <w:rsid w:val="00FA25DE"/>
    <w:rPr>
      <w:rFonts w:ascii="Times New Roman" w:eastAsia="Times New Roman" w:hAnsi="Times New Roman" w:cs="Times New Roman"/>
      <w:b/>
      <w:bCs/>
      <w:i w:val="0"/>
      <w:iCs w:val="0"/>
      <w:smallCaps w:val="0"/>
      <w:strike w:val="0"/>
      <w:sz w:val="26"/>
      <w:szCs w:val="26"/>
      <w:u w:val="none"/>
    </w:rPr>
  </w:style>
  <w:style w:type="character" w:customStyle="1" w:styleId="aff9">
    <w:name w:val="Основной текст + Полужирный"/>
    <w:rsid w:val="00FA25D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
    <w:name w:val="Основной текст + 11 pt"/>
    <w:rsid w:val="00FA25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
    <w:name w:val="Заголовок №2_"/>
    <w:link w:val="29"/>
    <w:rsid w:val="00FA25DE"/>
    <w:rPr>
      <w:rFonts w:ascii="Times New Roman" w:eastAsia="Times New Roman" w:hAnsi="Times New Roman" w:cs="Times New Roman"/>
      <w:b/>
      <w:bCs/>
      <w:sz w:val="30"/>
      <w:szCs w:val="30"/>
      <w:shd w:val="clear" w:color="auto" w:fill="FFFFFF"/>
    </w:rPr>
  </w:style>
  <w:style w:type="character" w:customStyle="1" w:styleId="affa">
    <w:name w:val="Подпись к таблице_"/>
    <w:rsid w:val="00FA25DE"/>
    <w:rPr>
      <w:rFonts w:ascii="Times New Roman" w:eastAsia="Times New Roman" w:hAnsi="Times New Roman" w:cs="Times New Roman"/>
      <w:b w:val="0"/>
      <w:bCs w:val="0"/>
      <w:i w:val="0"/>
      <w:iCs w:val="0"/>
      <w:smallCaps w:val="0"/>
      <w:strike w:val="0"/>
      <w:sz w:val="26"/>
      <w:szCs w:val="26"/>
      <w:u w:val="none"/>
    </w:rPr>
  </w:style>
  <w:style w:type="character" w:customStyle="1" w:styleId="affb">
    <w:name w:val="Подпись к таблице"/>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9pt">
    <w:name w:val="Основной текст + 9 pt;Полужирный"/>
    <w:rsid w:val="00FA25D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a">
    <w:name w:val="Основной текст2"/>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8">
    <w:name w:val="Заголовок №3"/>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39">
    <w:name w:val="Основной текст3"/>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5">
    <w:name w:val="Основной текст4"/>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3">
    <w:name w:val="Основной текст5"/>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5pt">
    <w:name w:val="Основной текст + 6;5 pt;Полужирный"/>
    <w:rsid w:val="00FA25DE"/>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
    <w:name w:val="Основной текст + 6 pt"/>
    <w:rsid w:val="00FA25D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8pt">
    <w:name w:val="Основной текст + 8 pt"/>
    <w:rsid w:val="00FA25D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85pt">
    <w:name w:val="Основной текст + 8;5 pt;Полужирный"/>
    <w:rsid w:val="00FA25D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63">
    <w:name w:val="Основной текст6"/>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
    <w:name w:val="Основной текст (2) + Не полужирный"/>
    <w:rsid w:val="00FA25D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95pt">
    <w:name w:val="Колонтитул + 9;5 pt"/>
    <w:rsid w:val="00FA25D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19">
    <w:name w:val="Заголовок №1"/>
    <w:basedOn w:val="a0"/>
    <w:link w:val="18"/>
    <w:rsid w:val="00FA25DE"/>
    <w:pPr>
      <w:widowControl w:val="0"/>
      <w:shd w:val="clear" w:color="auto" w:fill="FFFFFF"/>
      <w:spacing w:before="240" w:after="360" w:line="0" w:lineRule="atLeast"/>
      <w:jc w:val="center"/>
      <w:outlineLvl w:val="0"/>
    </w:pPr>
    <w:rPr>
      <w:rFonts w:ascii="Times New Roman" w:eastAsia="Times New Roman" w:hAnsi="Times New Roman" w:cs="Times New Roman"/>
      <w:b/>
      <w:bCs/>
      <w:sz w:val="34"/>
      <w:szCs w:val="34"/>
      <w:lang w:eastAsia="en-US"/>
    </w:rPr>
  </w:style>
  <w:style w:type="paragraph" w:customStyle="1" w:styleId="36">
    <w:name w:val="Основной текст (3)"/>
    <w:basedOn w:val="a0"/>
    <w:link w:val="35"/>
    <w:rsid w:val="00FA25DE"/>
    <w:pPr>
      <w:widowControl w:val="0"/>
      <w:shd w:val="clear" w:color="auto" w:fill="FFFFFF"/>
      <w:spacing w:before="1260" w:after="0" w:line="226" w:lineRule="exact"/>
    </w:pPr>
    <w:rPr>
      <w:rFonts w:ascii="Times New Roman" w:eastAsia="Times New Roman" w:hAnsi="Times New Roman" w:cs="Times New Roman"/>
      <w:b/>
      <w:bCs/>
      <w:sz w:val="18"/>
      <w:szCs w:val="18"/>
      <w:lang w:eastAsia="en-US"/>
    </w:rPr>
  </w:style>
  <w:style w:type="paragraph" w:customStyle="1" w:styleId="44">
    <w:name w:val="Основной текст (4)"/>
    <w:basedOn w:val="a0"/>
    <w:link w:val="43"/>
    <w:rsid w:val="00FA25DE"/>
    <w:pPr>
      <w:widowControl w:val="0"/>
      <w:shd w:val="clear" w:color="auto" w:fill="FFFFFF"/>
      <w:spacing w:before="4140" w:after="0" w:line="595" w:lineRule="exact"/>
      <w:jc w:val="center"/>
    </w:pPr>
    <w:rPr>
      <w:rFonts w:ascii="Times New Roman" w:eastAsia="Times New Roman" w:hAnsi="Times New Roman" w:cs="Times New Roman"/>
      <w:b/>
      <w:bCs/>
      <w:sz w:val="50"/>
      <w:szCs w:val="50"/>
      <w:lang w:eastAsia="en-US"/>
    </w:rPr>
  </w:style>
  <w:style w:type="paragraph" w:customStyle="1" w:styleId="29">
    <w:name w:val="Заголовок №2"/>
    <w:basedOn w:val="a0"/>
    <w:link w:val="28"/>
    <w:rsid w:val="00FA25DE"/>
    <w:pPr>
      <w:widowControl w:val="0"/>
      <w:shd w:val="clear" w:color="auto" w:fill="FFFFFF"/>
      <w:spacing w:after="0" w:line="653" w:lineRule="exact"/>
      <w:jc w:val="both"/>
      <w:outlineLvl w:val="1"/>
    </w:pPr>
    <w:rPr>
      <w:rFonts w:ascii="Times New Roman" w:eastAsia="Times New Roman" w:hAnsi="Times New Roman" w:cs="Times New Roman"/>
      <w:b/>
      <w:bCs/>
      <w:sz w:val="30"/>
      <w:szCs w:val="30"/>
      <w:lang w:eastAsia="en-US"/>
    </w:rPr>
  </w:style>
  <w:style w:type="table" w:customStyle="1" w:styleId="110">
    <w:name w:val="Сетка таблицы11"/>
    <w:basedOn w:val="a2"/>
    <w:next w:val="a5"/>
    <w:uiPriority w:val="59"/>
    <w:rsid w:val="00FA25DE"/>
    <w:pPr>
      <w:spacing w:after="0" w:line="240" w:lineRule="auto"/>
    </w:pPr>
    <w:rPr>
      <w:rFonts w:ascii="Courier New" w:eastAsia="Courier New" w:hAnsi="Courier New" w:cs="Courier New"/>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b">
    <w:name w:val="Без интервала Знак"/>
    <w:link w:val="afa"/>
    <w:uiPriority w:val="1"/>
    <w:rsid w:val="00FA25DE"/>
    <w:rPr>
      <w:rFonts w:eastAsiaTheme="minorEastAsia"/>
      <w:lang w:eastAsia="ru-RU"/>
    </w:rPr>
  </w:style>
  <w:style w:type="table" w:customStyle="1" w:styleId="120">
    <w:name w:val="Сетка таблицы12"/>
    <w:basedOn w:val="a2"/>
    <w:next w:val="a5"/>
    <w:uiPriority w:val="99"/>
    <w:rsid w:val="005B1CB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90">
    <w:name w:val="Нет списка9"/>
    <w:next w:val="a3"/>
    <w:uiPriority w:val="99"/>
    <w:semiHidden/>
    <w:unhideWhenUsed/>
    <w:rsid w:val="007118D0"/>
  </w:style>
  <w:style w:type="table" w:customStyle="1" w:styleId="130">
    <w:name w:val="Сетка таблицы13"/>
    <w:basedOn w:val="a2"/>
    <w:next w:val="a5"/>
    <w:uiPriority w:val="39"/>
    <w:rsid w:val="0071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5"/>
    <w:uiPriority w:val="39"/>
    <w:rsid w:val="00C4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5"/>
    <w:uiPriority w:val="39"/>
    <w:rsid w:val="00C42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2"/>
    <w:next w:val="a5"/>
    <w:rsid w:val="00770D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unhideWhenUsed/>
    <w:rsid w:val="009637FE"/>
  </w:style>
  <w:style w:type="table" w:customStyle="1" w:styleId="160">
    <w:name w:val="Сетка таблицы16"/>
    <w:basedOn w:val="a2"/>
    <w:next w:val="a5"/>
    <w:rsid w:val="009637F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2"/>
    <w:next w:val="a5"/>
    <w:uiPriority w:val="59"/>
    <w:rsid w:val="009637FE"/>
    <w:pPr>
      <w:spacing w:after="0" w:line="240" w:lineRule="auto"/>
      <w:jc w:val="both"/>
    </w:pPr>
    <w:rPr>
      <w:rFonts w:ascii="Times New Roman" w:hAnsi="Times New Roman" w:cs="Times New Roman"/>
      <w:sz w:val="24"/>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етка таблицы21"/>
    <w:basedOn w:val="a2"/>
    <w:next w:val="a5"/>
    <w:rsid w:val="009637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5"/>
    <w:uiPriority w:val="59"/>
    <w:rsid w:val="009637FE"/>
    <w:pPr>
      <w:widowControl w:val="0"/>
      <w:spacing w:after="0" w:line="240" w:lineRule="auto"/>
    </w:pPr>
    <w:rPr>
      <w:rFonts w:ascii="Courier New" w:eastAsia="Courier New" w:hAnsi="Courier New" w:cs="Courier New"/>
      <w:sz w:val="24"/>
      <w:szCs w:val="24"/>
      <w:lang w:eastAsia="ru-RU"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1">
    <w:name w:val="Нет списка11"/>
    <w:next w:val="a3"/>
    <w:uiPriority w:val="99"/>
    <w:semiHidden/>
    <w:unhideWhenUsed/>
    <w:rsid w:val="009637FE"/>
  </w:style>
  <w:style w:type="numbering" w:customStyle="1" w:styleId="212">
    <w:name w:val="Нет списка21"/>
    <w:next w:val="a3"/>
    <w:uiPriority w:val="99"/>
    <w:semiHidden/>
    <w:unhideWhenUsed/>
    <w:rsid w:val="009637FE"/>
  </w:style>
  <w:style w:type="table" w:customStyle="1" w:styleId="112">
    <w:name w:val="Стиль таблицы11"/>
    <w:basedOn w:val="a2"/>
    <w:rsid w:val="009637FE"/>
    <w:pPr>
      <w:spacing w:after="0" w:line="240" w:lineRule="auto"/>
    </w:pPr>
    <w:rPr>
      <w:rFonts w:ascii="Times New Roman" w:eastAsia="Times New Roman" w:hAnsi="Times New Roman" w:cs="Times New Roman"/>
      <w:sz w:val="20"/>
      <w:szCs w:val="20"/>
      <w:lang w:eastAsia="ru-RU"/>
    </w:rPr>
    <w:tblPr/>
  </w:style>
  <w:style w:type="numbering" w:customStyle="1" w:styleId="311">
    <w:name w:val="Нет списка31"/>
    <w:next w:val="a3"/>
    <w:uiPriority w:val="99"/>
    <w:semiHidden/>
    <w:unhideWhenUsed/>
    <w:rsid w:val="009637FE"/>
  </w:style>
  <w:style w:type="table" w:customStyle="1" w:styleId="410">
    <w:name w:val="Сетка таблицы41"/>
    <w:basedOn w:val="a2"/>
    <w:next w:val="a5"/>
    <w:rsid w:val="009637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9637FE"/>
  </w:style>
  <w:style w:type="numbering" w:customStyle="1" w:styleId="510">
    <w:name w:val="Нет списка51"/>
    <w:next w:val="a3"/>
    <w:uiPriority w:val="99"/>
    <w:semiHidden/>
    <w:rsid w:val="009637FE"/>
  </w:style>
  <w:style w:type="table" w:customStyle="1" w:styleId="511">
    <w:name w:val="Сетка таблицы51"/>
    <w:basedOn w:val="a2"/>
    <w:next w:val="a5"/>
    <w:rsid w:val="009637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9637FE"/>
  </w:style>
  <w:style w:type="table" w:customStyle="1" w:styleId="180">
    <w:name w:val="Сетка таблицы18"/>
    <w:basedOn w:val="a2"/>
    <w:next w:val="a5"/>
    <w:rsid w:val="009637F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90">
    <w:name w:val="Сетка таблицы19"/>
    <w:basedOn w:val="a2"/>
    <w:next w:val="a5"/>
    <w:uiPriority w:val="59"/>
    <w:rsid w:val="009637FE"/>
    <w:pPr>
      <w:spacing w:after="0" w:line="240" w:lineRule="auto"/>
      <w:jc w:val="both"/>
    </w:pPr>
    <w:rPr>
      <w:rFonts w:ascii="Times New Roman" w:hAnsi="Times New Roman" w:cs="Times New Roman"/>
      <w:sz w:val="24"/>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20">
    <w:name w:val="Сетка таблицы22"/>
    <w:basedOn w:val="a2"/>
    <w:next w:val="a5"/>
    <w:rsid w:val="009637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5"/>
    <w:uiPriority w:val="59"/>
    <w:rsid w:val="009637FE"/>
    <w:pPr>
      <w:widowControl w:val="0"/>
      <w:spacing w:after="0" w:line="240" w:lineRule="auto"/>
    </w:pPr>
    <w:rPr>
      <w:rFonts w:ascii="Courier New" w:eastAsia="Courier New" w:hAnsi="Courier New" w:cs="Courier New"/>
      <w:sz w:val="24"/>
      <w:szCs w:val="24"/>
      <w:lang w:eastAsia="ru-RU" w:bidi="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31">
    <w:name w:val="Нет списка13"/>
    <w:next w:val="a3"/>
    <w:uiPriority w:val="99"/>
    <w:semiHidden/>
    <w:unhideWhenUsed/>
    <w:rsid w:val="009637FE"/>
  </w:style>
  <w:style w:type="numbering" w:customStyle="1" w:styleId="221">
    <w:name w:val="Нет списка22"/>
    <w:next w:val="a3"/>
    <w:uiPriority w:val="99"/>
    <w:semiHidden/>
    <w:unhideWhenUsed/>
    <w:rsid w:val="009637FE"/>
  </w:style>
  <w:style w:type="table" w:customStyle="1" w:styleId="122">
    <w:name w:val="Стиль таблицы12"/>
    <w:basedOn w:val="a2"/>
    <w:rsid w:val="009637FE"/>
    <w:pPr>
      <w:spacing w:after="0" w:line="240" w:lineRule="auto"/>
    </w:pPr>
    <w:rPr>
      <w:rFonts w:ascii="Times New Roman" w:eastAsia="Times New Roman" w:hAnsi="Times New Roman" w:cs="Times New Roman"/>
      <w:sz w:val="20"/>
      <w:szCs w:val="20"/>
      <w:lang w:eastAsia="ru-RU"/>
    </w:rPr>
    <w:tblPr/>
  </w:style>
  <w:style w:type="numbering" w:customStyle="1" w:styleId="321">
    <w:name w:val="Нет списка32"/>
    <w:next w:val="a3"/>
    <w:uiPriority w:val="99"/>
    <w:semiHidden/>
    <w:unhideWhenUsed/>
    <w:rsid w:val="009637FE"/>
  </w:style>
  <w:style w:type="table" w:customStyle="1" w:styleId="420">
    <w:name w:val="Сетка таблицы42"/>
    <w:basedOn w:val="a2"/>
    <w:next w:val="a5"/>
    <w:rsid w:val="009637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3"/>
    <w:uiPriority w:val="99"/>
    <w:semiHidden/>
    <w:unhideWhenUsed/>
    <w:rsid w:val="009637FE"/>
  </w:style>
  <w:style w:type="numbering" w:customStyle="1" w:styleId="520">
    <w:name w:val="Нет списка52"/>
    <w:next w:val="a3"/>
    <w:uiPriority w:val="99"/>
    <w:semiHidden/>
    <w:rsid w:val="009637FE"/>
  </w:style>
  <w:style w:type="table" w:customStyle="1" w:styleId="521">
    <w:name w:val="Сетка таблицы52"/>
    <w:basedOn w:val="a2"/>
    <w:next w:val="a5"/>
    <w:rsid w:val="009637F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5"/>
    <w:rsid w:val="009637F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10">
    <w:name w:val="Сетка таблицы71"/>
    <w:basedOn w:val="a2"/>
    <w:next w:val="a5"/>
    <w:rsid w:val="00BF298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30">
    <w:name w:val="Сетка таблицы23"/>
    <w:basedOn w:val="a2"/>
    <w:next w:val="a5"/>
    <w:rsid w:val="001416E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tab-span">
    <w:name w:val="apple-tab-span"/>
    <w:basedOn w:val="a1"/>
    <w:rsid w:val="008910B0"/>
  </w:style>
  <w:style w:type="paragraph" w:customStyle="1" w:styleId="affc">
    <w:basedOn w:val="a0"/>
    <w:next w:val="a0"/>
    <w:qFormat/>
    <w:rsid w:val="00EA14C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1a">
    <w:name w:val="Заголовок Знак1"/>
    <w:basedOn w:val="a1"/>
    <w:link w:val="affd"/>
    <w:rsid w:val="00EA14C4"/>
    <w:rPr>
      <w:rFonts w:ascii="Cambria" w:hAnsi="Cambria"/>
      <w:color w:val="17365D"/>
      <w:spacing w:val="5"/>
      <w:kern w:val="28"/>
      <w:sz w:val="52"/>
      <w:szCs w:val="52"/>
      <w:lang w:val="ru-RU" w:eastAsia="ru-RU" w:bidi="ar-SA"/>
    </w:rPr>
  </w:style>
  <w:style w:type="paragraph" w:styleId="affd">
    <w:name w:val="Title"/>
    <w:basedOn w:val="a0"/>
    <w:next w:val="a0"/>
    <w:link w:val="1a"/>
    <w:uiPriority w:val="99"/>
    <w:qFormat/>
    <w:rsid w:val="00EA14C4"/>
    <w:pPr>
      <w:spacing w:after="0" w:line="240" w:lineRule="auto"/>
      <w:contextualSpacing/>
    </w:pPr>
    <w:rPr>
      <w:rFonts w:ascii="Cambria" w:eastAsiaTheme="minorHAnsi" w:hAnsi="Cambria"/>
      <w:color w:val="17365D"/>
      <w:spacing w:val="5"/>
      <w:kern w:val="28"/>
      <w:sz w:val="52"/>
      <w:szCs w:val="52"/>
    </w:rPr>
  </w:style>
  <w:style w:type="character" w:customStyle="1" w:styleId="affe">
    <w:name w:val="Заголовок Знак"/>
    <w:basedOn w:val="a1"/>
    <w:uiPriority w:val="99"/>
    <w:rsid w:val="00EA14C4"/>
    <w:rPr>
      <w:rFonts w:asciiTheme="majorHAnsi" w:eastAsiaTheme="majorEastAsia" w:hAnsiTheme="majorHAnsi" w:cstheme="majorBidi"/>
      <w:spacing w:val="-10"/>
      <w:kern w:val="28"/>
      <w:sz w:val="56"/>
      <w:szCs w:val="56"/>
      <w:lang w:eastAsia="ru-RU"/>
    </w:rPr>
  </w:style>
  <w:style w:type="numbering" w:customStyle="1" w:styleId="141">
    <w:name w:val="Нет списка14"/>
    <w:next w:val="a3"/>
    <w:uiPriority w:val="99"/>
    <w:semiHidden/>
    <w:unhideWhenUsed/>
    <w:rsid w:val="00292E7A"/>
  </w:style>
  <w:style w:type="table" w:customStyle="1" w:styleId="240">
    <w:name w:val="Сетка таблицы24"/>
    <w:basedOn w:val="a2"/>
    <w:next w:val="a5"/>
    <w:rsid w:val="00292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basedOn w:val="a0"/>
    <w:next w:val="af1"/>
    <w:uiPriority w:val="99"/>
    <w:unhideWhenUsed/>
    <w:rsid w:val="00C642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b">
    <w:name w:val="Неразрешенное упоминание1"/>
    <w:basedOn w:val="a1"/>
    <w:uiPriority w:val="99"/>
    <w:semiHidden/>
    <w:unhideWhenUsed/>
    <w:rsid w:val="00E81265"/>
    <w:rPr>
      <w:color w:val="605E5C"/>
      <w:shd w:val="clear" w:color="auto" w:fill="E1DFDD"/>
    </w:rPr>
  </w:style>
  <w:style w:type="paragraph" w:customStyle="1" w:styleId="2d">
    <w:name w:val="Абзац списка2"/>
    <w:basedOn w:val="a0"/>
    <w:rsid w:val="00F3695D"/>
    <w:pPr>
      <w:suppressAutoHyphens/>
      <w:ind w:left="720"/>
      <w:contextualSpacing/>
    </w:pPr>
    <w:rPr>
      <w:rFonts w:ascii="Calibri" w:eastAsia="Calibri" w:hAnsi="Calibri" w:cs="Times New Roman"/>
      <w:lang w:eastAsia="zh-CN"/>
    </w:rPr>
  </w:style>
  <w:style w:type="character" w:customStyle="1" w:styleId="ConsPlusNormal1">
    <w:name w:val="ConsPlusNormal1"/>
    <w:link w:val="ConsPlusNormal"/>
    <w:uiPriority w:val="99"/>
    <w:locked/>
    <w:rsid w:val="0063129A"/>
    <w:rPr>
      <w:rFonts w:ascii="Arial" w:eastAsiaTheme="minorEastAsia" w:hAnsi="Arial" w:cs="Arial"/>
      <w:sz w:val="20"/>
      <w:szCs w:val="20"/>
      <w:lang w:eastAsia="ru-RU"/>
    </w:rPr>
  </w:style>
  <w:style w:type="paragraph" w:customStyle="1" w:styleId="afff0">
    <w:name w:val="По умолчанию"/>
    <w:rsid w:val="00DE189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numbering" w:customStyle="1" w:styleId="a">
    <w:name w:val="Пункт"/>
    <w:rsid w:val="00DE1893"/>
    <w:pPr>
      <w:numPr>
        <w:numId w:val="18"/>
      </w:numPr>
    </w:pPr>
  </w:style>
  <w:style w:type="paragraph" w:customStyle="1" w:styleId="nospacing">
    <w:name w:val="nospacing"/>
    <w:basedOn w:val="a0"/>
    <w:rsid w:val="005650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1">
    <w:basedOn w:val="a0"/>
    <w:next w:val="af1"/>
    <w:uiPriority w:val="99"/>
    <w:unhideWhenUsed/>
    <w:rsid w:val="00660A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Знак сноски1"/>
    <w:basedOn w:val="a0"/>
    <w:link w:val="af5"/>
    <w:rsid w:val="00660A00"/>
    <w:rPr>
      <w:rFonts w:eastAsiaTheme="minorHAnsi"/>
      <w:vertAlign w:val="superscript"/>
      <w:lang w:eastAsia="en-US"/>
    </w:rPr>
  </w:style>
  <w:style w:type="table" w:customStyle="1" w:styleId="250">
    <w:name w:val="Сетка таблицы25"/>
    <w:basedOn w:val="a2"/>
    <w:next w:val="a5"/>
    <w:uiPriority w:val="59"/>
    <w:rsid w:val="00930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semiHidden/>
    <w:rsid w:val="003F733C"/>
  </w:style>
  <w:style w:type="numbering" w:customStyle="1" w:styleId="161">
    <w:name w:val="Нет списка16"/>
    <w:next w:val="a3"/>
    <w:uiPriority w:val="99"/>
    <w:semiHidden/>
    <w:unhideWhenUsed/>
    <w:rsid w:val="003F733C"/>
  </w:style>
  <w:style w:type="character" w:customStyle="1" w:styleId="Heading1Char">
    <w:name w:val="Heading 1 Char"/>
    <w:uiPriority w:val="9"/>
    <w:rsid w:val="003F733C"/>
    <w:rPr>
      <w:rFonts w:ascii="Cambria" w:eastAsia="Times New Roman" w:hAnsi="Cambria" w:cs="Times New Roman"/>
      <w:b/>
      <w:bCs/>
      <w:kern w:val="32"/>
      <w:sz w:val="32"/>
      <w:szCs w:val="32"/>
    </w:rPr>
  </w:style>
  <w:style w:type="character" w:customStyle="1" w:styleId="Heading2Char">
    <w:name w:val="Heading 2 Char"/>
    <w:uiPriority w:val="9"/>
    <w:semiHidden/>
    <w:rsid w:val="003F733C"/>
    <w:rPr>
      <w:rFonts w:ascii="Cambria" w:eastAsia="Times New Roman" w:hAnsi="Cambria" w:cs="Times New Roman"/>
      <w:b/>
      <w:bCs/>
      <w:i/>
      <w:iCs/>
      <w:sz w:val="28"/>
      <w:szCs w:val="28"/>
    </w:rPr>
  </w:style>
  <w:style w:type="character" w:customStyle="1" w:styleId="BalloonTextChar">
    <w:name w:val="Balloon Text Char"/>
    <w:uiPriority w:val="99"/>
    <w:semiHidden/>
    <w:rsid w:val="003F733C"/>
    <w:rPr>
      <w:rFonts w:ascii="Times New Roman" w:hAnsi="Times New Roman"/>
      <w:sz w:val="0"/>
      <w:szCs w:val="0"/>
    </w:rPr>
  </w:style>
  <w:style w:type="character" w:customStyle="1" w:styleId="TitleChar">
    <w:name w:val="Title Char"/>
    <w:uiPriority w:val="10"/>
    <w:rsid w:val="003F733C"/>
    <w:rPr>
      <w:rFonts w:ascii="Cambria" w:eastAsia="Times New Roman" w:hAnsi="Cambria" w:cs="Times New Roman"/>
      <w:b/>
      <w:bCs/>
      <w:kern w:val="28"/>
      <w:sz w:val="32"/>
      <w:szCs w:val="32"/>
    </w:rPr>
  </w:style>
  <w:style w:type="character" w:customStyle="1" w:styleId="HeaderChar">
    <w:name w:val="Header Char"/>
    <w:uiPriority w:val="99"/>
    <w:semiHidden/>
    <w:rsid w:val="003F733C"/>
    <w:rPr>
      <w:rFonts w:ascii="Times New Roman" w:hAnsi="Times New Roman"/>
      <w:sz w:val="20"/>
      <w:szCs w:val="20"/>
    </w:rPr>
  </w:style>
  <w:style w:type="character" w:customStyle="1" w:styleId="FooterChar">
    <w:name w:val="Footer Char"/>
    <w:uiPriority w:val="99"/>
    <w:semiHidden/>
    <w:rsid w:val="003F733C"/>
    <w:rPr>
      <w:rFonts w:ascii="Times New Roman" w:hAnsi="Times New Roman"/>
      <w:sz w:val="20"/>
      <w:szCs w:val="20"/>
    </w:rPr>
  </w:style>
  <w:style w:type="character" w:customStyle="1" w:styleId="BodyTextChar">
    <w:name w:val="Body Text Char"/>
    <w:aliases w:val="Знак1 Char,body text Char,Основной текст Знак Знак Char"/>
    <w:uiPriority w:val="99"/>
    <w:semiHidden/>
    <w:rsid w:val="003F733C"/>
    <w:rPr>
      <w:rFonts w:ascii="Times New Roman" w:hAnsi="Times New Roman"/>
      <w:sz w:val="20"/>
      <w:szCs w:val="20"/>
    </w:rPr>
  </w:style>
  <w:style w:type="character" w:styleId="afff2">
    <w:name w:val="Unresolved Mention"/>
    <w:basedOn w:val="a1"/>
    <w:uiPriority w:val="99"/>
    <w:semiHidden/>
    <w:unhideWhenUsed/>
    <w:rsid w:val="00F6703B"/>
    <w:rPr>
      <w:color w:val="605E5C"/>
      <w:shd w:val="clear" w:color="auto" w:fill="E1DFDD"/>
    </w:rPr>
  </w:style>
  <w:style w:type="numbering" w:customStyle="1" w:styleId="171">
    <w:name w:val="Нет списка17"/>
    <w:next w:val="a3"/>
    <w:uiPriority w:val="99"/>
    <w:semiHidden/>
    <w:unhideWhenUsed/>
    <w:rsid w:val="00BB6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1206">
      <w:bodyDiv w:val="1"/>
      <w:marLeft w:val="0"/>
      <w:marRight w:val="0"/>
      <w:marTop w:val="0"/>
      <w:marBottom w:val="0"/>
      <w:divBdr>
        <w:top w:val="none" w:sz="0" w:space="0" w:color="auto"/>
        <w:left w:val="none" w:sz="0" w:space="0" w:color="auto"/>
        <w:bottom w:val="none" w:sz="0" w:space="0" w:color="auto"/>
        <w:right w:val="none" w:sz="0" w:space="0" w:color="auto"/>
      </w:divBdr>
    </w:div>
    <w:div w:id="118691566">
      <w:bodyDiv w:val="1"/>
      <w:marLeft w:val="0"/>
      <w:marRight w:val="0"/>
      <w:marTop w:val="0"/>
      <w:marBottom w:val="0"/>
      <w:divBdr>
        <w:top w:val="none" w:sz="0" w:space="0" w:color="auto"/>
        <w:left w:val="none" w:sz="0" w:space="0" w:color="auto"/>
        <w:bottom w:val="none" w:sz="0" w:space="0" w:color="auto"/>
        <w:right w:val="none" w:sz="0" w:space="0" w:color="auto"/>
      </w:divBdr>
    </w:div>
    <w:div w:id="129328952">
      <w:bodyDiv w:val="1"/>
      <w:marLeft w:val="0"/>
      <w:marRight w:val="0"/>
      <w:marTop w:val="0"/>
      <w:marBottom w:val="0"/>
      <w:divBdr>
        <w:top w:val="none" w:sz="0" w:space="0" w:color="auto"/>
        <w:left w:val="none" w:sz="0" w:space="0" w:color="auto"/>
        <w:bottom w:val="none" w:sz="0" w:space="0" w:color="auto"/>
        <w:right w:val="none" w:sz="0" w:space="0" w:color="auto"/>
      </w:divBdr>
    </w:div>
    <w:div w:id="151876557">
      <w:bodyDiv w:val="1"/>
      <w:marLeft w:val="0"/>
      <w:marRight w:val="0"/>
      <w:marTop w:val="0"/>
      <w:marBottom w:val="0"/>
      <w:divBdr>
        <w:top w:val="none" w:sz="0" w:space="0" w:color="auto"/>
        <w:left w:val="none" w:sz="0" w:space="0" w:color="auto"/>
        <w:bottom w:val="none" w:sz="0" w:space="0" w:color="auto"/>
        <w:right w:val="none" w:sz="0" w:space="0" w:color="auto"/>
      </w:divBdr>
    </w:div>
    <w:div w:id="166294412">
      <w:bodyDiv w:val="1"/>
      <w:marLeft w:val="0"/>
      <w:marRight w:val="0"/>
      <w:marTop w:val="0"/>
      <w:marBottom w:val="0"/>
      <w:divBdr>
        <w:top w:val="none" w:sz="0" w:space="0" w:color="auto"/>
        <w:left w:val="none" w:sz="0" w:space="0" w:color="auto"/>
        <w:bottom w:val="none" w:sz="0" w:space="0" w:color="auto"/>
        <w:right w:val="none" w:sz="0" w:space="0" w:color="auto"/>
      </w:divBdr>
    </w:div>
    <w:div w:id="199321310">
      <w:bodyDiv w:val="1"/>
      <w:marLeft w:val="0"/>
      <w:marRight w:val="0"/>
      <w:marTop w:val="0"/>
      <w:marBottom w:val="0"/>
      <w:divBdr>
        <w:top w:val="none" w:sz="0" w:space="0" w:color="auto"/>
        <w:left w:val="none" w:sz="0" w:space="0" w:color="auto"/>
        <w:bottom w:val="none" w:sz="0" w:space="0" w:color="auto"/>
        <w:right w:val="none" w:sz="0" w:space="0" w:color="auto"/>
      </w:divBdr>
    </w:div>
    <w:div w:id="236283862">
      <w:bodyDiv w:val="1"/>
      <w:marLeft w:val="0"/>
      <w:marRight w:val="0"/>
      <w:marTop w:val="0"/>
      <w:marBottom w:val="0"/>
      <w:divBdr>
        <w:top w:val="none" w:sz="0" w:space="0" w:color="auto"/>
        <w:left w:val="none" w:sz="0" w:space="0" w:color="auto"/>
        <w:bottom w:val="none" w:sz="0" w:space="0" w:color="auto"/>
        <w:right w:val="none" w:sz="0" w:space="0" w:color="auto"/>
      </w:divBdr>
    </w:div>
    <w:div w:id="251863467">
      <w:bodyDiv w:val="1"/>
      <w:marLeft w:val="0"/>
      <w:marRight w:val="0"/>
      <w:marTop w:val="0"/>
      <w:marBottom w:val="0"/>
      <w:divBdr>
        <w:top w:val="none" w:sz="0" w:space="0" w:color="auto"/>
        <w:left w:val="none" w:sz="0" w:space="0" w:color="auto"/>
        <w:bottom w:val="none" w:sz="0" w:space="0" w:color="auto"/>
        <w:right w:val="none" w:sz="0" w:space="0" w:color="auto"/>
      </w:divBdr>
    </w:div>
    <w:div w:id="256184047">
      <w:bodyDiv w:val="1"/>
      <w:marLeft w:val="0"/>
      <w:marRight w:val="0"/>
      <w:marTop w:val="0"/>
      <w:marBottom w:val="0"/>
      <w:divBdr>
        <w:top w:val="none" w:sz="0" w:space="0" w:color="auto"/>
        <w:left w:val="none" w:sz="0" w:space="0" w:color="auto"/>
        <w:bottom w:val="none" w:sz="0" w:space="0" w:color="auto"/>
        <w:right w:val="none" w:sz="0" w:space="0" w:color="auto"/>
      </w:divBdr>
    </w:div>
    <w:div w:id="266693833">
      <w:bodyDiv w:val="1"/>
      <w:marLeft w:val="0"/>
      <w:marRight w:val="0"/>
      <w:marTop w:val="0"/>
      <w:marBottom w:val="0"/>
      <w:divBdr>
        <w:top w:val="none" w:sz="0" w:space="0" w:color="auto"/>
        <w:left w:val="none" w:sz="0" w:space="0" w:color="auto"/>
        <w:bottom w:val="none" w:sz="0" w:space="0" w:color="auto"/>
        <w:right w:val="none" w:sz="0" w:space="0" w:color="auto"/>
      </w:divBdr>
    </w:div>
    <w:div w:id="284892020">
      <w:bodyDiv w:val="1"/>
      <w:marLeft w:val="0"/>
      <w:marRight w:val="0"/>
      <w:marTop w:val="0"/>
      <w:marBottom w:val="0"/>
      <w:divBdr>
        <w:top w:val="none" w:sz="0" w:space="0" w:color="auto"/>
        <w:left w:val="none" w:sz="0" w:space="0" w:color="auto"/>
        <w:bottom w:val="none" w:sz="0" w:space="0" w:color="auto"/>
        <w:right w:val="none" w:sz="0" w:space="0" w:color="auto"/>
      </w:divBdr>
    </w:div>
    <w:div w:id="336881972">
      <w:bodyDiv w:val="1"/>
      <w:marLeft w:val="0"/>
      <w:marRight w:val="0"/>
      <w:marTop w:val="0"/>
      <w:marBottom w:val="0"/>
      <w:divBdr>
        <w:top w:val="none" w:sz="0" w:space="0" w:color="auto"/>
        <w:left w:val="none" w:sz="0" w:space="0" w:color="auto"/>
        <w:bottom w:val="none" w:sz="0" w:space="0" w:color="auto"/>
        <w:right w:val="none" w:sz="0" w:space="0" w:color="auto"/>
      </w:divBdr>
    </w:div>
    <w:div w:id="348794372">
      <w:bodyDiv w:val="1"/>
      <w:marLeft w:val="0"/>
      <w:marRight w:val="0"/>
      <w:marTop w:val="0"/>
      <w:marBottom w:val="0"/>
      <w:divBdr>
        <w:top w:val="none" w:sz="0" w:space="0" w:color="auto"/>
        <w:left w:val="none" w:sz="0" w:space="0" w:color="auto"/>
        <w:bottom w:val="none" w:sz="0" w:space="0" w:color="auto"/>
        <w:right w:val="none" w:sz="0" w:space="0" w:color="auto"/>
      </w:divBdr>
    </w:div>
    <w:div w:id="434403604">
      <w:bodyDiv w:val="1"/>
      <w:marLeft w:val="0"/>
      <w:marRight w:val="0"/>
      <w:marTop w:val="0"/>
      <w:marBottom w:val="0"/>
      <w:divBdr>
        <w:top w:val="none" w:sz="0" w:space="0" w:color="auto"/>
        <w:left w:val="none" w:sz="0" w:space="0" w:color="auto"/>
        <w:bottom w:val="none" w:sz="0" w:space="0" w:color="auto"/>
        <w:right w:val="none" w:sz="0" w:space="0" w:color="auto"/>
      </w:divBdr>
    </w:div>
    <w:div w:id="463232774">
      <w:bodyDiv w:val="1"/>
      <w:marLeft w:val="0"/>
      <w:marRight w:val="0"/>
      <w:marTop w:val="0"/>
      <w:marBottom w:val="0"/>
      <w:divBdr>
        <w:top w:val="none" w:sz="0" w:space="0" w:color="auto"/>
        <w:left w:val="none" w:sz="0" w:space="0" w:color="auto"/>
        <w:bottom w:val="none" w:sz="0" w:space="0" w:color="auto"/>
        <w:right w:val="none" w:sz="0" w:space="0" w:color="auto"/>
      </w:divBdr>
    </w:div>
    <w:div w:id="472983375">
      <w:bodyDiv w:val="1"/>
      <w:marLeft w:val="0"/>
      <w:marRight w:val="0"/>
      <w:marTop w:val="0"/>
      <w:marBottom w:val="0"/>
      <w:divBdr>
        <w:top w:val="none" w:sz="0" w:space="0" w:color="auto"/>
        <w:left w:val="none" w:sz="0" w:space="0" w:color="auto"/>
        <w:bottom w:val="none" w:sz="0" w:space="0" w:color="auto"/>
        <w:right w:val="none" w:sz="0" w:space="0" w:color="auto"/>
      </w:divBdr>
    </w:div>
    <w:div w:id="525094044">
      <w:bodyDiv w:val="1"/>
      <w:marLeft w:val="0"/>
      <w:marRight w:val="0"/>
      <w:marTop w:val="0"/>
      <w:marBottom w:val="0"/>
      <w:divBdr>
        <w:top w:val="none" w:sz="0" w:space="0" w:color="auto"/>
        <w:left w:val="none" w:sz="0" w:space="0" w:color="auto"/>
        <w:bottom w:val="none" w:sz="0" w:space="0" w:color="auto"/>
        <w:right w:val="none" w:sz="0" w:space="0" w:color="auto"/>
      </w:divBdr>
    </w:div>
    <w:div w:id="533469362">
      <w:bodyDiv w:val="1"/>
      <w:marLeft w:val="0"/>
      <w:marRight w:val="0"/>
      <w:marTop w:val="0"/>
      <w:marBottom w:val="0"/>
      <w:divBdr>
        <w:top w:val="none" w:sz="0" w:space="0" w:color="auto"/>
        <w:left w:val="none" w:sz="0" w:space="0" w:color="auto"/>
        <w:bottom w:val="none" w:sz="0" w:space="0" w:color="auto"/>
        <w:right w:val="none" w:sz="0" w:space="0" w:color="auto"/>
      </w:divBdr>
    </w:div>
    <w:div w:id="567810536">
      <w:bodyDiv w:val="1"/>
      <w:marLeft w:val="0"/>
      <w:marRight w:val="0"/>
      <w:marTop w:val="0"/>
      <w:marBottom w:val="0"/>
      <w:divBdr>
        <w:top w:val="none" w:sz="0" w:space="0" w:color="auto"/>
        <w:left w:val="none" w:sz="0" w:space="0" w:color="auto"/>
        <w:bottom w:val="none" w:sz="0" w:space="0" w:color="auto"/>
        <w:right w:val="none" w:sz="0" w:space="0" w:color="auto"/>
      </w:divBdr>
    </w:div>
    <w:div w:id="568540523">
      <w:bodyDiv w:val="1"/>
      <w:marLeft w:val="0"/>
      <w:marRight w:val="0"/>
      <w:marTop w:val="0"/>
      <w:marBottom w:val="0"/>
      <w:divBdr>
        <w:top w:val="none" w:sz="0" w:space="0" w:color="auto"/>
        <w:left w:val="none" w:sz="0" w:space="0" w:color="auto"/>
        <w:bottom w:val="none" w:sz="0" w:space="0" w:color="auto"/>
        <w:right w:val="none" w:sz="0" w:space="0" w:color="auto"/>
      </w:divBdr>
    </w:div>
    <w:div w:id="702753792">
      <w:bodyDiv w:val="1"/>
      <w:marLeft w:val="0"/>
      <w:marRight w:val="0"/>
      <w:marTop w:val="0"/>
      <w:marBottom w:val="0"/>
      <w:divBdr>
        <w:top w:val="none" w:sz="0" w:space="0" w:color="auto"/>
        <w:left w:val="none" w:sz="0" w:space="0" w:color="auto"/>
        <w:bottom w:val="none" w:sz="0" w:space="0" w:color="auto"/>
        <w:right w:val="none" w:sz="0" w:space="0" w:color="auto"/>
      </w:divBdr>
    </w:div>
    <w:div w:id="876625491">
      <w:bodyDiv w:val="1"/>
      <w:marLeft w:val="0"/>
      <w:marRight w:val="0"/>
      <w:marTop w:val="0"/>
      <w:marBottom w:val="0"/>
      <w:divBdr>
        <w:top w:val="none" w:sz="0" w:space="0" w:color="auto"/>
        <w:left w:val="none" w:sz="0" w:space="0" w:color="auto"/>
        <w:bottom w:val="none" w:sz="0" w:space="0" w:color="auto"/>
        <w:right w:val="none" w:sz="0" w:space="0" w:color="auto"/>
      </w:divBdr>
    </w:div>
    <w:div w:id="935329890">
      <w:bodyDiv w:val="1"/>
      <w:marLeft w:val="0"/>
      <w:marRight w:val="0"/>
      <w:marTop w:val="0"/>
      <w:marBottom w:val="0"/>
      <w:divBdr>
        <w:top w:val="none" w:sz="0" w:space="0" w:color="auto"/>
        <w:left w:val="none" w:sz="0" w:space="0" w:color="auto"/>
        <w:bottom w:val="none" w:sz="0" w:space="0" w:color="auto"/>
        <w:right w:val="none" w:sz="0" w:space="0" w:color="auto"/>
      </w:divBdr>
    </w:div>
    <w:div w:id="985017034">
      <w:bodyDiv w:val="1"/>
      <w:marLeft w:val="0"/>
      <w:marRight w:val="0"/>
      <w:marTop w:val="0"/>
      <w:marBottom w:val="0"/>
      <w:divBdr>
        <w:top w:val="none" w:sz="0" w:space="0" w:color="auto"/>
        <w:left w:val="none" w:sz="0" w:space="0" w:color="auto"/>
        <w:bottom w:val="none" w:sz="0" w:space="0" w:color="auto"/>
        <w:right w:val="none" w:sz="0" w:space="0" w:color="auto"/>
      </w:divBdr>
    </w:div>
    <w:div w:id="1023899327">
      <w:bodyDiv w:val="1"/>
      <w:marLeft w:val="0"/>
      <w:marRight w:val="0"/>
      <w:marTop w:val="0"/>
      <w:marBottom w:val="0"/>
      <w:divBdr>
        <w:top w:val="none" w:sz="0" w:space="0" w:color="auto"/>
        <w:left w:val="none" w:sz="0" w:space="0" w:color="auto"/>
        <w:bottom w:val="none" w:sz="0" w:space="0" w:color="auto"/>
        <w:right w:val="none" w:sz="0" w:space="0" w:color="auto"/>
      </w:divBdr>
    </w:div>
    <w:div w:id="1057971598">
      <w:bodyDiv w:val="1"/>
      <w:marLeft w:val="0"/>
      <w:marRight w:val="0"/>
      <w:marTop w:val="0"/>
      <w:marBottom w:val="0"/>
      <w:divBdr>
        <w:top w:val="none" w:sz="0" w:space="0" w:color="auto"/>
        <w:left w:val="none" w:sz="0" w:space="0" w:color="auto"/>
        <w:bottom w:val="none" w:sz="0" w:space="0" w:color="auto"/>
        <w:right w:val="none" w:sz="0" w:space="0" w:color="auto"/>
      </w:divBdr>
    </w:div>
    <w:div w:id="1233003865">
      <w:bodyDiv w:val="1"/>
      <w:marLeft w:val="0"/>
      <w:marRight w:val="0"/>
      <w:marTop w:val="0"/>
      <w:marBottom w:val="0"/>
      <w:divBdr>
        <w:top w:val="none" w:sz="0" w:space="0" w:color="auto"/>
        <w:left w:val="none" w:sz="0" w:space="0" w:color="auto"/>
        <w:bottom w:val="none" w:sz="0" w:space="0" w:color="auto"/>
        <w:right w:val="none" w:sz="0" w:space="0" w:color="auto"/>
      </w:divBdr>
    </w:div>
    <w:div w:id="1266502085">
      <w:bodyDiv w:val="1"/>
      <w:marLeft w:val="0"/>
      <w:marRight w:val="0"/>
      <w:marTop w:val="0"/>
      <w:marBottom w:val="0"/>
      <w:divBdr>
        <w:top w:val="none" w:sz="0" w:space="0" w:color="auto"/>
        <w:left w:val="none" w:sz="0" w:space="0" w:color="auto"/>
        <w:bottom w:val="none" w:sz="0" w:space="0" w:color="auto"/>
        <w:right w:val="none" w:sz="0" w:space="0" w:color="auto"/>
      </w:divBdr>
    </w:div>
    <w:div w:id="1269309003">
      <w:bodyDiv w:val="1"/>
      <w:marLeft w:val="0"/>
      <w:marRight w:val="0"/>
      <w:marTop w:val="0"/>
      <w:marBottom w:val="0"/>
      <w:divBdr>
        <w:top w:val="none" w:sz="0" w:space="0" w:color="auto"/>
        <w:left w:val="none" w:sz="0" w:space="0" w:color="auto"/>
        <w:bottom w:val="none" w:sz="0" w:space="0" w:color="auto"/>
        <w:right w:val="none" w:sz="0" w:space="0" w:color="auto"/>
      </w:divBdr>
    </w:div>
    <w:div w:id="1285120022">
      <w:bodyDiv w:val="1"/>
      <w:marLeft w:val="0"/>
      <w:marRight w:val="0"/>
      <w:marTop w:val="0"/>
      <w:marBottom w:val="0"/>
      <w:divBdr>
        <w:top w:val="none" w:sz="0" w:space="0" w:color="auto"/>
        <w:left w:val="none" w:sz="0" w:space="0" w:color="auto"/>
        <w:bottom w:val="none" w:sz="0" w:space="0" w:color="auto"/>
        <w:right w:val="none" w:sz="0" w:space="0" w:color="auto"/>
      </w:divBdr>
    </w:div>
    <w:div w:id="1427113483">
      <w:bodyDiv w:val="1"/>
      <w:marLeft w:val="0"/>
      <w:marRight w:val="0"/>
      <w:marTop w:val="0"/>
      <w:marBottom w:val="0"/>
      <w:divBdr>
        <w:top w:val="none" w:sz="0" w:space="0" w:color="auto"/>
        <w:left w:val="none" w:sz="0" w:space="0" w:color="auto"/>
        <w:bottom w:val="none" w:sz="0" w:space="0" w:color="auto"/>
        <w:right w:val="none" w:sz="0" w:space="0" w:color="auto"/>
      </w:divBdr>
    </w:div>
    <w:div w:id="1438450488">
      <w:bodyDiv w:val="1"/>
      <w:marLeft w:val="0"/>
      <w:marRight w:val="0"/>
      <w:marTop w:val="0"/>
      <w:marBottom w:val="0"/>
      <w:divBdr>
        <w:top w:val="none" w:sz="0" w:space="0" w:color="auto"/>
        <w:left w:val="none" w:sz="0" w:space="0" w:color="auto"/>
        <w:bottom w:val="none" w:sz="0" w:space="0" w:color="auto"/>
        <w:right w:val="none" w:sz="0" w:space="0" w:color="auto"/>
      </w:divBdr>
    </w:div>
    <w:div w:id="1463498051">
      <w:bodyDiv w:val="1"/>
      <w:marLeft w:val="0"/>
      <w:marRight w:val="0"/>
      <w:marTop w:val="0"/>
      <w:marBottom w:val="0"/>
      <w:divBdr>
        <w:top w:val="none" w:sz="0" w:space="0" w:color="auto"/>
        <w:left w:val="none" w:sz="0" w:space="0" w:color="auto"/>
        <w:bottom w:val="none" w:sz="0" w:space="0" w:color="auto"/>
        <w:right w:val="none" w:sz="0" w:space="0" w:color="auto"/>
      </w:divBdr>
    </w:div>
    <w:div w:id="1478181998">
      <w:bodyDiv w:val="1"/>
      <w:marLeft w:val="0"/>
      <w:marRight w:val="0"/>
      <w:marTop w:val="0"/>
      <w:marBottom w:val="0"/>
      <w:divBdr>
        <w:top w:val="none" w:sz="0" w:space="0" w:color="auto"/>
        <w:left w:val="none" w:sz="0" w:space="0" w:color="auto"/>
        <w:bottom w:val="none" w:sz="0" w:space="0" w:color="auto"/>
        <w:right w:val="none" w:sz="0" w:space="0" w:color="auto"/>
      </w:divBdr>
    </w:div>
    <w:div w:id="1481582135">
      <w:bodyDiv w:val="1"/>
      <w:marLeft w:val="0"/>
      <w:marRight w:val="0"/>
      <w:marTop w:val="0"/>
      <w:marBottom w:val="0"/>
      <w:divBdr>
        <w:top w:val="none" w:sz="0" w:space="0" w:color="auto"/>
        <w:left w:val="none" w:sz="0" w:space="0" w:color="auto"/>
        <w:bottom w:val="none" w:sz="0" w:space="0" w:color="auto"/>
        <w:right w:val="none" w:sz="0" w:space="0" w:color="auto"/>
      </w:divBdr>
    </w:div>
    <w:div w:id="1506242904">
      <w:bodyDiv w:val="1"/>
      <w:marLeft w:val="0"/>
      <w:marRight w:val="0"/>
      <w:marTop w:val="0"/>
      <w:marBottom w:val="0"/>
      <w:divBdr>
        <w:top w:val="none" w:sz="0" w:space="0" w:color="auto"/>
        <w:left w:val="none" w:sz="0" w:space="0" w:color="auto"/>
        <w:bottom w:val="none" w:sz="0" w:space="0" w:color="auto"/>
        <w:right w:val="none" w:sz="0" w:space="0" w:color="auto"/>
      </w:divBdr>
    </w:div>
    <w:div w:id="1515920535">
      <w:bodyDiv w:val="1"/>
      <w:marLeft w:val="0"/>
      <w:marRight w:val="0"/>
      <w:marTop w:val="0"/>
      <w:marBottom w:val="0"/>
      <w:divBdr>
        <w:top w:val="none" w:sz="0" w:space="0" w:color="auto"/>
        <w:left w:val="none" w:sz="0" w:space="0" w:color="auto"/>
        <w:bottom w:val="none" w:sz="0" w:space="0" w:color="auto"/>
        <w:right w:val="none" w:sz="0" w:space="0" w:color="auto"/>
      </w:divBdr>
    </w:div>
    <w:div w:id="1550457345">
      <w:bodyDiv w:val="1"/>
      <w:marLeft w:val="0"/>
      <w:marRight w:val="0"/>
      <w:marTop w:val="0"/>
      <w:marBottom w:val="0"/>
      <w:divBdr>
        <w:top w:val="none" w:sz="0" w:space="0" w:color="auto"/>
        <w:left w:val="none" w:sz="0" w:space="0" w:color="auto"/>
        <w:bottom w:val="none" w:sz="0" w:space="0" w:color="auto"/>
        <w:right w:val="none" w:sz="0" w:space="0" w:color="auto"/>
      </w:divBdr>
    </w:div>
    <w:div w:id="1616710858">
      <w:bodyDiv w:val="1"/>
      <w:marLeft w:val="0"/>
      <w:marRight w:val="0"/>
      <w:marTop w:val="0"/>
      <w:marBottom w:val="0"/>
      <w:divBdr>
        <w:top w:val="none" w:sz="0" w:space="0" w:color="auto"/>
        <w:left w:val="none" w:sz="0" w:space="0" w:color="auto"/>
        <w:bottom w:val="none" w:sz="0" w:space="0" w:color="auto"/>
        <w:right w:val="none" w:sz="0" w:space="0" w:color="auto"/>
      </w:divBdr>
    </w:div>
    <w:div w:id="1619486365">
      <w:bodyDiv w:val="1"/>
      <w:marLeft w:val="0"/>
      <w:marRight w:val="0"/>
      <w:marTop w:val="0"/>
      <w:marBottom w:val="0"/>
      <w:divBdr>
        <w:top w:val="none" w:sz="0" w:space="0" w:color="auto"/>
        <w:left w:val="none" w:sz="0" w:space="0" w:color="auto"/>
        <w:bottom w:val="none" w:sz="0" w:space="0" w:color="auto"/>
        <w:right w:val="none" w:sz="0" w:space="0" w:color="auto"/>
      </w:divBdr>
    </w:div>
    <w:div w:id="1716809448">
      <w:bodyDiv w:val="1"/>
      <w:marLeft w:val="0"/>
      <w:marRight w:val="0"/>
      <w:marTop w:val="0"/>
      <w:marBottom w:val="0"/>
      <w:divBdr>
        <w:top w:val="none" w:sz="0" w:space="0" w:color="auto"/>
        <w:left w:val="none" w:sz="0" w:space="0" w:color="auto"/>
        <w:bottom w:val="none" w:sz="0" w:space="0" w:color="auto"/>
        <w:right w:val="none" w:sz="0" w:space="0" w:color="auto"/>
      </w:divBdr>
    </w:div>
    <w:div w:id="1760102860">
      <w:bodyDiv w:val="1"/>
      <w:marLeft w:val="0"/>
      <w:marRight w:val="0"/>
      <w:marTop w:val="0"/>
      <w:marBottom w:val="0"/>
      <w:divBdr>
        <w:top w:val="none" w:sz="0" w:space="0" w:color="auto"/>
        <w:left w:val="none" w:sz="0" w:space="0" w:color="auto"/>
        <w:bottom w:val="none" w:sz="0" w:space="0" w:color="auto"/>
        <w:right w:val="none" w:sz="0" w:space="0" w:color="auto"/>
      </w:divBdr>
    </w:div>
    <w:div w:id="1777752087">
      <w:bodyDiv w:val="1"/>
      <w:marLeft w:val="0"/>
      <w:marRight w:val="0"/>
      <w:marTop w:val="0"/>
      <w:marBottom w:val="0"/>
      <w:divBdr>
        <w:top w:val="none" w:sz="0" w:space="0" w:color="auto"/>
        <w:left w:val="none" w:sz="0" w:space="0" w:color="auto"/>
        <w:bottom w:val="none" w:sz="0" w:space="0" w:color="auto"/>
        <w:right w:val="none" w:sz="0" w:space="0" w:color="auto"/>
      </w:divBdr>
    </w:div>
    <w:div w:id="1806239608">
      <w:bodyDiv w:val="1"/>
      <w:marLeft w:val="0"/>
      <w:marRight w:val="0"/>
      <w:marTop w:val="0"/>
      <w:marBottom w:val="0"/>
      <w:divBdr>
        <w:top w:val="none" w:sz="0" w:space="0" w:color="auto"/>
        <w:left w:val="none" w:sz="0" w:space="0" w:color="auto"/>
        <w:bottom w:val="none" w:sz="0" w:space="0" w:color="auto"/>
        <w:right w:val="none" w:sz="0" w:space="0" w:color="auto"/>
      </w:divBdr>
    </w:div>
    <w:div w:id="1809201627">
      <w:bodyDiv w:val="1"/>
      <w:marLeft w:val="0"/>
      <w:marRight w:val="0"/>
      <w:marTop w:val="0"/>
      <w:marBottom w:val="0"/>
      <w:divBdr>
        <w:top w:val="none" w:sz="0" w:space="0" w:color="auto"/>
        <w:left w:val="none" w:sz="0" w:space="0" w:color="auto"/>
        <w:bottom w:val="none" w:sz="0" w:space="0" w:color="auto"/>
        <w:right w:val="none" w:sz="0" w:space="0" w:color="auto"/>
      </w:divBdr>
    </w:div>
    <w:div w:id="1844079506">
      <w:bodyDiv w:val="1"/>
      <w:marLeft w:val="0"/>
      <w:marRight w:val="0"/>
      <w:marTop w:val="0"/>
      <w:marBottom w:val="0"/>
      <w:divBdr>
        <w:top w:val="none" w:sz="0" w:space="0" w:color="auto"/>
        <w:left w:val="none" w:sz="0" w:space="0" w:color="auto"/>
        <w:bottom w:val="none" w:sz="0" w:space="0" w:color="auto"/>
        <w:right w:val="none" w:sz="0" w:space="0" w:color="auto"/>
      </w:divBdr>
    </w:div>
    <w:div w:id="1870609797">
      <w:bodyDiv w:val="1"/>
      <w:marLeft w:val="0"/>
      <w:marRight w:val="0"/>
      <w:marTop w:val="0"/>
      <w:marBottom w:val="0"/>
      <w:divBdr>
        <w:top w:val="none" w:sz="0" w:space="0" w:color="auto"/>
        <w:left w:val="none" w:sz="0" w:space="0" w:color="auto"/>
        <w:bottom w:val="none" w:sz="0" w:space="0" w:color="auto"/>
        <w:right w:val="none" w:sz="0" w:space="0" w:color="auto"/>
      </w:divBdr>
    </w:div>
    <w:div w:id="1876262638">
      <w:bodyDiv w:val="1"/>
      <w:marLeft w:val="0"/>
      <w:marRight w:val="0"/>
      <w:marTop w:val="0"/>
      <w:marBottom w:val="0"/>
      <w:divBdr>
        <w:top w:val="none" w:sz="0" w:space="0" w:color="auto"/>
        <w:left w:val="none" w:sz="0" w:space="0" w:color="auto"/>
        <w:bottom w:val="none" w:sz="0" w:space="0" w:color="auto"/>
        <w:right w:val="none" w:sz="0" w:space="0" w:color="auto"/>
      </w:divBdr>
    </w:div>
    <w:div w:id="1912621104">
      <w:bodyDiv w:val="1"/>
      <w:marLeft w:val="0"/>
      <w:marRight w:val="0"/>
      <w:marTop w:val="0"/>
      <w:marBottom w:val="0"/>
      <w:divBdr>
        <w:top w:val="none" w:sz="0" w:space="0" w:color="auto"/>
        <w:left w:val="none" w:sz="0" w:space="0" w:color="auto"/>
        <w:bottom w:val="none" w:sz="0" w:space="0" w:color="auto"/>
        <w:right w:val="none" w:sz="0" w:space="0" w:color="auto"/>
      </w:divBdr>
    </w:div>
    <w:div w:id="1919551977">
      <w:bodyDiv w:val="1"/>
      <w:marLeft w:val="0"/>
      <w:marRight w:val="0"/>
      <w:marTop w:val="0"/>
      <w:marBottom w:val="0"/>
      <w:divBdr>
        <w:top w:val="none" w:sz="0" w:space="0" w:color="auto"/>
        <w:left w:val="none" w:sz="0" w:space="0" w:color="auto"/>
        <w:bottom w:val="none" w:sz="0" w:space="0" w:color="auto"/>
        <w:right w:val="none" w:sz="0" w:space="0" w:color="auto"/>
      </w:divBdr>
    </w:div>
    <w:div w:id="1920484104">
      <w:bodyDiv w:val="1"/>
      <w:marLeft w:val="0"/>
      <w:marRight w:val="0"/>
      <w:marTop w:val="0"/>
      <w:marBottom w:val="0"/>
      <w:divBdr>
        <w:top w:val="none" w:sz="0" w:space="0" w:color="auto"/>
        <w:left w:val="none" w:sz="0" w:space="0" w:color="auto"/>
        <w:bottom w:val="none" w:sz="0" w:space="0" w:color="auto"/>
        <w:right w:val="none" w:sz="0" w:space="0" w:color="auto"/>
      </w:divBdr>
    </w:div>
    <w:div w:id="1933859448">
      <w:bodyDiv w:val="1"/>
      <w:marLeft w:val="0"/>
      <w:marRight w:val="0"/>
      <w:marTop w:val="0"/>
      <w:marBottom w:val="0"/>
      <w:divBdr>
        <w:top w:val="none" w:sz="0" w:space="0" w:color="auto"/>
        <w:left w:val="none" w:sz="0" w:space="0" w:color="auto"/>
        <w:bottom w:val="none" w:sz="0" w:space="0" w:color="auto"/>
        <w:right w:val="none" w:sz="0" w:space="0" w:color="auto"/>
      </w:divBdr>
    </w:div>
    <w:div w:id="1937444813">
      <w:bodyDiv w:val="1"/>
      <w:marLeft w:val="0"/>
      <w:marRight w:val="0"/>
      <w:marTop w:val="0"/>
      <w:marBottom w:val="0"/>
      <w:divBdr>
        <w:top w:val="none" w:sz="0" w:space="0" w:color="auto"/>
        <w:left w:val="none" w:sz="0" w:space="0" w:color="auto"/>
        <w:bottom w:val="none" w:sz="0" w:space="0" w:color="auto"/>
        <w:right w:val="none" w:sz="0" w:space="0" w:color="auto"/>
      </w:divBdr>
    </w:div>
    <w:div w:id="1948148117">
      <w:bodyDiv w:val="1"/>
      <w:marLeft w:val="0"/>
      <w:marRight w:val="0"/>
      <w:marTop w:val="0"/>
      <w:marBottom w:val="0"/>
      <w:divBdr>
        <w:top w:val="none" w:sz="0" w:space="0" w:color="auto"/>
        <w:left w:val="none" w:sz="0" w:space="0" w:color="auto"/>
        <w:bottom w:val="none" w:sz="0" w:space="0" w:color="auto"/>
        <w:right w:val="none" w:sz="0" w:space="0" w:color="auto"/>
      </w:divBdr>
    </w:div>
    <w:div w:id="2011440338">
      <w:bodyDiv w:val="1"/>
      <w:marLeft w:val="0"/>
      <w:marRight w:val="0"/>
      <w:marTop w:val="0"/>
      <w:marBottom w:val="0"/>
      <w:divBdr>
        <w:top w:val="none" w:sz="0" w:space="0" w:color="auto"/>
        <w:left w:val="none" w:sz="0" w:space="0" w:color="auto"/>
        <w:bottom w:val="none" w:sz="0" w:space="0" w:color="auto"/>
        <w:right w:val="none" w:sz="0" w:space="0" w:color="auto"/>
      </w:divBdr>
    </w:div>
    <w:div w:id="2115511897">
      <w:bodyDiv w:val="1"/>
      <w:marLeft w:val="0"/>
      <w:marRight w:val="0"/>
      <w:marTop w:val="0"/>
      <w:marBottom w:val="0"/>
      <w:divBdr>
        <w:top w:val="none" w:sz="0" w:space="0" w:color="auto"/>
        <w:left w:val="none" w:sz="0" w:space="0" w:color="auto"/>
        <w:bottom w:val="none" w:sz="0" w:space="0" w:color="auto"/>
        <w:right w:val="none" w:sz="0" w:space="0" w:color="auto"/>
      </w:divBdr>
    </w:div>
    <w:div w:id="2129812695">
      <w:bodyDiv w:val="1"/>
      <w:marLeft w:val="0"/>
      <w:marRight w:val="0"/>
      <w:marTop w:val="0"/>
      <w:marBottom w:val="0"/>
      <w:divBdr>
        <w:top w:val="none" w:sz="0" w:space="0" w:color="auto"/>
        <w:left w:val="none" w:sz="0" w:space="0" w:color="auto"/>
        <w:bottom w:val="none" w:sz="0" w:space="0" w:color="auto"/>
        <w:right w:val="none" w:sz="0" w:space="0" w:color="auto"/>
      </w:divBdr>
    </w:div>
    <w:div w:id="213760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lta-nso.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balta-nso.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balta.nso.ru" TargetMode="External"/><Relationship Id="rId14" Type="http://schemas.openxmlformats.org/officeDocument/2006/relationships/image" Target="media/image4.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FFCC4-0E3E-465B-8470-5CA0F45D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19290</Words>
  <Characters>109954</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14</cp:revision>
  <cp:lastPrinted>2023-08-09T08:17:00Z</cp:lastPrinted>
  <dcterms:created xsi:type="dcterms:W3CDTF">2025-02-27T05:40:00Z</dcterms:created>
  <dcterms:modified xsi:type="dcterms:W3CDTF">2025-03-14T03:09:00Z</dcterms:modified>
</cp:coreProperties>
</file>